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08" w:rsidRPr="00CE4F08" w:rsidRDefault="00CE4F08" w:rsidP="00EE4543">
      <w:pPr>
        <w:spacing w:line="240" w:lineRule="auto"/>
        <w:jc w:val="center"/>
        <w:rPr>
          <w:rFonts w:ascii="Times New Roman" w:hAnsi="Times New Roman" w:cs="Times New Roman"/>
          <w:sz w:val="24"/>
          <w:szCs w:val="24"/>
        </w:rPr>
      </w:pPr>
      <w:r w:rsidRPr="00CE4F08">
        <w:rPr>
          <w:rFonts w:ascii="Times New Roman" w:hAnsi="Times New Roman" w:cs="Times New Roman"/>
          <w:sz w:val="24"/>
          <w:szCs w:val="24"/>
        </w:rPr>
        <w:t>MAШИНСКА ШКОЛА ”КОСМАЈ“-СОПОТ</w:t>
      </w:r>
    </w:p>
    <w:p w:rsidR="00CE4F08" w:rsidRDefault="0015551B" w:rsidP="00EE4543">
      <w:pPr>
        <w:pBdr>
          <w:bottom w:val="single" w:sz="12" w:space="1" w:color="auto"/>
        </w:pBdr>
        <w:spacing w:line="240" w:lineRule="auto"/>
        <w:jc w:val="center"/>
        <w:rPr>
          <w:rFonts w:ascii="Times New Roman" w:hAnsi="Times New Roman" w:cs="Times New Roman"/>
          <w:sz w:val="24"/>
          <w:szCs w:val="24"/>
          <w:lang w:val="sr-Cyrl-RS"/>
        </w:rPr>
      </w:pPr>
      <w:r>
        <w:rPr>
          <w:rFonts w:ascii="Times New Roman" w:hAnsi="Times New Roman" w:cs="Times New Roman"/>
          <w:sz w:val="24"/>
          <w:szCs w:val="24"/>
        </w:rPr>
        <w:t>РЕПУБЛИКА СРБИЈА</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ГРАД</w:t>
      </w:r>
      <w:r>
        <w:rPr>
          <w:rFonts w:ascii="Times New Roman" w:hAnsi="Times New Roman" w:cs="Times New Roman"/>
          <w:sz w:val="24"/>
          <w:szCs w:val="24"/>
          <w:lang w:val="en-US"/>
        </w:rPr>
        <w:t xml:space="preserve">  </w:t>
      </w:r>
      <w:r w:rsidR="00F42427">
        <w:rPr>
          <w:rFonts w:ascii="Times New Roman" w:hAnsi="Times New Roman" w:cs="Times New Roman"/>
          <w:sz w:val="24"/>
          <w:szCs w:val="24"/>
        </w:rPr>
        <w:t>БЕОГРАД</w:t>
      </w:r>
    </w:p>
    <w:p w:rsidR="00F42427" w:rsidRPr="00F42427" w:rsidRDefault="00F42427" w:rsidP="00EE4543">
      <w:pPr>
        <w:spacing w:line="240" w:lineRule="auto"/>
        <w:jc w:val="center"/>
        <w:rPr>
          <w:rFonts w:ascii="Times New Roman" w:hAnsi="Times New Roman" w:cs="Times New Roman"/>
          <w:sz w:val="24"/>
          <w:szCs w:val="24"/>
          <w:lang w:val="sr-Cyrl-RS"/>
        </w:rPr>
      </w:pPr>
    </w:p>
    <w:p w:rsidR="00CE4F08" w:rsidRPr="00CE4F08" w:rsidRDefault="00CE4F08" w:rsidP="00EE4543">
      <w:pPr>
        <w:spacing w:line="240" w:lineRule="auto"/>
        <w:rPr>
          <w:rFonts w:ascii="Times New Roman" w:hAnsi="Times New Roman" w:cs="Times New Roman"/>
        </w:rPr>
      </w:pPr>
      <w:r w:rsidRPr="00CE4F08">
        <w:rPr>
          <w:rFonts w:ascii="Times New Roman" w:hAnsi="Times New Roman" w:cs="Times New Roman"/>
        </w:rPr>
        <w:t>11450 Сопот                                                                        Телефони:    8251-227</w:t>
      </w:r>
    </w:p>
    <w:p w:rsidR="00CE4F08" w:rsidRPr="00CE4F08" w:rsidRDefault="00CE4F08" w:rsidP="00EE4543">
      <w:pPr>
        <w:spacing w:line="240" w:lineRule="auto"/>
        <w:rPr>
          <w:rFonts w:ascii="Times New Roman" w:hAnsi="Times New Roman" w:cs="Times New Roman"/>
        </w:rPr>
      </w:pPr>
      <w:r w:rsidRPr="00CE4F08">
        <w:rPr>
          <w:rFonts w:ascii="Times New Roman" w:hAnsi="Times New Roman" w:cs="Times New Roman"/>
        </w:rPr>
        <w:t>Кнеза Милоша 12                                                                                     2834-132</w:t>
      </w:r>
    </w:p>
    <w:p w:rsidR="00CE4F08" w:rsidRPr="00CE4F08" w:rsidRDefault="00CE4F08" w:rsidP="00EE4543">
      <w:pPr>
        <w:spacing w:line="240" w:lineRule="auto"/>
        <w:rPr>
          <w:rFonts w:ascii="Times New Roman" w:hAnsi="Times New Roman" w:cs="Times New Roman"/>
        </w:rPr>
      </w:pPr>
    </w:p>
    <w:p w:rsidR="00CE4F08" w:rsidRDefault="00CE4F08" w:rsidP="00EE4543">
      <w:pPr>
        <w:spacing w:line="240" w:lineRule="auto"/>
      </w:pPr>
    </w:p>
    <w:p w:rsidR="00CE4F08" w:rsidRDefault="00CE4F08" w:rsidP="00EE4543">
      <w:pPr>
        <w:spacing w:line="240" w:lineRule="auto"/>
      </w:pPr>
    </w:p>
    <w:p w:rsidR="00CE4F08" w:rsidRDefault="00CE4F08" w:rsidP="00EE4543">
      <w:pPr>
        <w:spacing w:line="240" w:lineRule="auto"/>
      </w:pPr>
    </w:p>
    <w:p w:rsidR="00CE4F08" w:rsidRDefault="00CE4F08" w:rsidP="00EE4543">
      <w:pPr>
        <w:spacing w:line="240" w:lineRule="auto"/>
      </w:pPr>
    </w:p>
    <w:p w:rsidR="00CE4F08" w:rsidRDefault="00CE4F08" w:rsidP="00EE4543">
      <w:pPr>
        <w:spacing w:line="240" w:lineRule="auto"/>
      </w:pPr>
    </w:p>
    <w:p w:rsidR="00CE4F08" w:rsidRDefault="00CE4F08" w:rsidP="00EE4543">
      <w:pPr>
        <w:spacing w:line="240" w:lineRule="auto"/>
      </w:pPr>
    </w:p>
    <w:p w:rsidR="00CE4F08" w:rsidRDefault="00CE4F08" w:rsidP="00EE4543">
      <w:pPr>
        <w:spacing w:line="240" w:lineRule="auto"/>
      </w:pPr>
    </w:p>
    <w:p w:rsidR="00CE4F08" w:rsidRDefault="00CE4F08" w:rsidP="00EE4543">
      <w:pPr>
        <w:spacing w:line="240" w:lineRule="auto"/>
      </w:pPr>
    </w:p>
    <w:p w:rsidR="00CE4F08" w:rsidRDefault="00CE4F08" w:rsidP="00EE4543">
      <w:pPr>
        <w:spacing w:line="240" w:lineRule="auto"/>
      </w:pPr>
    </w:p>
    <w:p w:rsidR="00CE4F08" w:rsidRDefault="00CE4F08" w:rsidP="00EE4543">
      <w:pPr>
        <w:spacing w:line="240" w:lineRule="auto"/>
      </w:pPr>
    </w:p>
    <w:p w:rsidR="00CE4F08" w:rsidRDefault="00CE4F08" w:rsidP="00EE4543">
      <w:pPr>
        <w:spacing w:line="240" w:lineRule="auto"/>
      </w:pPr>
    </w:p>
    <w:p w:rsidR="00CE4F08" w:rsidRPr="00CE4F08" w:rsidRDefault="00FA6885" w:rsidP="00EE454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ИЗВЕШТАЈ О ОСТВАРИВАЊУ  </w:t>
      </w:r>
      <w:r w:rsidR="00CE4F08" w:rsidRPr="00CE4F08">
        <w:rPr>
          <w:rFonts w:ascii="Times New Roman" w:hAnsi="Times New Roman" w:cs="Times New Roman"/>
          <w:sz w:val="28"/>
          <w:szCs w:val="28"/>
        </w:rPr>
        <w:t>ГОДИШЊЕГ ПЛАН РАДА</w:t>
      </w:r>
    </w:p>
    <w:p w:rsidR="00CE4F08" w:rsidRPr="00CE4F08" w:rsidRDefault="00CE4F08" w:rsidP="00EE4543">
      <w:pPr>
        <w:spacing w:line="240" w:lineRule="auto"/>
        <w:jc w:val="center"/>
        <w:rPr>
          <w:rFonts w:ascii="Times New Roman" w:hAnsi="Times New Roman" w:cs="Times New Roman"/>
          <w:sz w:val="28"/>
          <w:szCs w:val="28"/>
        </w:rPr>
      </w:pPr>
      <w:r w:rsidRPr="00CE4F08">
        <w:rPr>
          <w:rFonts w:ascii="Times New Roman" w:hAnsi="Times New Roman" w:cs="Times New Roman"/>
          <w:sz w:val="28"/>
          <w:szCs w:val="28"/>
        </w:rPr>
        <w:t>МАШИНСКЕ ШКОЛЕ ”КОСМАЈ“</w:t>
      </w:r>
    </w:p>
    <w:p w:rsidR="00CE4F08" w:rsidRPr="00CE4F08" w:rsidRDefault="000C38FD" w:rsidP="00EE4543">
      <w:pPr>
        <w:spacing w:line="240" w:lineRule="auto"/>
        <w:jc w:val="center"/>
        <w:rPr>
          <w:rFonts w:ascii="Times New Roman" w:hAnsi="Times New Roman" w:cs="Times New Roman"/>
          <w:sz w:val="28"/>
          <w:szCs w:val="28"/>
        </w:rPr>
      </w:pPr>
      <w:r>
        <w:rPr>
          <w:rFonts w:ascii="Times New Roman" w:hAnsi="Times New Roman" w:cs="Times New Roman"/>
          <w:sz w:val="28"/>
          <w:szCs w:val="28"/>
        </w:rPr>
        <w:t>ЗА ШКОЛСКУ 202</w:t>
      </w:r>
      <w:r>
        <w:rPr>
          <w:rFonts w:ascii="Times New Roman" w:hAnsi="Times New Roman" w:cs="Times New Roman"/>
          <w:sz w:val="28"/>
          <w:szCs w:val="28"/>
          <w:lang w:val="sr-Cyrl-RS"/>
        </w:rPr>
        <w:t>1</w:t>
      </w:r>
      <w:r>
        <w:rPr>
          <w:rFonts w:ascii="Times New Roman" w:hAnsi="Times New Roman" w:cs="Times New Roman"/>
          <w:sz w:val="28"/>
          <w:szCs w:val="28"/>
        </w:rPr>
        <w:t>/202</w:t>
      </w:r>
      <w:r>
        <w:rPr>
          <w:rFonts w:ascii="Times New Roman" w:hAnsi="Times New Roman" w:cs="Times New Roman"/>
          <w:sz w:val="28"/>
          <w:szCs w:val="28"/>
          <w:lang w:val="sr-Cyrl-RS"/>
        </w:rPr>
        <w:t>2</w:t>
      </w:r>
      <w:r w:rsidR="00CE4F08" w:rsidRPr="00CE4F08">
        <w:rPr>
          <w:rFonts w:ascii="Times New Roman" w:hAnsi="Times New Roman" w:cs="Times New Roman"/>
          <w:sz w:val="28"/>
          <w:szCs w:val="28"/>
        </w:rPr>
        <w:t xml:space="preserve"> ГОДИНУ</w:t>
      </w:r>
    </w:p>
    <w:p w:rsidR="00CE4F08" w:rsidRPr="00CE4F08" w:rsidRDefault="00CE4F08" w:rsidP="00EE4543">
      <w:pPr>
        <w:spacing w:line="240" w:lineRule="auto"/>
        <w:jc w:val="center"/>
        <w:rPr>
          <w:rFonts w:ascii="Times New Roman" w:hAnsi="Times New Roman" w:cs="Times New Roman"/>
          <w:sz w:val="28"/>
          <w:szCs w:val="28"/>
        </w:rPr>
      </w:pPr>
    </w:p>
    <w:p w:rsidR="00CE4F08" w:rsidRPr="00CE4F08" w:rsidRDefault="00CE4F08" w:rsidP="00EE4543">
      <w:pPr>
        <w:spacing w:line="240" w:lineRule="auto"/>
        <w:jc w:val="center"/>
        <w:rPr>
          <w:rFonts w:ascii="Times New Roman" w:hAnsi="Times New Roman" w:cs="Times New Roman"/>
          <w:sz w:val="28"/>
          <w:szCs w:val="28"/>
        </w:rPr>
      </w:pPr>
    </w:p>
    <w:p w:rsidR="00CE4F08" w:rsidRDefault="00CE4F08" w:rsidP="00EE4543">
      <w:pPr>
        <w:spacing w:line="240" w:lineRule="auto"/>
      </w:pPr>
    </w:p>
    <w:p w:rsidR="00CE4F08" w:rsidRDefault="00CE4F08" w:rsidP="00EE4543">
      <w:pPr>
        <w:spacing w:line="240" w:lineRule="auto"/>
      </w:pPr>
    </w:p>
    <w:p w:rsidR="00CE4F08" w:rsidRDefault="00CE4F08" w:rsidP="00EE4543">
      <w:pPr>
        <w:spacing w:line="240" w:lineRule="auto"/>
      </w:pPr>
    </w:p>
    <w:p w:rsidR="00CE4F08" w:rsidRDefault="00CE4F08" w:rsidP="00EE4543">
      <w:pPr>
        <w:spacing w:line="240" w:lineRule="auto"/>
      </w:pPr>
    </w:p>
    <w:p w:rsidR="00CE4F08" w:rsidRDefault="00CE4F08" w:rsidP="00EE4543">
      <w:pPr>
        <w:spacing w:line="240" w:lineRule="auto"/>
      </w:pPr>
    </w:p>
    <w:p w:rsidR="00CE4F08" w:rsidRDefault="00CE4F08" w:rsidP="00EE4543">
      <w:pPr>
        <w:spacing w:line="240" w:lineRule="auto"/>
      </w:pPr>
    </w:p>
    <w:p w:rsidR="00CE4F08" w:rsidRDefault="00CE4F08" w:rsidP="00EE4543">
      <w:pPr>
        <w:spacing w:line="240" w:lineRule="auto"/>
      </w:pPr>
    </w:p>
    <w:p w:rsidR="00CE4F08" w:rsidRDefault="00CE4F08" w:rsidP="00EE4543">
      <w:pPr>
        <w:spacing w:line="240" w:lineRule="auto"/>
      </w:pPr>
    </w:p>
    <w:p w:rsidR="00CE4F08" w:rsidRDefault="00CE4F08" w:rsidP="00EE4543">
      <w:pPr>
        <w:spacing w:line="240" w:lineRule="auto"/>
      </w:pPr>
    </w:p>
    <w:p w:rsidR="00CE4F08" w:rsidRDefault="00CE4F08" w:rsidP="00EE4543">
      <w:pPr>
        <w:spacing w:line="240" w:lineRule="auto"/>
      </w:pPr>
    </w:p>
    <w:p w:rsidR="00EE4543" w:rsidRDefault="00EE4543" w:rsidP="00EE4543">
      <w:pPr>
        <w:spacing w:after="0" w:line="240" w:lineRule="auto"/>
        <w:jc w:val="center"/>
        <w:rPr>
          <w:rFonts w:ascii="Times New Roman" w:hAnsi="Times New Roman" w:cs="Times New Roman"/>
          <w:sz w:val="28"/>
          <w:szCs w:val="28"/>
          <w:lang w:val="sr-Cyrl-RS"/>
        </w:rPr>
      </w:pPr>
    </w:p>
    <w:p w:rsidR="00EE4543" w:rsidRDefault="00EE4543" w:rsidP="00EE4543">
      <w:pPr>
        <w:spacing w:after="0" w:line="240" w:lineRule="auto"/>
        <w:jc w:val="center"/>
        <w:rPr>
          <w:rFonts w:ascii="Times New Roman" w:hAnsi="Times New Roman" w:cs="Times New Roman"/>
          <w:sz w:val="28"/>
          <w:szCs w:val="28"/>
          <w:lang w:val="sr-Cyrl-RS"/>
        </w:rPr>
      </w:pPr>
    </w:p>
    <w:p w:rsidR="00EE4543" w:rsidRDefault="00EE4543" w:rsidP="00EE4543">
      <w:pPr>
        <w:spacing w:after="0" w:line="240" w:lineRule="auto"/>
        <w:jc w:val="center"/>
        <w:rPr>
          <w:rFonts w:ascii="Times New Roman" w:hAnsi="Times New Roman" w:cs="Times New Roman"/>
          <w:sz w:val="28"/>
          <w:szCs w:val="28"/>
          <w:lang w:val="sr-Cyrl-RS"/>
        </w:rPr>
      </w:pPr>
    </w:p>
    <w:p w:rsidR="00EE4543" w:rsidRDefault="00EE4543" w:rsidP="00EE4543">
      <w:pPr>
        <w:spacing w:after="0" w:line="240" w:lineRule="auto"/>
        <w:jc w:val="center"/>
        <w:rPr>
          <w:rFonts w:ascii="Times New Roman" w:hAnsi="Times New Roman" w:cs="Times New Roman"/>
          <w:sz w:val="28"/>
          <w:szCs w:val="28"/>
          <w:lang w:val="sr-Cyrl-RS"/>
        </w:rPr>
      </w:pPr>
    </w:p>
    <w:p w:rsidR="00EE4543" w:rsidRDefault="00EE4543" w:rsidP="00EE4543">
      <w:pPr>
        <w:spacing w:after="0" w:line="240" w:lineRule="auto"/>
        <w:jc w:val="center"/>
        <w:rPr>
          <w:rFonts w:ascii="Times New Roman" w:hAnsi="Times New Roman" w:cs="Times New Roman"/>
          <w:sz w:val="28"/>
          <w:szCs w:val="28"/>
          <w:lang w:val="sr-Cyrl-RS"/>
        </w:rPr>
      </w:pPr>
    </w:p>
    <w:p w:rsidR="00CE4F08" w:rsidRPr="00CE4F08" w:rsidRDefault="00864BB5" w:rsidP="00EE4543">
      <w:pPr>
        <w:spacing w:after="0" w:line="240" w:lineRule="auto"/>
        <w:jc w:val="center"/>
        <w:rPr>
          <w:rFonts w:ascii="Times New Roman" w:hAnsi="Times New Roman" w:cs="Times New Roman"/>
          <w:sz w:val="28"/>
          <w:szCs w:val="28"/>
        </w:rPr>
      </w:pPr>
      <w:r w:rsidRPr="00CE4F08">
        <w:rPr>
          <w:rFonts w:ascii="Times New Roman" w:hAnsi="Times New Roman" w:cs="Times New Roman"/>
          <w:sz w:val="28"/>
          <w:szCs w:val="28"/>
        </w:rPr>
        <w:t>Извештај</w:t>
      </w:r>
      <w:r>
        <w:rPr>
          <w:rFonts w:ascii="Times New Roman" w:hAnsi="Times New Roman" w:cs="Times New Roman"/>
          <w:sz w:val="28"/>
          <w:szCs w:val="28"/>
          <w:lang w:val="sr-Cyrl-RS"/>
        </w:rPr>
        <w:t xml:space="preserve"> о </w:t>
      </w:r>
      <w:r w:rsidR="00FA6885">
        <w:rPr>
          <w:rFonts w:ascii="Times New Roman" w:hAnsi="Times New Roman" w:cs="Times New Roman"/>
          <w:sz w:val="28"/>
          <w:szCs w:val="28"/>
        </w:rPr>
        <w:t xml:space="preserve">реализацији </w:t>
      </w:r>
      <w:r w:rsidRPr="00CE4F08">
        <w:rPr>
          <w:rFonts w:ascii="Times New Roman" w:hAnsi="Times New Roman" w:cs="Times New Roman"/>
          <w:sz w:val="28"/>
          <w:szCs w:val="28"/>
        </w:rPr>
        <w:t>годишњег  плана  рада</w:t>
      </w:r>
    </w:p>
    <w:p w:rsidR="00CE4F08" w:rsidRPr="00CE4F08" w:rsidRDefault="00864BB5" w:rsidP="00EE45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Машинске школе "</w:t>
      </w:r>
      <w:r>
        <w:rPr>
          <w:rFonts w:ascii="Times New Roman" w:hAnsi="Times New Roman" w:cs="Times New Roman"/>
          <w:sz w:val="28"/>
          <w:szCs w:val="28"/>
          <w:lang w:val="sr-Cyrl-RS"/>
        </w:rPr>
        <w:t>К</w:t>
      </w:r>
      <w:r>
        <w:rPr>
          <w:rFonts w:ascii="Times New Roman" w:hAnsi="Times New Roman" w:cs="Times New Roman"/>
          <w:sz w:val="28"/>
          <w:szCs w:val="28"/>
        </w:rPr>
        <w:t xml:space="preserve">осмај" у </w:t>
      </w:r>
      <w:r>
        <w:rPr>
          <w:rFonts w:ascii="Times New Roman" w:hAnsi="Times New Roman" w:cs="Times New Roman"/>
          <w:sz w:val="28"/>
          <w:szCs w:val="28"/>
          <w:lang w:val="sr-Cyrl-RS"/>
        </w:rPr>
        <w:t>С</w:t>
      </w:r>
      <w:r w:rsidRPr="00CE4F08">
        <w:rPr>
          <w:rFonts w:ascii="Times New Roman" w:hAnsi="Times New Roman" w:cs="Times New Roman"/>
          <w:sz w:val="28"/>
          <w:szCs w:val="28"/>
        </w:rPr>
        <w:t>опоту</w:t>
      </w:r>
    </w:p>
    <w:p w:rsidR="00056A64" w:rsidRDefault="000C38FD" w:rsidP="00EE4543">
      <w:pPr>
        <w:spacing w:after="0" w:line="240" w:lineRule="auto"/>
        <w:jc w:val="center"/>
        <w:rPr>
          <w:rFonts w:ascii="Times New Roman" w:hAnsi="Times New Roman" w:cs="Times New Roman"/>
          <w:sz w:val="28"/>
          <w:szCs w:val="28"/>
          <w:lang w:val="sr-Cyrl-RS"/>
        </w:rPr>
      </w:pPr>
      <w:r>
        <w:rPr>
          <w:rFonts w:ascii="Times New Roman" w:hAnsi="Times New Roman" w:cs="Times New Roman"/>
          <w:sz w:val="28"/>
          <w:szCs w:val="28"/>
        </w:rPr>
        <w:t>За школску 202</w:t>
      </w:r>
      <w:r>
        <w:rPr>
          <w:rFonts w:ascii="Times New Roman" w:hAnsi="Times New Roman" w:cs="Times New Roman"/>
          <w:sz w:val="28"/>
          <w:szCs w:val="28"/>
          <w:lang w:val="sr-Cyrl-RS"/>
        </w:rPr>
        <w:t>1</w:t>
      </w:r>
      <w:r>
        <w:rPr>
          <w:rFonts w:ascii="Times New Roman" w:hAnsi="Times New Roman" w:cs="Times New Roman"/>
          <w:sz w:val="28"/>
          <w:szCs w:val="28"/>
        </w:rPr>
        <w:t>/202</w:t>
      </w:r>
      <w:r>
        <w:rPr>
          <w:rFonts w:ascii="Times New Roman" w:hAnsi="Times New Roman" w:cs="Times New Roman"/>
          <w:sz w:val="28"/>
          <w:szCs w:val="28"/>
          <w:lang w:val="sr-Cyrl-RS"/>
        </w:rPr>
        <w:t>2</w:t>
      </w:r>
      <w:r w:rsidR="00864BB5">
        <w:rPr>
          <w:rFonts w:ascii="Times New Roman" w:hAnsi="Times New Roman" w:cs="Times New Roman"/>
          <w:sz w:val="28"/>
          <w:szCs w:val="28"/>
        </w:rPr>
        <w:t>. Годину.</w:t>
      </w:r>
      <w:r w:rsidR="00056A64">
        <w:rPr>
          <w:rFonts w:ascii="Times New Roman" w:hAnsi="Times New Roman" w:cs="Times New Roman"/>
          <w:sz w:val="28"/>
          <w:szCs w:val="28"/>
        </w:rPr>
        <w:t xml:space="preserve"> </w:t>
      </w:r>
    </w:p>
    <w:p w:rsidR="0048455E" w:rsidRPr="0048455E" w:rsidRDefault="0048455E" w:rsidP="00EE4543">
      <w:pPr>
        <w:spacing w:after="0" w:line="240" w:lineRule="auto"/>
        <w:jc w:val="center"/>
        <w:rPr>
          <w:rFonts w:ascii="Times New Roman" w:hAnsi="Times New Roman" w:cs="Times New Roman"/>
          <w:sz w:val="28"/>
          <w:szCs w:val="28"/>
          <w:lang w:val="sr-Cyrl-RS"/>
        </w:rPr>
      </w:pPr>
    </w:p>
    <w:p w:rsidR="00EE4543" w:rsidRDefault="00EE4543" w:rsidP="00EE4543">
      <w:pPr>
        <w:spacing w:line="240" w:lineRule="auto"/>
        <w:jc w:val="center"/>
        <w:rPr>
          <w:rFonts w:ascii="Times New Roman" w:hAnsi="Times New Roman" w:cs="Times New Roman"/>
          <w:sz w:val="28"/>
          <w:szCs w:val="28"/>
          <w:lang w:val="sr-Cyrl-RS"/>
        </w:rPr>
      </w:pPr>
    </w:p>
    <w:p w:rsidR="00056A64" w:rsidRPr="00056A64" w:rsidRDefault="00056A64" w:rsidP="00EE454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CE4F08" w:rsidRPr="00CE4F08" w:rsidRDefault="00FA6885" w:rsidP="00EE454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Реализација </w:t>
      </w:r>
      <w:r>
        <w:rPr>
          <w:rFonts w:ascii="Times New Roman" w:hAnsi="Times New Roman" w:cs="Times New Roman"/>
          <w:sz w:val="24"/>
          <w:szCs w:val="24"/>
          <w:lang w:val="sr-Cyrl-RS"/>
        </w:rPr>
        <w:t>Г</w:t>
      </w:r>
      <w:r w:rsidR="00CE4F08" w:rsidRPr="00CE4F08">
        <w:rPr>
          <w:rFonts w:ascii="Times New Roman" w:hAnsi="Times New Roman" w:cs="Times New Roman"/>
          <w:sz w:val="24"/>
          <w:szCs w:val="24"/>
        </w:rPr>
        <w:t>одишњег програма рада  обављена је у складу са Законом о основама система образовања и васпитања, закона о средњој школи, прописаним плановима и програмима и пратећим законским и подзаконским актима. Административно-финансијска служба и директор школе били су ангажовани на праћењу и примени бројних нових законских прописа за чије тумачење је организовано више стручних семинара којима су присуствовали секретар и шеф рачуноводства школе.</w:t>
      </w:r>
    </w:p>
    <w:p w:rsidR="00CE4F08" w:rsidRPr="00CE4F08" w:rsidRDefault="00FA6885" w:rsidP="00EE454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Школа већ </w:t>
      </w:r>
      <w:r>
        <w:rPr>
          <w:rFonts w:ascii="Times New Roman" w:hAnsi="Times New Roman" w:cs="Times New Roman"/>
          <w:sz w:val="24"/>
          <w:szCs w:val="24"/>
          <w:lang w:val="sr-Cyrl-RS"/>
        </w:rPr>
        <w:t>40</w:t>
      </w:r>
      <w:r w:rsidR="00CE4F08" w:rsidRPr="00CE4F08">
        <w:rPr>
          <w:rFonts w:ascii="Times New Roman" w:hAnsi="Times New Roman" w:cs="Times New Roman"/>
          <w:sz w:val="24"/>
          <w:szCs w:val="24"/>
        </w:rPr>
        <w:t xml:space="preserve"> годинa успешно образује младе људе производних и услужних занимања.  Многи бивши ученици су  успешни приватни предузетници, са којима остварујемо врло добру сарадњу, као што су "МОС", "М</w:t>
      </w:r>
      <w:r w:rsidR="00D1668B">
        <w:rPr>
          <w:rFonts w:ascii="Times New Roman" w:hAnsi="Times New Roman" w:cs="Times New Roman"/>
          <w:sz w:val="24"/>
          <w:szCs w:val="24"/>
          <w:lang w:val="sr-Cyrl-RS"/>
        </w:rPr>
        <w:t>еталика</w:t>
      </w:r>
      <w:r w:rsidR="00D1668B">
        <w:rPr>
          <w:rFonts w:ascii="Times New Roman" w:hAnsi="Times New Roman" w:cs="Times New Roman"/>
          <w:sz w:val="24"/>
          <w:szCs w:val="24"/>
        </w:rPr>
        <w:t>", "П</w:t>
      </w:r>
      <w:r w:rsidR="00D1668B">
        <w:rPr>
          <w:rFonts w:ascii="Times New Roman" w:hAnsi="Times New Roman" w:cs="Times New Roman"/>
          <w:sz w:val="24"/>
          <w:szCs w:val="24"/>
          <w:lang w:val="sr-Cyrl-RS"/>
        </w:rPr>
        <w:t>рометал</w:t>
      </w:r>
      <w:r w:rsidR="000C38FD">
        <w:rPr>
          <w:rFonts w:ascii="Times New Roman" w:hAnsi="Times New Roman" w:cs="Times New Roman"/>
          <w:sz w:val="24"/>
          <w:szCs w:val="24"/>
        </w:rPr>
        <w:t>"</w:t>
      </w:r>
      <w:r w:rsidR="000C38FD">
        <w:rPr>
          <w:rFonts w:ascii="Times New Roman" w:hAnsi="Times New Roman" w:cs="Times New Roman"/>
          <w:sz w:val="24"/>
          <w:szCs w:val="24"/>
          <w:lang w:val="sr-Cyrl-RS"/>
        </w:rPr>
        <w:t xml:space="preserve"> </w:t>
      </w:r>
      <w:r w:rsidR="00CE4F08" w:rsidRPr="00CE4F08">
        <w:rPr>
          <w:rFonts w:ascii="Times New Roman" w:hAnsi="Times New Roman" w:cs="Times New Roman"/>
          <w:sz w:val="24"/>
          <w:szCs w:val="24"/>
        </w:rPr>
        <w:t>и друге.</w:t>
      </w:r>
    </w:p>
    <w:p w:rsidR="00CE4F08" w:rsidRPr="00CE4F08" w:rsidRDefault="00CE4F08" w:rsidP="00EE4543">
      <w:pPr>
        <w:spacing w:line="240" w:lineRule="auto"/>
        <w:jc w:val="both"/>
        <w:rPr>
          <w:rFonts w:ascii="Times New Roman" w:hAnsi="Times New Roman" w:cs="Times New Roman"/>
          <w:sz w:val="24"/>
          <w:szCs w:val="24"/>
        </w:rPr>
      </w:pPr>
      <w:r w:rsidRPr="00CE4F08">
        <w:rPr>
          <w:rFonts w:ascii="Times New Roman" w:hAnsi="Times New Roman" w:cs="Times New Roman"/>
          <w:sz w:val="24"/>
          <w:szCs w:val="24"/>
        </w:rPr>
        <w:t>Школа је од почетка школске године реализовала план и програм образовања у подручју рада машинство и обрада метала. Образовни профили који су заступљени су уско повезани са потребама локалне средине.</w:t>
      </w:r>
    </w:p>
    <w:p w:rsidR="00CE4F08" w:rsidRPr="00CE4F08" w:rsidRDefault="00CE4F08" w:rsidP="00EE4543">
      <w:pPr>
        <w:spacing w:line="240" w:lineRule="auto"/>
        <w:jc w:val="both"/>
        <w:rPr>
          <w:rFonts w:ascii="Times New Roman" w:hAnsi="Times New Roman" w:cs="Times New Roman"/>
          <w:sz w:val="24"/>
          <w:szCs w:val="24"/>
        </w:rPr>
      </w:pPr>
      <w:r w:rsidRPr="00CE4F08">
        <w:rPr>
          <w:rFonts w:ascii="Times New Roman" w:hAnsi="Times New Roman" w:cs="Times New Roman"/>
          <w:sz w:val="24"/>
          <w:szCs w:val="24"/>
        </w:rPr>
        <w:t>Успешно је остварена сарадња како са малом привредом тако и са локалном средином.</w:t>
      </w:r>
    </w:p>
    <w:p w:rsidR="000C38FD" w:rsidRPr="000C38FD" w:rsidRDefault="000C38FD" w:rsidP="00EE4543">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Настава се одвијала непосредно у школи у преподневној смени. Часови су почињали у 7.30 а последњи час се завршавао у 13.30 часова. </w:t>
      </w:r>
      <w:r>
        <w:rPr>
          <w:rFonts w:ascii="Times New Roman" w:hAnsi="Times New Roman" w:cs="Times New Roman"/>
          <w:sz w:val="24"/>
          <w:szCs w:val="24"/>
        </w:rPr>
        <w:t>Због епидемије вируса КОВИД-19</w:t>
      </w:r>
      <w:r>
        <w:rPr>
          <w:rFonts w:ascii="Times New Roman" w:hAnsi="Times New Roman" w:cs="Times New Roman"/>
          <w:sz w:val="24"/>
          <w:szCs w:val="24"/>
          <w:lang w:val="sr-Cyrl-RS"/>
        </w:rPr>
        <w:t xml:space="preserve"> долазило је до промена у школском календару.</w:t>
      </w:r>
      <w:r w:rsidR="00CE4F08" w:rsidRPr="00CE4F08">
        <w:rPr>
          <w:rFonts w:ascii="Times New Roman" w:hAnsi="Times New Roman" w:cs="Times New Roman"/>
          <w:sz w:val="24"/>
          <w:szCs w:val="24"/>
        </w:rPr>
        <w:t xml:space="preserve"> </w:t>
      </w:r>
      <w:r>
        <w:rPr>
          <w:rFonts w:ascii="Times New Roman" w:hAnsi="Times New Roman" w:cs="Times New Roman"/>
          <w:sz w:val="24"/>
          <w:szCs w:val="24"/>
          <w:lang w:val="sr-Cyrl-RS"/>
        </w:rPr>
        <w:t>Школа је током године пратила и примењивала све препоруке кризног штаба</w:t>
      </w:r>
      <w:r w:rsidR="00500DB9">
        <w:rPr>
          <w:rFonts w:ascii="Times New Roman" w:hAnsi="Times New Roman" w:cs="Times New Roman"/>
          <w:sz w:val="24"/>
          <w:szCs w:val="24"/>
          <w:lang w:val="sr-Cyrl-RS"/>
        </w:rPr>
        <w:t>. Због дојава о бомби уз сагласност Савета родитеља школа је неколико дана радила онлајн како се не би губила настава.</w:t>
      </w:r>
      <w:r w:rsidR="008650B9">
        <w:rPr>
          <w:rFonts w:ascii="Times New Roman" w:hAnsi="Times New Roman" w:cs="Times New Roman"/>
          <w:sz w:val="24"/>
          <w:szCs w:val="24"/>
          <w:lang w:val="sr-Cyrl-RS"/>
        </w:rPr>
        <w:t xml:space="preserve"> Свако одељење имало је своју учионицу, практична настава се одржавала у школској радионици а настава појединих предмета у кабинетима опремљеним рачунарима.</w:t>
      </w:r>
    </w:p>
    <w:p w:rsidR="00CE4F08" w:rsidRPr="00F36C1B" w:rsidRDefault="00CE4F08" w:rsidP="00EE4543">
      <w:pPr>
        <w:spacing w:line="240" w:lineRule="auto"/>
        <w:jc w:val="both"/>
        <w:rPr>
          <w:rFonts w:ascii="Times New Roman" w:hAnsi="Times New Roman" w:cs="Times New Roman"/>
          <w:sz w:val="24"/>
          <w:szCs w:val="24"/>
          <w:lang w:val="sr-Cyrl-RS"/>
        </w:rPr>
      </w:pPr>
      <w:r w:rsidRPr="00CE4F08">
        <w:rPr>
          <w:rFonts w:ascii="Times New Roman" w:hAnsi="Times New Roman" w:cs="Times New Roman"/>
          <w:sz w:val="24"/>
          <w:szCs w:val="24"/>
        </w:rPr>
        <w:t xml:space="preserve">Школска слава Свети Сава је прослављена у просторијама школе по препоруци Министарства просвете уз поштовање епидемиолошких мера уз присуство минималног броја запослених и ученика. </w:t>
      </w:r>
      <w:r w:rsidR="000C38FD">
        <w:rPr>
          <w:rFonts w:ascii="Times New Roman" w:hAnsi="Times New Roman" w:cs="Times New Roman"/>
          <w:sz w:val="24"/>
          <w:szCs w:val="24"/>
          <w:lang w:val="sr-Cyrl-RS"/>
        </w:rPr>
        <w:t xml:space="preserve">Прослава Дан школе планирана за </w:t>
      </w:r>
      <w:r w:rsidR="00F36C1B">
        <w:rPr>
          <w:rFonts w:ascii="Times New Roman" w:hAnsi="Times New Roman" w:cs="Times New Roman"/>
          <w:sz w:val="24"/>
          <w:szCs w:val="24"/>
          <w:lang w:val="sr-Cyrl-RS"/>
        </w:rPr>
        <w:t xml:space="preserve"> 19.</w:t>
      </w:r>
      <w:r w:rsidR="00D1668B">
        <w:rPr>
          <w:rFonts w:ascii="Times New Roman" w:hAnsi="Times New Roman" w:cs="Times New Roman"/>
          <w:sz w:val="24"/>
          <w:szCs w:val="24"/>
          <w:lang w:val="sr-Cyrl-RS"/>
        </w:rPr>
        <w:t xml:space="preserve"> </w:t>
      </w:r>
      <w:r w:rsidR="004F7E12">
        <w:rPr>
          <w:rFonts w:ascii="Times New Roman" w:hAnsi="Times New Roman" w:cs="Times New Roman"/>
          <w:sz w:val="24"/>
          <w:szCs w:val="24"/>
          <w:lang w:val="sr-Cyrl-RS"/>
        </w:rPr>
        <w:t>м</w:t>
      </w:r>
      <w:r w:rsidR="000C38FD">
        <w:rPr>
          <w:rFonts w:ascii="Times New Roman" w:hAnsi="Times New Roman" w:cs="Times New Roman"/>
          <w:sz w:val="24"/>
          <w:szCs w:val="24"/>
          <w:lang w:val="sr-Cyrl-RS"/>
        </w:rPr>
        <w:t xml:space="preserve">ај одложена је због дојаве о бомби и померена за 27.мај када је одржана </w:t>
      </w:r>
      <w:r w:rsidR="00F36C1B">
        <w:rPr>
          <w:rFonts w:ascii="Times New Roman" w:hAnsi="Times New Roman" w:cs="Times New Roman"/>
          <w:sz w:val="24"/>
          <w:szCs w:val="24"/>
          <w:lang w:val="sr-Cyrl-RS"/>
        </w:rPr>
        <w:t xml:space="preserve"> у просторијама школе уз поштовање епидемиолошких мера.</w:t>
      </w:r>
      <w:r w:rsidR="000C38FD">
        <w:rPr>
          <w:rFonts w:ascii="Times New Roman" w:hAnsi="Times New Roman" w:cs="Times New Roman"/>
          <w:sz w:val="24"/>
          <w:szCs w:val="24"/>
          <w:lang w:val="sr-Cyrl-RS"/>
        </w:rPr>
        <w:t xml:space="preserve"> Том приликом уз пригодан програм промовисани су школски пројекти.</w:t>
      </w:r>
    </w:p>
    <w:p w:rsidR="00CE4F08" w:rsidRDefault="00CE4F08" w:rsidP="00EE4543">
      <w:pPr>
        <w:spacing w:line="240" w:lineRule="auto"/>
        <w:rPr>
          <w:lang w:val="sr-Cyrl-RS"/>
        </w:rPr>
      </w:pPr>
    </w:p>
    <w:p w:rsidR="00500DB9" w:rsidRPr="00500DB9" w:rsidRDefault="00500DB9" w:rsidP="00EE4543">
      <w:pPr>
        <w:spacing w:line="240" w:lineRule="auto"/>
        <w:rPr>
          <w:lang w:val="sr-Cyrl-RS"/>
        </w:rPr>
      </w:pPr>
    </w:p>
    <w:p w:rsidR="00CE4F08" w:rsidRPr="00F36C1B" w:rsidRDefault="00CE4F08" w:rsidP="00EE4543">
      <w:pPr>
        <w:spacing w:line="240" w:lineRule="auto"/>
        <w:rPr>
          <w:lang w:val="sr-Cyrl-RS"/>
        </w:rPr>
      </w:pPr>
    </w:p>
    <w:p w:rsidR="00CE4F08" w:rsidRDefault="00CE4F08" w:rsidP="00EE4543">
      <w:pPr>
        <w:spacing w:line="240" w:lineRule="auto"/>
      </w:pPr>
    </w:p>
    <w:p w:rsidR="00CE4F08" w:rsidRPr="008650B9" w:rsidRDefault="00CE4F08" w:rsidP="00EE4543">
      <w:pPr>
        <w:spacing w:line="240" w:lineRule="auto"/>
        <w:rPr>
          <w:lang w:val="sr-Cyrl-RS"/>
        </w:rPr>
      </w:pPr>
    </w:p>
    <w:p w:rsidR="00056A64" w:rsidRDefault="00864BB5" w:rsidP="00EE4543">
      <w:pPr>
        <w:spacing w:line="240" w:lineRule="auto"/>
        <w:jc w:val="center"/>
        <w:rPr>
          <w:rFonts w:ascii="Times New Roman" w:hAnsi="Times New Roman" w:cs="Times New Roman"/>
          <w:sz w:val="28"/>
          <w:szCs w:val="28"/>
        </w:rPr>
      </w:pPr>
      <w:r w:rsidRPr="00817E0F">
        <w:rPr>
          <w:rFonts w:ascii="Times New Roman" w:hAnsi="Times New Roman" w:cs="Times New Roman"/>
          <w:sz w:val="28"/>
          <w:szCs w:val="28"/>
        </w:rPr>
        <w:lastRenderedPageBreak/>
        <w:t>Услови рада школе и организација рада</w:t>
      </w:r>
    </w:p>
    <w:p w:rsidR="00056A64" w:rsidRPr="00056A64" w:rsidRDefault="00056A64" w:rsidP="00EE4543">
      <w:pPr>
        <w:spacing w:line="240" w:lineRule="auto"/>
        <w:jc w:val="center"/>
        <w:rPr>
          <w:rFonts w:ascii="Times New Roman" w:hAnsi="Times New Roman" w:cs="Times New Roman"/>
          <w:sz w:val="28"/>
          <w:szCs w:val="28"/>
        </w:rPr>
      </w:pPr>
    </w:p>
    <w:p w:rsidR="00500DB9" w:rsidRPr="00500DB9" w:rsidRDefault="00500DB9" w:rsidP="00EE4543">
      <w:pPr>
        <w:spacing w:line="240" w:lineRule="auto"/>
        <w:jc w:val="both"/>
        <w:rPr>
          <w:rFonts w:ascii="Times New Roman" w:eastAsia="Calibri" w:hAnsi="Times New Roman" w:cs="Times New Roman"/>
          <w:sz w:val="24"/>
          <w:szCs w:val="24"/>
        </w:rPr>
      </w:pPr>
      <w:r w:rsidRPr="00500DB9">
        <w:rPr>
          <w:rFonts w:ascii="Times New Roman" w:eastAsia="Calibri" w:hAnsi="Times New Roman" w:cs="Times New Roman"/>
          <w:sz w:val="24"/>
          <w:szCs w:val="24"/>
        </w:rPr>
        <w:t>У школској 202</w:t>
      </w:r>
      <w:r w:rsidRPr="00500DB9">
        <w:rPr>
          <w:rFonts w:ascii="Times New Roman" w:eastAsia="Calibri" w:hAnsi="Times New Roman" w:cs="Times New Roman"/>
          <w:sz w:val="24"/>
          <w:szCs w:val="24"/>
          <w:lang w:val="sr-Cyrl-RS"/>
        </w:rPr>
        <w:t>1</w:t>
      </w:r>
      <w:r w:rsidRPr="00500DB9">
        <w:rPr>
          <w:rFonts w:ascii="Times New Roman" w:eastAsia="Calibri" w:hAnsi="Times New Roman" w:cs="Times New Roman"/>
          <w:sz w:val="24"/>
          <w:szCs w:val="24"/>
        </w:rPr>
        <w:t>/202</w:t>
      </w:r>
      <w:r w:rsidRPr="00500DB9">
        <w:rPr>
          <w:rFonts w:ascii="Times New Roman" w:eastAsia="Calibri" w:hAnsi="Times New Roman" w:cs="Times New Roman"/>
          <w:sz w:val="24"/>
          <w:szCs w:val="24"/>
          <w:lang w:val="sr-Cyrl-RS"/>
        </w:rPr>
        <w:t>2</w:t>
      </w:r>
      <w:r>
        <w:rPr>
          <w:rFonts w:ascii="Times New Roman" w:eastAsia="Calibri" w:hAnsi="Times New Roman" w:cs="Times New Roman"/>
          <w:sz w:val="24"/>
          <w:szCs w:val="24"/>
        </w:rPr>
        <w:t>. години</w:t>
      </w:r>
      <w:r w:rsidRPr="00500DB9">
        <w:rPr>
          <w:rFonts w:ascii="Times New Roman" w:eastAsia="Calibri" w:hAnsi="Times New Roman" w:cs="Times New Roman"/>
          <w:sz w:val="24"/>
          <w:szCs w:val="24"/>
        </w:rPr>
        <w:t xml:space="preserve"> школа је има</w:t>
      </w:r>
      <w:r>
        <w:rPr>
          <w:rFonts w:ascii="Times New Roman" w:eastAsia="Calibri" w:hAnsi="Times New Roman" w:cs="Times New Roman"/>
          <w:sz w:val="24"/>
          <w:szCs w:val="24"/>
          <w:lang w:val="sr-Cyrl-RS"/>
        </w:rPr>
        <w:t>ла</w:t>
      </w:r>
      <w:r w:rsidRPr="00500DB9">
        <w:rPr>
          <w:rFonts w:ascii="Times New Roman" w:eastAsia="Calibri" w:hAnsi="Times New Roman" w:cs="Times New Roman"/>
          <w:sz w:val="24"/>
          <w:szCs w:val="24"/>
        </w:rPr>
        <w:t xml:space="preserve"> </w:t>
      </w:r>
      <w:r w:rsidRPr="00500DB9">
        <w:rPr>
          <w:rFonts w:ascii="Times New Roman" w:eastAsia="Calibri" w:hAnsi="Times New Roman" w:cs="Times New Roman"/>
          <w:sz w:val="24"/>
          <w:szCs w:val="24"/>
          <w:lang w:val="sr-Cyrl-RS"/>
        </w:rPr>
        <w:t>5</w:t>
      </w:r>
      <w:r w:rsidRPr="00500DB9">
        <w:rPr>
          <w:rFonts w:ascii="Times New Roman" w:eastAsia="Calibri" w:hAnsi="Times New Roman" w:cs="Times New Roman"/>
          <w:sz w:val="24"/>
          <w:szCs w:val="24"/>
        </w:rPr>
        <w:t xml:space="preserve"> одељења, од тога:</w:t>
      </w:r>
    </w:p>
    <w:p w:rsidR="00500DB9" w:rsidRPr="00500DB9" w:rsidRDefault="00500DB9" w:rsidP="00EE4543">
      <w:pPr>
        <w:spacing w:line="240" w:lineRule="auto"/>
        <w:jc w:val="both"/>
        <w:rPr>
          <w:rFonts w:ascii="Times New Roman" w:eastAsia="Calibri" w:hAnsi="Times New Roman" w:cs="Times New Roman"/>
          <w:sz w:val="24"/>
          <w:szCs w:val="24"/>
        </w:rPr>
      </w:pPr>
    </w:p>
    <w:p w:rsidR="00500DB9" w:rsidRPr="00500DB9" w:rsidRDefault="00500DB9" w:rsidP="00EE4543">
      <w:pPr>
        <w:spacing w:line="240" w:lineRule="auto"/>
        <w:jc w:val="both"/>
        <w:rPr>
          <w:rFonts w:ascii="Times New Roman" w:eastAsia="Calibri" w:hAnsi="Times New Roman" w:cs="Times New Roman"/>
          <w:sz w:val="24"/>
          <w:szCs w:val="24"/>
        </w:rPr>
      </w:pPr>
      <w:r w:rsidRPr="00500DB9">
        <w:rPr>
          <w:rFonts w:ascii="Times New Roman" w:eastAsia="Calibri" w:hAnsi="Times New Roman" w:cs="Times New Roman"/>
          <w:sz w:val="24"/>
          <w:szCs w:val="24"/>
        </w:rPr>
        <w:t>У I разреду је 2 одељења:</w:t>
      </w:r>
    </w:p>
    <w:p w:rsidR="00500DB9" w:rsidRPr="00500DB9" w:rsidRDefault="00500DB9" w:rsidP="00EE4543">
      <w:pPr>
        <w:spacing w:line="240" w:lineRule="auto"/>
        <w:jc w:val="both"/>
        <w:rPr>
          <w:rFonts w:ascii="Times New Roman" w:eastAsia="Calibri" w:hAnsi="Times New Roman" w:cs="Times New Roman"/>
          <w:sz w:val="24"/>
          <w:szCs w:val="24"/>
        </w:rPr>
      </w:pPr>
      <w:r w:rsidRPr="00500DB9">
        <w:rPr>
          <w:rFonts w:ascii="Times New Roman" w:eastAsia="Calibri" w:hAnsi="Times New Roman" w:cs="Times New Roman"/>
          <w:sz w:val="24"/>
          <w:szCs w:val="24"/>
        </w:rPr>
        <w:t>Једно одељење III степена у подручју рада машинство и обрада метала образовни профил:</w:t>
      </w:r>
    </w:p>
    <w:p w:rsidR="00500DB9" w:rsidRPr="00500DB9" w:rsidRDefault="00500DB9" w:rsidP="00EE4543">
      <w:pPr>
        <w:spacing w:line="240" w:lineRule="auto"/>
        <w:jc w:val="both"/>
        <w:rPr>
          <w:rFonts w:ascii="Times New Roman" w:eastAsia="Calibri" w:hAnsi="Times New Roman" w:cs="Times New Roman"/>
          <w:sz w:val="24"/>
          <w:szCs w:val="24"/>
        </w:rPr>
      </w:pPr>
      <w:r w:rsidRPr="00500DB9">
        <w:rPr>
          <w:rFonts w:ascii="Times New Roman" w:eastAsia="Calibri" w:hAnsi="Times New Roman" w:cs="Times New Roman"/>
          <w:sz w:val="24"/>
          <w:szCs w:val="24"/>
        </w:rPr>
        <w:t>•Механичар привредне механизације</w:t>
      </w:r>
    </w:p>
    <w:p w:rsidR="00500DB9" w:rsidRPr="00500DB9" w:rsidRDefault="00500DB9" w:rsidP="00EE4543">
      <w:pPr>
        <w:spacing w:line="240" w:lineRule="auto"/>
        <w:jc w:val="both"/>
        <w:rPr>
          <w:rFonts w:ascii="Times New Roman" w:eastAsia="Calibri" w:hAnsi="Times New Roman" w:cs="Times New Roman"/>
          <w:sz w:val="24"/>
          <w:szCs w:val="24"/>
        </w:rPr>
      </w:pPr>
      <w:r w:rsidRPr="00500DB9">
        <w:rPr>
          <w:rFonts w:ascii="Times New Roman" w:eastAsia="Calibri" w:hAnsi="Times New Roman" w:cs="Times New Roman"/>
          <w:sz w:val="24"/>
          <w:szCs w:val="24"/>
        </w:rPr>
        <w:t xml:space="preserve">Једно одељење IV степена у подручју рада машинство и обрада метала образовни профил: </w:t>
      </w:r>
    </w:p>
    <w:p w:rsidR="00500DB9" w:rsidRPr="00500DB9" w:rsidRDefault="00500DB9" w:rsidP="00EE4543">
      <w:pPr>
        <w:spacing w:line="240" w:lineRule="auto"/>
        <w:jc w:val="both"/>
        <w:rPr>
          <w:rFonts w:ascii="Times New Roman" w:eastAsia="Calibri" w:hAnsi="Times New Roman" w:cs="Times New Roman"/>
          <w:sz w:val="24"/>
          <w:szCs w:val="24"/>
        </w:rPr>
      </w:pPr>
      <w:r w:rsidRPr="00500DB9">
        <w:rPr>
          <w:rFonts w:ascii="Times New Roman" w:eastAsia="Calibri" w:hAnsi="Times New Roman" w:cs="Times New Roman"/>
          <w:sz w:val="24"/>
          <w:szCs w:val="24"/>
        </w:rPr>
        <w:t>•Техничар за компјутерско управљање CNC машина</w:t>
      </w:r>
    </w:p>
    <w:p w:rsidR="00500DB9" w:rsidRPr="00500DB9" w:rsidRDefault="00500DB9" w:rsidP="00EE4543">
      <w:pPr>
        <w:spacing w:line="240" w:lineRule="auto"/>
        <w:jc w:val="both"/>
        <w:rPr>
          <w:rFonts w:ascii="Times New Roman" w:eastAsia="Calibri" w:hAnsi="Times New Roman" w:cs="Times New Roman"/>
          <w:sz w:val="24"/>
          <w:szCs w:val="24"/>
        </w:rPr>
      </w:pPr>
    </w:p>
    <w:p w:rsidR="00500DB9" w:rsidRPr="00500DB9" w:rsidRDefault="00500DB9" w:rsidP="00EE4543">
      <w:pPr>
        <w:spacing w:line="240" w:lineRule="auto"/>
        <w:jc w:val="both"/>
        <w:rPr>
          <w:rFonts w:ascii="Times New Roman" w:eastAsia="Calibri" w:hAnsi="Times New Roman" w:cs="Times New Roman"/>
          <w:sz w:val="24"/>
          <w:szCs w:val="24"/>
        </w:rPr>
      </w:pPr>
      <w:r w:rsidRPr="00500DB9">
        <w:rPr>
          <w:rFonts w:ascii="Times New Roman" w:eastAsia="Calibri" w:hAnsi="Times New Roman" w:cs="Times New Roman"/>
          <w:sz w:val="24"/>
          <w:szCs w:val="24"/>
        </w:rPr>
        <w:t xml:space="preserve">У II разреду је </w:t>
      </w:r>
      <w:r w:rsidRPr="00500DB9">
        <w:rPr>
          <w:rFonts w:ascii="Times New Roman" w:eastAsia="Calibri" w:hAnsi="Times New Roman" w:cs="Times New Roman"/>
          <w:sz w:val="24"/>
          <w:szCs w:val="24"/>
          <w:lang w:val="sr-Cyrl-RS"/>
        </w:rPr>
        <w:t>2</w:t>
      </w:r>
      <w:r w:rsidRPr="00500DB9">
        <w:rPr>
          <w:rFonts w:ascii="Times New Roman" w:eastAsia="Calibri" w:hAnsi="Times New Roman" w:cs="Times New Roman"/>
          <w:sz w:val="24"/>
          <w:szCs w:val="24"/>
        </w:rPr>
        <w:t xml:space="preserve"> одељењ</w:t>
      </w:r>
      <w:r w:rsidRPr="00500DB9">
        <w:rPr>
          <w:rFonts w:ascii="Times New Roman" w:eastAsia="Calibri" w:hAnsi="Times New Roman" w:cs="Times New Roman"/>
          <w:sz w:val="24"/>
          <w:szCs w:val="24"/>
          <w:lang w:val="sr-Cyrl-RS"/>
        </w:rPr>
        <w:t>а</w:t>
      </w:r>
      <w:r w:rsidRPr="00500DB9">
        <w:rPr>
          <w:rFonts w:ascii="Times New Roman" w:eastAsia="Calibri" w:hAnsi="Times New Roman" w:cs="Times New Roman"/>
          <w:sz w:val="24"/>
          <w:szCs w:val="24"/>
        </w:rPr>
        <w:t>:</w:t>
      </w:r>
    </w:p>
    <w:p w:rsidR="00500DB9" w:rsidRPr="00500DB9" w:rsidRDefault="00500DB9" w:rsidP="00EE4543">
      <w:pPr>
        <w:spacing w:line="240" w:lineRule="auto"/>
        <w:jc w:val="both"/>
        <w:rPr>
          <w:rFonts w:ascii="Times New Roman" w:eastAsia="Calibri" w:hAnsi="Times New Roman" w:cs="Times New Roman"/>
          <w:sz w:val="24"/>
          <w:szCs w:val="24"/>
        </w:rPr>
      </w:pPr>
      <w:r w:rsidRPr="00500DB9">
        <w:rPr>
          <w:rFonts w:ascii="Times New Roman" w:eastAsia="Calibri" w:hAnsi="Times New Roman" w:cs="Times New Roman"/>
          <w:sz w:val="24"/>
          <w:szCs w:val="24"/>
        </w:rPr>
        <w:t>Једно одељење III степена у подручју рада машинство и обрада метала образовни профили:</w:t>
      </w:r>
    </w:p>
    <w:p w:rsidR="00500DB9" w:rsidRPr="00500DB9" w:rsidRDefault="00500DB9" w:rsidP="00EE4543">
      <w:pPr>
        <w:spacing w:line="240" w:lineRule="auto"/>
        <w:jc w:val="both"/>
        <w:rPr>
          <w:rFonts w:ascii="Times New Roman" w:eastAsia="Calibri" w:hAnsi="Times New Roman" w:cs="Times New Roman"/>
          <w:sz w:val="24"/>
          <w:szCs w:val="24"/>
        </w:rPr>
      </w:pPr>
      <w:r w:rsidRPr="00500DB9">
        <w:rPr>
          <w:rFonts w:ascii="Times New Roman" w:eastAsia="Calibri" w:hAnsi="Times New Roman" w:cs="Times New Roman"/>
          <w:sz w:val="24"/>
          <w:szCs w:val="24"/>
        </w:rPr>
        <w:t>•Механичар привредне механизације</w:t>
      </w:r>
    </w:p>
    <w:p w:rsidR="00500DB9" w:rsidRPr="00500DB9" w:rsidRDefault="00500DB9" w:rsidP="00EE4543">
      <w:pPr>
        <w:spacing w:line="240" w:lineRule="auto"/>
        <w:jc w:val="both"/>
        <w:rPr>
          <w:rFonts w:ascii="Times New Roman" w:eastAsia="Calibri" w:hAnsi="Times New Roman" w:cs="Times New Roman"/>
          <w:sz w:val="24"/>
          <w:szCs w:val="24"/>
        </w:rPr>
      </w:pPr>
      <w:r w:rsidRPr="00500DB9">
        <w:rPr>
          <w:rFonts w:ascii="Times New Roman" w:eastAsia="Calibri" w:hAnsi="Times New Roman" w:cs="Times New Roman"/>
          <w:sz w:val="24"/>
          <w:szCs w:val="24"/>
        </w:rPr>
        <w:t>•Бравар</w:t>
      </w:r>
    </w:p>
    <w:p w:rsidR="00500DB9" w:rsidRPr="00500DB9" w:rsidRDefault="00500DB9" w:rsidP="00EE4543">
      <w:pPr>
        <w:spacing w:line="240" w:lineRule="auto"/>
        <w:jc w:val="both"/>
        <w:rPr>
          <w:rFonts w:ascii="Times New Roman" w:eastAsia="Calibri" w:hAnsi="Times New Roman" w:cs="Times New Roman"/>
          <w:sz w:val="24"/>
          <w:szCs w:val="24"/>
        </w:rPr>
      </w:pPr>
      <w:r w:rsidRPr="00500DB9">
        <w:rPr>
          <w:rFonts w:ascii="Times New Roman" w:eastAsia="Calibri" w:hAnsi="Times New Roman" w:cs="Times New Roman"/>
          <w:sz w:val="24"/>
          <w:szCs w:val="24"/>
        </w:rPr>
        <w:t xml:space="preserve">Једно одељење IV степена у подручју рада машинство и обрада метала образовни профил: </w:t>
      </w:r>
    </w:p>
    <w:p w:rsidR="00500DB9" w:rsidRPr="00500DB9" w:rsidRDefault="00500DB9" w:rsidP="00EE4543">
      <w:pPr>
        <w:spacing w:line="240" w:lineRule="auto"/>
        <w:jc w:val="both"/>
        <w:rPr>
          <w:rFonts w:ascii="Times New Roman" w:eastAsia="Calibri" w:hAnsi="Times New Roman" w:cs="Times New Roman"/>
          <w:sz w:val="24"/>
          <w:szCs w:val="24"/>
        </w:rPr>
      </w:pPr>
      <w:r w:rsidRPr="00500DB9">
        <w:rPr>
          <w:rFonts w:ascii="Times New Roman" w:eastAsia="Calibri" w:hAnsi="Times New Roman" w:cs="Times New Roman"/>
          <w:sz w:val="24"/>
          <w:szCs w:val="24"/>
        </w:rPr>
        <w:t>•Техничар за компјутерско управљање CNC машина</w:t>
      </w:r>
    </w:p>
    <w:p w:rsidR="00500DB9" w:rsidRPr="00500DB9" w:rsidRDefault="00500DB9" w:rsidP="00EE4543">
      <w:pPr>
        <w:spacing w:line="240" w:lineRule="auto"/>
        <w:jc w:val="both"/>
        <w:rPr>
          <w:rFonts w:ascii="Times New Roman" w:eastAsia="Calibri" w:hAnsi="Times New Roman" w:cs="Times New Roman"/>
          <w:sz w:val="24"/>
          <w:szCs w:val="24"/>
        </w:rPr>
      </w:pPr>
    </w:p>
    <w:p w:rsidR="00500DB9" w:rsidRPr="00500DB9" w:rsidRDefault="00500DB9" w:rsidP="00EE4543">
      <w:pPr>
        <w:spacing w:line="240" w:lineRule="auto"/>
        <w:jc w:val="both"/>
        <w:rPr>
          <w:rFonts w:ascii="Times New Roman" w:eastAsia="Calibri" w:hAnsi="Times New Roman" w:cs="Times New Roman"/>
          <w:sz w:val="24"/>
          <w:szCs w:val="24"/>
        </w:rPr>
      </w:pPr>
      <w:r w:rsidRPr="00500DB9">
        <w:rPr>
          <w:rFonts w:ascii="Times New Roman" w:eastAsia="Calibri" w:hAnsi="Times New Roman" w:cs="Times New Roman"/>
          <w:sz w:val="24"/>
          <w:szCs w:val="24"/>
        </w:rPr>
        <w:t>У III разреду је 1 одељење:</w:t>
      </w:r>
    </w:p>
    <w:p w:rsidR="00500DB9" w:rsidRPr="00500DB9" w:rsidRDefault="00500DB9" w:rsidP="00EE4543">
      <w:pPr>
        <w:spacing w:line="240" w:lineRule="auto"/>
        <w:jc w:val="both"/>
        <w:rPr>
          <w:rFonts w:ascii="Times New Roman" w:eastAsia="Calibri" w:hAnsi="Times New Roman" w:cs="Times New Roman"/>
          <w:sz w:val="24"/>
          <w:szCs w:val="24"/>
        </w:rPr>
      </w:pPr>
      <w:r w:rsidRPr="00500DB9">
        <w:rPr>
          <w:rFonts w:ascii="Times New Roman" w:eastAsia="Calibri" w:hAnsi="Times New Roman" w:cs="Times New Roman"/>
          <w:sz w:val="24"/>
          <w:szCs w:val="24"/>
        </w:rPr>
        <w:t>Једно одељење III степена у подручју рада машинство и обрада метала образовни профили:</w:t>
      </w:r>
    </w:p>
    <w:p w:rsidR="00500DB9" w:rsidRPr="00500DB9" w:rsidRDefault="00500DB9" w:rsidP="00EE4543">
      <w:pPr>
        <w:spacing w:line="240" w:lineRule="auto"/>
        <w:jc w:val="both"/>
        <w:rPr>
          <w:rFonts w:ascii="Times New Roman" w:eastAsia="Calibri" w:hAnsi="Times New Roman" w:cs="Times New Roman"/>
          <w:sz w:val="24"/>
          <w:szCs w:val="24"/>
        </w:rPr>
      </w:pPr>
      <w:r w:rsidRPr="00500DB9">
        <w:rPr>
          <w:rFonts w:ascii="Times New Roman" w:eastAsia="Calibri" w:hAnsi="Times New Roman" w:cs="Times New Roman"/>
          <w:sz w:val="24"/>
          <w:szCs w:val="24"/>
        </w:rPr>
        <w:t>•Механичар привредне механизације</w:t>
      </w:r>
    </w:p>
    <w:p w:rsidR="00CE4F08" w:rsidRPr="00726AE5" w:rsidRDefault="00500DB9" w:rsidP="00EE4543">
      <w:pPr>
        <w:spacing w:line="240" w:lineRule="auto"/>
        <w:jc w:val="both"/>
        <w:rPr>
          <w:rFonts w:ascii="Times New Roman" w:eastAsia="Calibri" w:hAnsi="Times New Roman" w:cs="Times New Roman"/>
          <w:sz w:val="24"/>
          <w:szCs w:val="24"/>
          <w:lang w:val="sr-Cyrl-RS"/>
        </w:rPr>
      </w:pPr>
      <w:r w:rsidRPr="00500DB9">
        <w:rPr>
          <w:rFonts w:ascii="Times New Roman" w:eastAsia="Calibri" w:hAnsi="Times New Roman" w:cs="Times New Roman"/>
          <w:sz w:val="24"/>
          <w:szCs w:val="24"/>
        </w:rPr>
        <w:t>•Бравар</w:t>
      </w:r>
    </w:p>
    <w:p w:rsidR="00CE4F08" w:rsidRPr="00817E0F" w:rsidRDefault="00CE4F08" w:rsidP="00EE4543">
      <w:pPr>
        <w:spacing w:line="240" w:lineRule="auto"/>
        <w:jc w:val="both"/>
        <w:rPr>
          <w:rFonts w:ascii="Times New Roman" w:hAnsi="Times New Roman" w:cs="Times New Roman"/>
          <w:sz w:val="24"/>
          <w:szCs w:val="24"/>
        </w:rPr>
      </w:pPr>
      <w:r w:rsidRPr="00817E0F">
        <w:rPr>
          <w:rFonts w:ascii="Times New Roman" w:hAnsi="Times New Roman" w:cs="Times New Roman"/>
          <w:sz w:val="24"/>
          <w:szCs w:val="24"/>
        </w:rPr>
        <w:t>Материјално-технички услови за рад су задовољавајући а сва расположива опрема и наставна средства коришћена су према плану и програму. Купљен је неопходан алат и материјал потребан за рад у радионици за практичну наставу.</w:t>
      </w:r>
      <w:r w:rsidR="00B31DB7">
        <w:rPr>
          <w:rFonts w:ascii="Times New Roman" w:hAnsi="Times New Roman" w:cs="Times New Roman"/>
          <w:sz w:val="24"/>
          <w:szCs w:val="24"/>
          <w:lang w:val="sr-Cyrl-RS"/>
        </w:rPr>
        <w:t xml:space="preserve"> </w:t>
      </w:r>
      <w:r w:rsidRPr="00817E0F">
        <w:rPr>
          <w:rFonts w:ascii="Times New Roman" w:hAnsi="Times New Roman" w:cs="Times New Roman"/>
          <w:sz w:val="24"/>
          <w:szCs w:val="24"/>
        </w:rPr>
        <w:t xml:space="preserve">Школа </w:t>
      </w:r>
      <w:r w:rsidR="00F36C1B">
        <w:rPr>
          <w:rFonts w:ascii="Times New Roman" w:hAnsi="Times New Roman" w:cs="Times New Roman"/>
          <w:sz w:val="24"/>
          <w:szCs w:val="24"/>
          <w:lang w:val="sr-Cyrl-RS"/>
        </w:rPr>
        <w:t xml:space="preserve">је </w:t>
      </w:r>
      <w:r w:rsidR="00F36C1B">
        <w:rPr>
          <w:rFonts w:ascii="Times New Roman" w:hAnsi="Times New Roman" w:cs="Times New Roman"/>
          <w:sz w:val="24"/>
          <w:szCs w:val="24"/>
        </w:rPr>
        <w:t>верифик</w:t>
      </w:r>
      <w:r w:rsidR="00F36C1B">
        <w:rPr>
          <w:rFonts w:ascii="Times New Roman" w:hAnsi="Times New Roman" w:cs="Times New Roman"/>
          <w:sz w:val="24"/>
          <w:szCs w:val="24"/>
          <w:lang w:val="sr-Cyrl-RS"/>
        </w:rPr>
        <w:t>овала</w:t>
      </w:r>
      <w:r w:rsidRPr="00817E0F">
        <w:rPr>
          <w:rFonts w:ascii="Times New Roman" w:hAnsi="Times New Roman" w:cs="Times New Roman"/>
          <w:sz w:val="24"/>
          <w:szCs w:val="24"/>
        </w:rPr>
        <w:t xml:space="preserve"> образовни профил четвртог степена-Техничар за компјутерско управљање CNC машина, па сходно томе према Правилнику о ближим условима у погледу простора,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школама у подручју рада машинство и обрада метала „Сл.гласник РС-Просветни гласник“ бр.17/2015, 7/2016, 4/2017, 5/2017, 11/2017, 4/2018 и 13/2018, купљен је сав неопходан алат за школску радионицу  ради обављања практичне наставе као и неопходан материјал за кабинете за теоријску наставу.</w:t>
      </w:r>
    </w:p>
    <w:p w:rsidR="008650B9" w:rsidRDefault="00CE4F08" w:rsidP="00EE4543">
      <w:pPr>
        <w:spacing w:line="240" w:lineRule="auto"/>
        <w:jc w:val="both"/>
        <w:rPr>
          <w:rFonts w:ascii="Times New Roman" w:hAnsi="Times New Roman" w:cs="Times New Roman"/>
          <w:sz w:val="24"/>
          <w:szCs w:val="24"/>
          <w:lang w:val="sr-Cyrl-RS"/>
        </w:rPr>
      </w:pPr>
      <w:r w:rsidRPr="00271E35">
        <w:rPr>
          <w:rFonts w:ascii="Times New Roman" w:hAnsi="Times New Roman" w:cs="Times New Roman"/>
          <w:sz w:val="24"/>
          <w:szCs w:val="24"/>
        </w:rPr>
        <w:lastRenderedPageBreak/>
        <w:t xml:space="preserve">Школа има видео надзор </w:t>
      </w:r>
      <w:r w:rsidR="009B7125" w:rsidRPr="00271E35">
        <w:rPr>
          <w:rFonts w:ascii="Times New Roman" w:hAnsi="Times New Roman" w:cs="Times New Roman"/>
          <w:sz w:val="24"/>
          <w:szCs w:val="24"/>
        </w:rPr>
        <w:t>који је постављен 2007. године,</w:t>
      </w:r>
      <w:r w:rsidRPr="00271E35">
        <w:rPr>
          <w:rFonts w:ascii="Times New Roman" w:hAnsi="Times New Roman" w:cs="Times New Roman"/>
          <w:sz w:val="24"/>
          <w:szCs w:val="24"/>
        </w:rPr>
        <w:t xml:space="preserve">  као и  аутоматско школско звоно. Уградњом видео надзора који покрива све ходнике и улаз у школу знатно је смањен број нежељених догађаја међу ученицима. </w:t>
      </w:r>
    </w:p>
    <w:p w:rsidR="00CE4F08" w:rsidRPr="004F7E12" w:rsidRDefault="00CE4F08" w:rsidP="00EE4543">
      <w:pPr>
        <w:spacing w:line="240" w:lineRule="auto"/>
        <w:jc w:val="both"/>
        <w:rPr>
          <w:rFonts w:ascii="Times New Roman" w:hAnsi="Times New Roman" w:cs="Times New Roman"/>
          <w:sz w:val="24"/>
          <w:szCs w:val="24"/>
          <w:lang w:val="sr-Cyrl-RS"/>
        </w:rPr>
      </w:pPr>
      <w:r w:rsidRPr="004F7E12">
        <w:rPr>
          <w:rFonts w:ascii="Times New Roman" w:hAnsi="Times New Roman" w:cs="Times New Roman"/>
          <w:sz w:val="24"/>
          <w:szCs w:val="24"/>
        </w:rPr>
        <w:t xml:space="preserve">Све </w:t>
      </w:r>
      <w:r w:rsidR="004F7E12" w:rsidRPr="004F7E12">
        <w:rPr>
          <w:rFonts w:ascii="Times New Roman" w:hAnsi="Times New Roman" w:cs="Times New Roman"/>
          <w:sz w:val="24"/>
          <w:szCs w:val="24"/>
          <w:lang w:val="sr-Cyrl-RS"/>
        </w:rPr>
        <w:t xml:space="preserve">коришћене </w:t>
      </w:r>
      <w:r w:rsidRPr="004F7E12">
        <w:rPr>
          <w:rFonts w:ascii="Times New Roman" w:hAnsi="Times New Roman" w:cs="Times New Roman"/>
          <w:sz w:val="24"/>
          <w:szCs w:val="24"/>
        </w:rPr>
        <w:t>учионице су опремљене рачунаром, пројектором и зидним платном. Сви  рачунари  су повезани на интернет.</w:t>
      </w:r>
      <w:r w:rsidR="00271E35" w:rsidRPr="004F7E12">
        <w:rPr>
          <w:rFonts w:ascii="Times New Roman" w:hAnsi="Times New Roman" w:cs="Times New Roman"/>
          <w:sz w:val="24"/>
          <w:szCs w:val="24"/>
          <w:lang w:val="sr-Cyrl-RS"/>
        </w:rPr>
        <w:t xml:space="preserve"> Школа је укључена у пројекат ''Повезане школе'' који финансира Министарство просвете, науке и технолошког развоја чиме смо добили бежични интернет са најсавременијом опремом. </w:t>
      </w:r>
    </w:p>
    <w:p w:rsidR="00271E35" w:rsidRPr="00271E35" w:rsidRDefault="00271E35" w:rsidP="00EE4543">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Локална самоуправа је школи донирала 3 клима уређаја који су током лета постављени у наставничкој зборници, канцеларији директора и канцеларији педагога.</w:t>
      </w:r>
    </w:p>
    <w:p w:rsidR="008650B9" w:rsidRPr="008650B9" w:rsidRDefault="008650B9" w:rsidP="00EE4543">
      <w:pPr>
        <w:spacing w:line="240" w:lineRule="auto"/>
        <w:jc w:val="both"/>
        <w:rPr>
          <w:rFonts w:ascii="Times New Roman" w:eastAsia="Calibri" w:hAnsi="Times New Roman" w:cs="Times New Roman"/>
          <w:sz w:val="24"/>
          <w:szCs w:val="24"/>
        </w:rPr>
      </w:pPr>
      <w:r w:rsidRPr="008650B9">
        <w:rPr>
          <w:rFonts w:ascii="Times New Roman" w:eastAsia="Calibri" w:hAnsi="Times New Roman" w:cs="Times New Roman"/>
          <w:sz w:val="24"/>
          <w:szCs w:val="24"/>
        </w:rPr>
        <w:t>Списак опреме по кабинетима:</w:t>
      </w:r>
    </w:p>
    <w:p w:rsidR="008650B9" w:rsidRPr="008650B9" w:rsidRDefault="008650B9" w:rsidP="00EE4543">
      <w:pPr>
        <w:spacing w:line="240" w:lineRule="auto"/>
        <w:jc w:val="both"/>
        <w:rPr>
          <w:rFonts w:ascii="Times New Roman" w:eastAsia="Calibri" w:hAnsi="Times New Roman" w:cs="Times New Roman"/>
          <w:sz w:val="24"/>
          <w:szCs w:val="24"/>
        </w:rPr>
      </w:pPr>
      <w:r w:rsidRPr="008650B9">
        <w:rPr>
          <w:rFonts w:ascii="Times New Roman" w:eastAsia="Calibri" w:hAnsi="Times New Roman" w:cs="Times New Roman"/>
          <w:sz w:val="24"/>
          <w:szCs w:val="24"/>
        </w:rPr>
        <w:t>1.Кабинет за географију, историју: рачунар, пројектор, звучници</w:t>
      </w:r>
    </w:p>
    <w:p w:rsidR="008650B9" w:rsidRPr="008650B9" w:rsidRDefault="008650B9" w:rsidP="00EE4543">
      <w:pPr>
        <w:spacing w:line="240" w:lineRule="auto"/>
        <w:jc w:val="both"/>
        <w:rPr>
          <w:rFonts w:ascii="Times New Roman" w:eastAsia="Calibri" w:hAnsi="Times New Roman" w:cs="Times New Roman"/>
          <w:sz w:val="24"/>
          <w:szCs w:val="24"/>
          <w:lang w:val="sr-Cyrl-RS"/>
        </w:rPr>
      </w:pPr>
      <w:r w:rsidRPr="008650B9">
        <w:rPr>
          <w:rFonts w:ascii="Times New Roman" w:eastAsia="Calibri" w:hAnsi="Times New Roman" w:cs="Times New Roman"/>
          <w:sz w:val="24"/>
          <w:szCs w:val="24"/>
        </w:rPr>
        <w:t>2.Кабинет за модел</w:t>
      </w:r>
      <w:r w:rsidRPr="008650B9">
        <w:rPr>
          <w:rFonts w:ascii="Times New Roman" w:eastAsia="Calibri" w:hAnsi="Times New Roman" w:cs="Times New Roman"/>
          <w:sz w:val="24"/>
          <w:szCs w:val="24"/>
          <w:lang w:val="sr-Cyrl-RS"/>
        </w:rPr>
        <w:t>ира</w:t>
      </w:r>
      <w:r w:rsidRPr="008650B9">
        <w:rPr>
          <w:rFonts w:ascii="Times New Roman" w:eastAsia="Calibri" w:hAnsi="Times New Roman" w:cs="Times New Roman"/>
          <w:sz w:val="24"/>
          <w:szCs w:val="24"/>
        </w:rPr>
        <w:t>ње и компјутерску графику:  13 рачунара, скенер, интерактивна табла SMART</w:t>
      </w:r>
    </w:p>
    <w:p w:rsidR="008650B9" w:rsidRPr="008650B9" w:rsidRDefault="008650B9" w:rsidP="00EE4543">
      <w:pPr>
        <w:spacing w:line="240" w:lineRule="auto"/>
        <w:jc w:val="both"/>
        <w:rPr>
          <w:rFonts w:ascii="Times New Roman" w:eastAsia="Calibri" w:hAnsi="Times New Roman" w:cs="Times New Roman"/>
          <w:sz w:val="24"/>
          <w:szCs w:val="24"/>
          <w:lang w:val="sr-Cyrl-RS"/>
        </w:rPr>
      </w:pPr>
      <w:r w:rsidRPr="008650B9">
        <w:rPr>
          <w:rFonts w:ascii="Times New Roman" w:eastAsia="Calibri" w:hAnsi="Times New Roman" w:cs="Times New Roman"/>
          <w:sz w:val="24"/>
          <w:szCs w:val="24"/>
        </w:rPr>
        <w:t>3.Кабинет за програмирање: 17 рачунара, пројектор</w:t>
      </w:r>
      <w:r w:rsidRPr="008650B9">
        <w:rPr>
          <w:rFonts w:ascii="Times New Roman" w:eastAsia="Calibri" w:hAnsi="Times New Roman" w:cs="Times New Roman"/>
          <w:sz w:val="24"/>
          <w:szCs w:val="24"/>
          <w:lang w:val="sr-Cyrl-RS"/>
        </w:rPr>
        <w:t>, звучници, штампач</w:t>
      </w:r>
    </w:p>
    <w:p w:rsidR="008650B9" w:rsidRPr="008650B9" w:rsidRDefault="008650B9" w:rsidP="00EE4543">
      <w:pPr>
        <w:spacing w:line="240" w:lineRule="auto"/>
        <w:jc w:val="both"/>
        <w:rPr>
          <w:rFonts w:ascii="Times New Roman" w:eastAsia="Calibri" w:hAnsi="Times New Roman" w:cs="Times New Roman"/>
          <w:sz w:val="24"/>
          <w:szCs w:val="24"/>
        </w:rPr>
      </w:pPr>
      <w:r w:rsidRPr="008650B9">
        <w:rPr>
          <w:rFonts w:ascii="Times New Roman" w:eastAsia="Calibri" w:hAnsi="Times New Roman" w:cs="Times New Roman"/>
          <w:sz w:val="24"/>
          <w:szCs w:val="24"/>
        </w:rPr>
        <w:t>5. Кабинет за механику и техничко цртање:  рачунар, пројектор</w:t>
      </w:r>
    </w:p>
    <w:p w:rsidR="008650B9" w:rsidRPr="008650B9" w:rsidRDefault="008650B9" w:rsidP="00EE4543">
      <w:pPr>
        <w:spacing w:line="240" w:lineRule="auto"/>
        <w:jc w:val="both"/>
        <w:rPr>
          <w:rFonts w:ascii="Times New Roman" w:eastAsia="Calibri" w:hAnsi="Times New Roman" w:cs="Times New Roman"/>
          <w:sz w:val="24"/>
          <w:szCs w:val="24"/>
        </w:rPr>
      </w:pPr>
      <w:r w:rsidRPr="008650B9">
        <w:rPr>
          <w:rFonts w:ascii="Times New Roman" w:eastAsia="Calibri" w:hAnsi="Times New Roman" w:cs="Times New Roman"/>
          <w:sz w:val="24"/>
          <w:szCs w:val="24"/>
        </w:rPr>
        <w:t>6. Кабинет за српски језик:  рачунар, пројектор, 2 звучника по 10w</w:t>
      </w:r>
    </w:p>
    <w:p w:rsidR="008650B9" w:rsidRPr="008650B9" w:rsidRDefault="008650B9" w:rsidP="00EE4543">
      <w:pPr>
        <w:spacing w:line="240" w:lineRule="auto"/>
        <w:jc w:val="both"/>
        <w:rPr>
          <w:rFonts w:ascii="Times New Roman" w:eastAsia="Calibri" w:hAnsi="Times New Roman" w:cs="Times New Roman"/>
          <w:sz w:val="24"/>
          <w:szCs w:val="24"/>
          <w:lang w:val="en-US"/>
        </w:rPr>
      </w:pPr>
      <w:r w:rsidRPr="008650B9">
        <w:rPr>
          <w:rFonts w:ascii="Times New Roman" w:eastAsia="Calibri" w:hAnsi="Times New Roman" w:cs="Times New Roman"/>
          <w:sz w:val="24"/>
          <w:szCs w:val="24"/>
        </w:rPr>
        <w:t xml:space="preserve">7. Учионица </w:t>
      </w:r>
      <w:r w:rsidRPr="008650B9">
        <w:rPr>
          <w:rFonts w:ascii="Times New Roman" w:eastAsia="Calibri" w:hAnsi="Times New Roman" w:cs="Times New Roman"/>
          <w:sz w:val="24"/>
          <w:szCs w:val="24"/>
          <w:lang w:val="sr-Cyrl-RS"/>
        </w:rPr>
        <w:t>6</w:t>
      </w:r>
      <w:r w:rsidRPr="008650B9">
        <w:rPr>
          <w:rFonts w:ascii="Times New Roman" w:eastAsia="Calibri" w:hAnsi="Times New Roman" w:cs="Times New Roman"/>
          <w:sz w:val="24"/>
          <w:szCs w:val="24"/>
        </w:rPr>
        <w:t>:  рачунар</w:t>
      </w:r>
    </w:p>
    <w:p w:rsidR="008650B9" w:rsidRPr="008650B9" w:rsidRDefault="008650B9" w:rsidP="00EE4543">
      <w:pPr>
        <w:spacing w:line="240" w:lineRule="auto"/>
        <w:jc w:val="both"/>
        <w:rPr>
          <w:rFonts w:ascii="Times New Roman" w:eastAsia="Calibri" w:hAnsi="Times New Roman" w:cs="Times New Roman"/>
          <w:sz w:val="24"/>
          <w:szCs w:val="24"/>
        </w:rPr>
      </w:pPr>
      <w:r w:rsidRPr="008650B9">
        <w:rPr>
          <w:rFonts w:ascii="Times New Roman" w:eastAsia="Calibri" w:hAnsi="Times New Roman" w:cs="Times New Roman"/>
          <w:sz w:val="24"/>
          <w:szCs w:val="24"/>
        </w:rPr>
        <w:t>8. Радионица за пројектовање технолошких система: 6 рачунара, TV SMART,  SHERLINE струг и глодалица</w:t>
      </w:r>
    </w:p>
    <w:p w:rsidR="008650B9" w:rsidRPr="008650B9" w:rsidRDefault="008650B9" w:rsidP="00EE4543">
      <w:pPr>
        <w:spacing w:line="240" w:lineRule="auto"/>
        <w:jc w:val="both"/>
        <w:rPr>
          <w:rFonts w:ascii="Times New Roman" w:eastAsia="Calibri" w:hAnsi="Times New Roman" w:cs="Times New Roman"/>
          <w:sz w:val="24"/>
          <w:szCs w:val="24"/>
          <w:lang w:val="sr-Cyrl-RS"/>
        </w:rPr>
      </w:pPr>
      <w:r w:rsidRPr="008650B9">
        <w:rPr>
          <w:rFonts w:ascii="Times New Roman" w:eastAsia="Calibri" w:hAnsi="Times New Roman" w:cs="Times New Roman"/>
          <w:sz w:val="24"/>
          <w:szCs w:val="24"/>
        </w:rPr>
        <w:t>9. Канцеларија секретара и рачуноводства: 2 рачунара, копир апарат, 2 штампача, матрични штампач</w:t>
      </w:r>
      <w:r w:rsidRPr="008650B9">
        <w:rPr>
          <w:rFonts w:ascii="Times New Roman" w:eastAsia="Calibri" w:hAnsi="Times New Roman" w:cs="Times New Roman"/>
          <w:sz w:val="24"/>
          <w:szCs w:val="24"/>
          <w:lang w:val="sr-Cyrl-RS"/>
        </w:rPr>
        <w:t>, клима уређај</w:t>
      </w:r>
    </w:p>
    <w:p w:rsidR="008650B9" w:rsidRPr="008650B9" w:rsidRDefault="008650B9" w:rsidP="00EE4543">
      <w:pPr>
        <w:spacing w:line="240" w:lineRule="auto"/>
        <w:jc w:val="both"/>
        <w:rPr>
          <w:rFonts w:ascii="Times New Roman" w:eastAsia="Calibri" w:hAnsi="Times New Roman" w:cs="Times New Roman"/>
          <w:sz w:val="24"/>
          <w:szCs w:val="24"/>
          <w:lang w:val="sr-Cyrl-RS"/>
        </w:rPr>
      </w:pPr>
      <w:r w:rsidRPr="008650B9">
        <w:rPr>
          <w:rFonts w:ascii="Times New Roman" w:eastAsia="Calibri" w:hAnsi="Times New Roman" w:cs="Times New Roman"/>
          <w:sz w:val="24"/>
          <w:szCs w:val="24"/>
        </w:rPr>
        <w:t>10. Канцеларија педагога:  рачунар, копир апарат, штампач, мобилни пројектор</w:t>
      </w:r>
      <w:r w:rsidRPr="008650B9">
        <w:rPr>
          <w:rFonts w:ascii="Times New Roman" w:eastAsia="Calibri" w:hAnsi="Times New Roman" w:cs="Times New Roman"/>
          <w:sz w:val="24"/>
          <w:szCs w:val="24"/>
          <w:lang w:val="sr-Cyrl-RS"/>
        </w:rPr>
        <w:t>, клима уређај</w:t>
      </w:r>
    </w:p>
    <w:p w:rsidR="008650B9" w:rsidRPr="008650B9" w:rsidRDefault="008650B9" w:rsidP="00EE4543">
      <w:pPr>
        <w:spacing w:line="240" w:lineRule="auto"/>
        <w:jc w:val="both"/>
        <w:rPr>
          <w:rFonts w:ascii="Times New Roman" w:eastAsia="Calibri" w:hAnsi="Times New Roman" w:cs="Times New Roman"/>
          <w:sz w:val="24"/>
          <w:szCs w:val="24"/>
          <w:lang w:val="sr-Cyrl-RS"/>
        </w:rPr>
      </w:pPr>
      <w:r w:rsidRPr="008650B9">
        <w:rPr>
          <w:rFonts w:ascii="Times New Roman" w:eastAsia="Calibri" w:hAnsi="Times New Roman" w:cs="Times New Roman"/>
          <w:sz w:val="24"/>
          <w:szCs w:val="24"/>
        </w:rPr>
        <w:t>11. Канцеларија директора:  рачунар, мултифункцијски уређај ,  лаптоп, ДВР са монитором за видео надзор, синтисајзер, цд мп3 плејер,  фотоапарат, од сопсвених средстава купљен је мултифункцијски штампач</w:t>
      </w:r>
      <w:r w:rsidRPr="008650B9">
        <w:rPr>
          <w:rFonts w:ascii="Times New Roman" w:eastAsia="Calibri" w:hAnsi="Times New Roman" w:cs="Times New Roman"/>
          <w:sz w:val="24"/>
          <w:szCs w:val="24"/>
          <w:lang w:val="sr-Cyrl-RS"/>
        </w:rPr>
        <w:t>, клима уређај</w:t>
      </w:r>
    </w:p>
    <w:p w:rsidR="008650B9" w:rsidRPr="008650B9" w:rsidRDefault="008650B9" w:rsidP="00EE4543">
      <w:pPr>
        <w:spacing w:line="240" w:lineRule="auto"/>
        <w:jc w:val="both"/>
        <w:rPr>
          <w:rFonts w:ascii="Times New Roman" w:eastAsia="Calibri" w:hAnsi="Times New Roman" w:cs="Times New Roman"/>
          <w:sz w:val="24"/>
          <w:szCs w:val="24"/>
        </w:rPr>
      </w:pPr>
      <w:r w:rsidRPr="008650B9">
        <w:rPr>
          <w:rFonts w:ascii="Times New Roman" w:eastAsia="Calibri" w:hAnsi="Times New Roman" w:cs="Times New Roman"/>
          <w:sz w:val="24"/>
          <w:szCs w:val="24"/>
        </w:rPr>
        <w:t>12. Радионица за ПТС – 2 , ЦНЦ рутер-EMAX, 2 рачунара, орман са кључевима и резервним деловима фрезера , отпрашивач</w:t>
      </w:r>
    </w:p>
    <w:p w:rsidR="008650B9" w:rsidRPr="008650B9" w:rsidRDefault="008650B9" w:rsidP="00EE4543">
      <w:pPr>
        <w:spacing w:line="240" w:lineRule="auto"/>
        <w:jc w:val="both"/>
        <w:rPr>
          <w:rFonts w:ascii="Times New Roman" w:eastAsia="Calibri" w:hAnsi="Times New Roman" w:cs="Times New Roman"/>
          <w:sz w:val="24"/>
          <w:szCs w:val="24"/>
        </w:rPr>
      </w:pPr>
      <w:r w:rsidRPr="008650B9">
        <w:rPr>
          <w:rFonts w:ascii="Times New Roman" w:eastAsia="Calibri" w:hAnsi="Times New Roman" w:cs="Times New Roman"/>
          <w:sz w:val="24"/>
          <w:szCs w:val="24"/>
        </w:rPr>
        <w:t>13. Библиотека : Рачунар, штампач</w:t>
      </w:r>
    </w:p>
    <w:p w:rsidR="008650B9" w:rsidRPr="008650B9" w:rsidRDefault="008650B9" w:rsidP="00EE4543">
      <w:pPr>
        <w:spacing w:line="240" w:lineRule="auto"/>
        <w:jc w:val="both"/>
        <w:rPr>
          <w:rFonts w:ascii="Times New Roman" w:eastAsia="Calibri" w:hAnsi="Times New Roman" w:cs="Times New Roman"/>
          <w:sz w:val="24"/>
          <w:szCs w:val="24"/>
        </w:rPr>
      </w:pPr>
      <w:r w:rsidRPr="008650B9">
        <w:rPr>
          <w:rFonts w:ascii="Times New Roman" w:eastAsia="Calibri" w:hAnsi="Times New Roman" w:cs="Times New Roman"/>
          <w:sz w:val="24"/>
          <w:szCs w:val="24"/>
        </w:rPr>
        <w:t>14. Kабинет за математику : пројектор, рачунар, звучници 2x 20 W</w:t>
      </w:r>
    </w:p>
    <w:p w:rsidR="008650B9" w:rsidRPr="008650B9" w:rsidRDefault="008650B9" w:rsidP="00EE4543">
      <w:pPr>
        <w:spacing w:line="240" w:lineRule="auto"/>
        <w:jc w:val="both"/>
        <w:rPr>
          <w:rFonts w:ascii="Times New Roman" w:eastAsia="Calibri" w:hAnsi="Times New Roman" w:cs="Times New Roman"/>
          <w:sz w:val="24"/>
          <w:szCs w:val="24"/>
        </w:rPr>
      </w:pPr>
      <w:r w:rsidRPr="008650B9">
        <w:rPr>
          <w:rFonts w:ascii="Times New Roman" w:eastAsia="Calibri" w:hAnsi="Times New Roman" w:cs="Times New Roman"/>
          <w:sz w:val="24"/>
          <w:szCs w:val="24"/>
        </w:rPr>
        <w:t>15. Kaбинет за енглески језик : рачунар, пројекто, звучници 2х20 W</w:t>
      </w:r>
    </w:p>
    <w:p w:rsidR="008650B9" w:rsidRPr="008650B9" w:rsidRDefault="008650B9" w:rsidP="00EE4543">
      <w:pPr>
        <w:spacing w:line="240" w:lineRule="auto"/>
        <w:jc w:val="both"/>
        <w:rPr>
          <w:rFonts w:ascii="Times New Roman" w:eastAsia="Calibri" w:hAnsi="Times New Roman" w:cs="Times New Roman"/>
          <w:sz w:val="24"/>
          <w:szCs w:val="24"/>
          <w:lang w:val="sr-Cyrl-RS"/>
        </w:rPr>
      </w:pPr>
      <w:r w:rsidRPr="008650B9">
        <w:rPr>
          <w:rFonts w:ascii="Times New Roman" w:eastAsia="Calibri" w:hAnsi="Times New Roman" w:cs="Times New Roman"/>
          <w:sz w:val="24"/>
          <w:szCs w:val="24"/>
        </w:rPr>
        <w:t xml:space="preserve">16. Зборница: </w:t>
      </w:r>
      <w:r w:rsidRPr="008650B9">
        <w:rPr>
          <w:rFonts w:ascii="Times New Roman" w:eastAsia="Calibri" w:hAnsi="Times New Roman" w:cs="Times New Roman"/>
          <w:sz w:val="24"/>
          <w:szCs w:val="24"/>
          <w:lang w:val="sr-Cyrl-RS"/>
        </w:rPr>
        <w:t xml:space="preserve">клима уређај, </w:t>
      </w:r>
      <w:r w:rsidRPr="008650B9">
        <w:rPr>
          <w:rFonts w:ascii="Times New Roman" w:eastAsia="Calibri" w:hAnsi="Times New Roman" w:cs="Times New Roman"/>
          <w:sz w:val="24"/>
          <w:szCs w:val="24"/>
        </w:rPr>
        <w:t>копир апарат, рачунар и штампач.</w:t>
      </w:r>
    </w:p>
    <w:p w:rsidR="004F7E12" w:rsidRDefault="004F7E12" w:rsidP="00EE4543">
      <w:pPr>
        <w:spacing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На крају школске године школа је добила нову рачунарску опрему и то 15 рачунара је донирала ШУ Београд а 8 рачунара јединица локалне самоуправ Сопот.  </w:t>
      </w:r>
    </w:p>
    <w:p w:rsidR="008650B9" w:rsidRPr="008650B9" w:rsidRDefault="00726AE5" w:rsidP="00EE4543">
      <w:pPr>
        <w:spacing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t xml:space="preserve">Током </w:t>
      </w:r>
      <w:r w:rsidR="008650B9" w:rsidRPr="008650B9">
        <w:rPr>
          <w:rFonts w:ascii="Times New Roman" w:eastAsia="Calibri" w:hAnsi="Times New Roman" w:cs="Times New Roman"/>
          <w:sz w:val="24"/>
          <w:szCs w:val="24"/>
        </w:rPr>
        <w:t>школске 202</w:t>
      </w:r>
      <w:r w:rsidR="008650B9" w:rsidRPr="008650B9">
        <w:rPr>
          <w:rFonts w:ascii="Times New Roman" w:eastAsia="Calibri" w:hAnsi="Times New Roman" w:cs="Times New Roman"/>
          <w:sz w:val="24"/>
          <w:szCs w:val="24"/>
          <w:lang w:val="sr-Cyrl-RS"/>
        </w:rPr>
        <w:t>1</w:t>
      </w:r>
      <w:r w:rsidR="008650B9" w:rsidRPr="008650B9">
        <w:rPr>
          <w:rFonts w:ascii="Times New Roman" w:eastAsia="Calibri" w:hAnsi="Times New Roman" w:cs="Times New Roman"/>
          <w:sz w:val="24"/>
          <w:szCs w:val="24"/>
        </w:rPr>
        <w:t>/2</w:t>
      </w:r>
      <w:r w:rsidR="008650B9" w:rsidRPr="008650B9">
        <w:rPr>
          <w:rFonts w:ascii="Times New Roman" w:eastAsia="Calibri" w:hAnsi="Times New Roman" w:cs="Times New Roman"/>
          <w:sz w:val="24"/>
          <w:szCs w:val="24"/>
          <w:lang w:val="sr-Cyrl-RS"/>
        </w:rPr>
        <w:t>2</w:t>
      </w:r>
      <w:r w:rsidR="008650B9" w:rsidRPr="008650B9">
        <w:rPr>
          <w:rFonts w:ascii="Times New Roman" w:eastAsia="Calibri" w:hAnsi="Times New Roman" w:cs="Times New Roman"/>
          <w:sz w:val="24"/>
          <w:szCs w:val="24"/>
        </w:rPr>
        <w:t xml:space="preserve">. године, васпитно-образовни процес је изводило </w:t>
      </w:r>
      <w:r w:rsidR="008650B9" w:rsidRPr="008650B9">
        <w:rPr>
          <w:rFonts w:ascii="Times New Roman" w:eastAsia="Calibri" w:hAnsi="Times New Roman" w:cs="Times New Roman"/>
          <w:sz w:val="24"/>
          <w:szCs w:val="24"/>
          <w:lang w:val="sr-Cyrl-RS"/>
        </w:rPr>
        <w:t>20</w:t>
      </w:r>
      <w:r w:rsidR="008650B9" w:rsidRPr="008650B9">
        <w:rPr>
          <w:rFonts w:ascii="Times New Roman" w:eastAsia="Calibri" w:hAnsi="Times New Roman" w:cs="Times New Roman"/>
          <w:sz w:val="24"/>
          <w:szCs w:val="24"/>
        </w:rPr>
        <w:t xml:space="preserve"> наставника.</w:t>
      </w:r>
      <w:r w:rsidR="008650B9" w:rsidRPr="008650B9">
        <w:rPr>
          <w:rFonts w:ascii="Times New Roman" w:eastAsia="Calibri" w:hAnsi="Times New Roman" w:cs="Times New Roman"/>
          <w:sz w:val="24"/>
          <w:szCs w:val="24"/>
          <w:lang w:val="sr-Cyrl-RS"/>
        </w:rPr>
        <w:t xml:space="preserve"> </w:t>
      </w:r>
      <w:r w:rsidR="008650B9" w:rsidRPr="008650B9">
        <w:rPr>
          <w:rFonts w:ascii="Times New Roman" w:eastAsia="Calibri" w:hAnsi="Times New Roman" w:cs="Times New Roman"/>
          <w:sz w:val="24"/>
          <w:szCs w:val="24"/>
        </w:rPr>
        <w:t>Настава није у потпуности стручно заступљена.</w:t>
      </w:r>
      <w:r w:rsidR="008650B9" w:rsidRPr="008650B9">
        <w:rPr>
          <w:rFonts w:ascii="Times New Roman" w:eastAsia="Calibri" w:hAnsi="Times New Roman" w:cs="Times New Roman"/>
          <w:sz w:val="24"/>
          <w:szCs w:val="24"/>
          <w:lang w:val="sr-Cyrl-RS"/>
        </w:rPr>
        <w:t xml:space="preserve"> </w:t>
      </w:r>
      <w:r w:rsidR="008650B9" w:rsidRPr="008650B9">
        <w:rPr>
          <w:rFonts w:ascii="Times New Roman" w:eastAsia="Calibri" w:hAnsi="Times New Roman" w:cs="Times New Roman"/>
          <w:sz w:val="24"/>
          <w:szCs w:val="24"/>
        </w:rPr>
        <w:t>Наставни кадар чине четири дипломирана машинска инжењера, наставник практичне наставе и у потпуности је реализован уже стручни део наставног плана и програма</w:t>
      </w:r>
      <w:r w:rsidR="008650B9" w:rsidRPr="008650B9">
        <w:rPr>
          <w:rFonts w:ascii="Times New Roman" w:eastAsia="Calibri" w:hAnsi="Times New Roman" w:cs="Times New Roman"/>
          <w:sz w:val="24"/>
          <w:szCs w:val="24"/>
          <w:lang w:val="sr-Cyrl-RS"/>
        </w:rPr>
        <w:t>.</w:t>
      </w:r>
      <w:r w:rsidR="008650B9" w:rsidRPr="008650B9">
        <w:rPr>
          <w:rFonts w:ascii="Times New Roman" w:eastAsia="Calibri" w:hAnsi="Times New Roman" w:cs="Times New Roman"/>
          <w:sz w:val="24"/>
          <w:szCs w:val="24"/>
        </w:rPr>
        <w:t xml:space="preserve"> Професори  опште  образовних  предмета   углавном  су  процентуално  заступљени  у  нашој  школи, као  </w:t>
      </w:r>
      <w:r w:rsidR="008650B9" w:rsidRPr="008650B9">
        <w:rPr>
          <w:rFonts w:ascii="Times New Roman" w:eastAsia="Calibri" w:hAnsi="Times New Roman" w:cs="Times New Roman"/>
          <w:sz w:val="24"/>
          <w:szCs w:val="24"/>
        </w:rPr>
        <w:lastRenderedPageBreak/>
        <w:t>што  је  то  професор  историје, музичке уметности, екологије и заштите животне средине, географије, ликовне културе, енглески језик као и школски педагог на кога школа има право 50% па је запослен у две школе. Административно техничко и помоћно особље испуњава услове за рад школе.</w:t>
      </w:r>
    </w:p>
    <w:p w:rsidR="00CE4F08" w:rsidRPr="00726AE5" w:rsidRDefault="004C54D7" w:rsidP="00EE454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Током </w:t>
      </w:r>
      <w:r>
        <w:rPr>
          <w:rFonts w:ascii="Times New Roman" w:eastAsia="Calibri" w:hAnsi="Times New Roman" w:cs="Times New Roman"/>
          <w:sz w:val="24"/>
          <w:szCs w:val="24"/>
          <w:lang w:val="sr-Cyrl-RS"/>
        </w:rPr>
        <w:t>школске године</w:t>
      </w:r>
      <w:r w:rsidR="008650B9" w:rsidRPr="008650B9">
        <w:rPr>
          <w:rFonts w:ascii="Times New Roman" w:eastAsia="Calibri" w:hAnsi="Times New Roman" w:cs="Times New Roman"/>
          <w:sz w:val="24"/>
          <w:szCs w:val="24"/>
        </w:rPr>
        <w:t xml:space="preserve"> наставници су се усавршавали како у установи тако и ван установе где су похађали онлајн семинаре.</w:t>
      </w:r>
      <w:r w:rsidR="00CE4F08">
        <w:tab/>
      </w:r>
    </w:p>
    <w:p w:rsidR="00CE4F08" w:rsidRDefault="00CE4F08" w:rsidP="00EE4543">
      <w:pPr>
        <w:spacing w:line="240" w:lineRule="auto"/>
      </w:pPr>
    </w:p>
    <w:p w:rsidR="00056A64" w:rsidRDefault="00864BB5" w:rsidP="00EE4543">
      <w:pPr>
        <w:spacing w:line="240" w:lineRule="auto"/>
        <w:jc w:val="center"/>
        <w:rPr>
          <w:rFonts w:ascii="Times New Roman" w:hAnsi="Times New Roman" w:cs="Times New Roman"/>
          <w:sz w:val="28"/>
          <w:szCs w:val="28"/>
        </w:rPr>
      </w:pPr>
      <w:r w:rsidRPr="00817E0F">
        <w:rPr>
          <w:rFonts w:ascii="Times New Roman" w:hAnsi="Times New Roman" w:cs="Times New Roman"/>
          <w:sz w:val="28"/>
          <w:szCs w:val="28"/>
        </w:rPr>
        <w:t>Реализација појединих</w:t>
      </w:r>
      <w:r>
        <w:rPr>
          <w:rFonts w:ascii="Times New Roman" w:hAnsi="Times New Roman" w:cs="Times New Roman"/>
          <w:sz w:val="28"/>
          <w:szCs w:val="28"/>
        </w:rPr>
        <w:t xml:space="preserve"> облика васпитно-образовног рада</w:t>
      </w:r>
    </w:p>
    <w:p w:rsidR="00056A64" w:rsidRPr="00056A64" w:rsidRDefault="00056A64" w:rsidP="00EE4543">
      <w:pPr>
        <w:spacing w:line="240" w:lineRule="auto"/>
        <w:jc w:val="center"/>
        <w:rPr>
          <w:rFonts w:ascii="Times New Roman" w:hAnsi="Times New Roman" w:cs="Times New Roman"/>
          <w:sz w:val="28"/>
          <w:szCs w:val="28"/>
        </w:rPr>
      </w:pPr>
    </w:p>
    <w:p w:rsidR="008650B9" w:rsidRDefault="008650B9" w:rsidP="00EE4543">
      <w:pPr>
        <w:spacing w:line="240" w:lineRule="auto"/>
        <w:jc w:val="both"/>
        <w:rPr>
          <w:rFonts w:ascii="Times New Roman" w:eastAsia="Calibri" w:hAnsi="Times New Roman" w:cs="Times New Roman"/>
          <w:sz w:val="24"/>
          <w:szCs w:val="24"/>
          <w:lang w:val="sr-Cyrl-RS"/>
        </w:rPr>
      </w:pPr>
      <w:r w:rsidRPr="008650B9">
        <w:rPr>
          <w:rFonts w:ascii="Times New Roman" w:eastAsia="Calibri" w:hAnsi="Times New Roman" w:cs="Times New Roman"/>
          <w:sz w:val="24"/>
          <w:szCs w:val="24"/>
        </w:rPr>
        <w:t xml:space="preserve">Прво полугодиште почело је у </w:t>
      </w:r>
      <w:r w:rsidRPr="008650B9">
        <w:rPr>
          <w:rFonts w:ascii="Times New Roman" w:eastAsia="Calibri" w:hAnsi="Times New Roman" w:cs="Times New Roman"/>
          <w:sz w:val="24"/>
          <w:szCs w:val="24"/>
          <w:lang w:val="sr-Cyrl-RS"/>
        </w:rPr>
        <w:t>среду</w:t>
      </w:r>
      <w:r w:rsidRPr="008650B9">
        <w:rPr>
          <w:rFonts w:ascii="Times New Roman" w:eastAsia="Calibri" w:hAnsi="Times New Roman" w:cs="Times New Roman"/>
          <w:sz w:val="24"/>
          <w:szCs w:val="24"/>
        </w:rPr>
        <w:t xml:space="preserve"> 1. септембра 202</w:t>
      </w:r>
      <w:r w:rsidRPr="008650B9">
        <w:rPr>
          <w:rFonts w:ascii="Times New Roman" w:eastAsia="Calibri" w:hAnsi="Times New Roman" w:cs="Times New Roman"/>
          <w:sz w:val="24"/>
          <w:szCs w:val="24"/>
          <w:lang w:val="sr-Cyrl-RS"/>
        </w:rPr>
        <w:t>1</w:t>
      </w:r>
      <w:r w:rsidRPr="008650B9">
        <w:rPr>
          <w:rFonts w:ascii="Times New Roman" w:eastAsia="Calibri" w:hAnsi="Times New Roman" w:cs="Times New Roman"/>
          <w:sz w:val="24"/>
          <w:szCs w:val="24"/>
        </w:rPr>
        <w:t xml:space="preserve">. године а завршило се у </w:t>
      </w:r>
      <w:r w:rsidRPr="008650B9">
        <w:rPr>
          <w:rFonts w:ascii="Times New Roman" w:eastAsia="Calibri" w:hAnsi="Times New Roman" w:cs="Times New Roman"/>
          <w:sz w:val="24"/>
          <w:szCs w:val="24"/>
          <w:lang w:val="sr-Cyrl-RS"/>
        </w:rPr>
        <w:t>четвр</w:t>
      </w:r>
      <w:r w:rsidRPr="008650B9">
        <w:rPr>
          <w:rFonts w:ascii="Times New Roman" w:eastAsia="Calibri" w:hAnsi="Times New Roman" w:cs="Times New Roman"/>
          <w:sz w:val="24"/>
          <w:szCs w:val="24"/>
        </w:rPr>
        <w:t xml:space="preserve">так </w:t>
      </w:r>
      <w:r w:rsidRPr="008650B9">
        <w:rPr>
          <w:rFonts w:ascii="Times New Roman" w:eastAsia="Calibri" w:hAnsi="Times New Roman" w:cs="Times New Roman"/>
          <w:sz w:val="24"/>
          <w:szCs w:val="24"/>
          <w:lang w:val="sr-Cyrl-RS"/>
        </w:rPr>
        <w:t>30</w:t>
      </w:r>
      <w:r w:rsidRPr="008650B9">
        <w:rPr>
          <w:rFonts w:ascii="Times New Roman" w:eastAsia="Calibri" w:hAnsi="Times New Roman" w:cs="Times New Roman"/>
          <w:sz w:val="24"/>
          <w:szCs w:val="24"/>
        </w:rPr>
        <w:t>. децембра 202</w:t>
      </w:r>
      <w:r w:rsidRPr="008650B9">
        <w:rPr>
          <w:rFonts w:ascii="Times New Roman" w:eastAsia="Calibri" w:hAnsi="Times New Roman" w:cs="Times New Roman"/>
          <w:sz w:val="24"/>
          <w:szCs w:val="24"/>
          <w:lang w:val="sr-Cyrl-RS"/>
        </w:rPr>
        <w:t>1</w:t>
      </w:r>
      <w:r w:rsidRPr="008650B9">
        <w:rPr>
          <w:rFonts w:ascii="Times New Roman" w:eastAsia="Calibri" w:hAnsi="Times New Roman" w:cs="Times New Roman"/>
          <w:sz w:val="24"/>
          <w:szCs w:val="24"/>
        </w:rPr>
        <w:t>.године, на основу Правилника о календару образовно-васпитног рада средњих школа за школску 202</w:t>
      </w:r>
      <w:r w:rsidRPr="008650B9">
        <w:rPr>
          <w:rFonts w:ascii="Times New Roman" w:eastAsia="Calibri" w:hAnsi="Times New Roman" w:cs="Times New Roman"/>
          <w:sz w:val="24"/>
          <w:szCs w:val="24"/>
          <w:lang w:val="sr-Cyrl-RS"/>
        </w:rPr>
        <w:t>1</w:t>
      </w:r>
      <w:r w:rsidRPr="008650B9">
        <w:rPr>
          <w:rFonts w:ascii="Times New Roman" w:eastAsia="Calibri" w:hAnsi="Times New Roman" w:cs="Times New Roman"/>
          <w:sz w:val="24"/>
          <w:szCs w:val="24"/>
        </w:rPr>
        <w:t>/202</w:t>
      </w:r>
      <w:r w:rsidRPr="008650B9">
        <w:rPr>
          <w:rFonts w:ascii="Times New Roman" w:eastAsia="Calibri" w:hAnsi="Times New Roman" w:cs="Times New Roman"/>
          <w:sz w:val="24"/>
          <w:szCs w:val="24"/>
          <w:lang w:val="sr-Cyrl-RS"/>
        </w:rPr>
        <w:t>2</w:t>
      </w:r>
      <w:r w:rsidRPr="008650B9">
        <w:rPr>
          <w:rFonts w:ascii="Times New Roman" w:eastAsia="Calibri" w:hAnsi="Times New Roman" w:cs="Times New Roman"/>
          <w:sz w:val="24"/>
          <w:szCs w:val="24"/>
        </w:rPr>
        <w:t xml:space="preserve">. </w:t>
      </w:r>
      <w:r w:rsidRPr="008650B9">
        <w:rPr>
          <w:rFonts w:ascii="Times New Roman" w:eastAsia="Calibri" w:hAnsi="Times New Roman" w:cs="Times New Roman"/>
          <w:sz w:val="24"/>
          <w:szCs w:val="24"/>
          <w:lang w:val="sr-Cyrl-RS"/>
        </w:rPr>
        <w:t>г</w:t>
      </w:r>
      <w:r w:rsidRPr="008650B9">
        <w:rPr>
          <w:rFonts w:ascii="Times New Roman" w:eastAsia="Calibri" w:hAnsi="Times New Roman" w:cs="Times New Roman"/>
          <w:sz w:val="24"/>
          <w:szCs w:val="24"/>
        </w:rPr>
        <w:t>одину</w:t>
      </w:r>
      <w:r w:rsidRPr="008650B9">
        <w:rPr>
          <w:rFonts w:ascii="Times New Roman" w:eastAsia="Calibri" w:hAnsi="Times New Roman" w:cs="Times New Roman"/>
          <w:sz w:val="24"/>
          <w:szCs w:val="24"/>
          <w:lang w:val="sr-Cyrl-RS"/>
        </w:rPr>
        <w:t xml:space="preserve"> и Правилника о изменама </w:t>
      </w:r>
      <w:r w:rsidRPr="008650B9">
        <w:rPr>
          <w:rFonts w:ascii="Times New Roman" w:eastAsia="Calibri" w:hAnsi="Times New Roman" w:cs="Times New Roman"/>
          <w:sz w:val="24"/>
          <w:szCs w:val="24"/>
        </w:rPr>
        <w:t>Правилника о календару образовно-васпитног рада средњих школа за школску 202</w:t>
      </w:r>
      <w:r w:rsidRPr="008650B9">
        <w:rPr>
          <w:rFonts w:ascii="Times New Roman" w:eastAsia="Calibri" w:hAnsi="Times New Roman" w:cs="Times New Roman"/>
          <w:sz w:val="24"/>
          <w:szCs w:val="24"/>
          <w:lang w:val="sr-Cyrl-RS"/>
        </w:rPr>
        <w:t>1</w:t>
      </w:r>
      <w:r w:rsidRPr="008650B9">
        <w:rPr>
          <w:rFonts w:ascii="Times New Roman" w:eastAsia="Calibri" w:hAnsi="Times New Roman" w:cs="Times New Roman"/>
          <w:sz w:val="24"/>
          <w:szCs w:val="24"/>
        </w:rPr>
        <w:t>/202</w:t>
      </w:r>
      <w:r w:rsidRPr="008650B9">
        <w:rPr>
          <w:rFonts w:ascii="Times New Roman" w:eastAsia="Calibri" w:hAnsi="Times New Roman" w:cs="Times New Roman"/>
          <w:sz w:val="24"/>
          <w:szCs w:val="24"/>
          <w:lang w:val="sr-Cyrl-RS"/>
        </w:rPr>
        <w:t>2 од 5.новембра 2021.године</w:t>
      </w:r>
      <w:r w:rsidRPr="008650B9">
        <w:rPr>
          <w:rFonts w:ascii="Times New Roman" w:eastAsia="Calibri" w:hAnsi="Times New Roman" w:cs="Times New Roman"/>
          <w:sz w:val="24"/>
          <w:szCs w:val="24"/>
        </w:rPr>
        <w:t>.</w:t>
      </w:r>
      <w:r w:rsidRPr="008650B9">
        <w:rPr>
          <w:rFonts w:ascii="Times New Roman" w:eastAsia="Calibri" w:hAnsi="Times New Roman" w:cs="Times New Roman"/>
          <w:sz w:val="24"/>
          <w:szCs w:val="24"/>
          <w:lang w:val="sr-Cyrl-RS"/>
        </w:rPr>
        <w:t xml:space="preserve"> </w:t>
      </w:r>
      <w:r w:rsidRPr="008650B9">
        <w:rPr>
          <w:rFonts w:ascii="Times New Roman" w:eastAsia="Calibri" w:hAnsi="Times New Roman" w:cs="Times New Roman"/>
          <w:sz w:val="24"/>
          <w:szCs w:val="24"/>
        </w:rPr>
        <w:t xml:space="preserve">Друго полугодиште почело је у понедељак </w:t>
      </w:r>
      <w:r w:rsidRPr="008650B9">
        <w:rPr>
          <w:rFonts w:ascii="Times New Roman" w:eastAsia="Calibri" w:hAnsi="Times New Roman" w:cs="Times New Roman"/>
          <w:sz w:val="24"/>
          <w:szCs w:val="24"/>
          <w:lang w:val="sr-Cyrl-RS"/>
        </w:rPr>
        <w:t>24</w:t>
      </w:r>
      <w:r w:rsidRPr="008650B9">
        <w:rPr>
          <w:rFonts w:ascii="Times New Roman" w:eastAsia="Calibri" w:hAnsi="Times New Roman" w:cs="Times New Roman"/>
          <w:sz w:val="24"/>
          <w:szCs w:val="24"/>
        </w:rPr>
        <w:t>. јануара 202</w:t>
      </w:r>
      <w:r w:rsidRPr="008650B9">
        <w:rPr>
          <w:rFonts w:ascii="Times New Roman" w:eastAsia="Calibri" w:hAnsi="Times New Roman" w:cs="Times New Roman"/>
          <w:sz w:val="24"/>
          <w:szCs w:val="24"/>
          <w:lang w:val="sr-Cyrl-RS"/>
        </w:rPr>
        <w:t>2</w:t>
      </w:r>
      <w:r w:rsidR="00726AE5">
        <w:rPr>
          <w:rFonts w:ascii="Times New Roman" w:eastAsia="Calibri" w:hAnsi="Times New Roman" w:cs="Times New Roman"/>
          <w:sz w:val="24"/>
          <w:szCs w:val="24"/>
        </w:rPr>
        <w:t xml:space="preserve">. </w:t>
      </w:r>
      <w:r w:rsidR="00726AE5">
        <w:rPr>
          <w:rFonts w:ascii="Times New Roman" w:eastAsia="Calibri" w:hAnsi="Times New Roman" w:cs="Times New Roman"/>
          <w:sz w:val="24"/>
          <w:szCs w:val="24"/>
          <w:lang w:val="sr-Cyrl-RS"/>
        </w:rPr>
        <w:t>г</w:t>
      </w:r>
      <w:r>
        <w:rPr>
          <w:rFonts w:ascii="Times New Roman" w:eastAsia="Calibri" w:hAnsi="Times New Roman" w:cs="Times New Roman"/>
          <w:sz w:val="24"/>
          <w:szCs w:val="24"/>
        </w:rPr>
        <w:t>одине</w:t>
      </w:r>
      <w:r>
        <w:rPr>
          <w:rFonts w:ascii="Times New Roman" w:eastAsia="Calibri" w:hAnsi="Times New Roman" w:cs="Times New Roman"/>
          <w:sz w:val="24"/>
          <w:szCs w:val="24"/>
          <w:lang w:val="sr-Cyrl-RS"/>
        </w:rPr>
        <w:t xml:space="preserve"> а завршено 24.6.2022. </w:t>
      </w:r>
    </w:p>
    <w:p w:rsidR="008650B9" w:rsidRDefault="008650B9" w:rsidP="00EE4543">
      <w:pPr>
        <w:spacing w:line="240" w:lineRule="auto"/>
        <w:jc w:val="both"/>
        <w:rPr>
          <w:rFonts w:ascii="Times New Roman" w:eastAsia="Calibri" w:hAnsi="Times New Roman" w:cs="Times New Roman"/>
          <w:sz w:val="24"/>
          <w:szCs w:val="24"/>
          <w:lang w:val="sr-Cyrl-RS"/>
        </w:rPr>
      </w:pPr>
      <w:r w:rsidRPr="008650B9">
        <w:rPr>
          <w:rFonts w:ascii="Times New Roman" w:eastAsia="Calibri" w:hAnsi="Times New Roman" w:cs="Times New Roman"/>
          <w:sz w:val="24"/>
          <w:szCs w:val="24"/>
        </w:rPr>
        <w:t xml:space="preserve">Према школском календару у I, II и III разреду трогодишњег и четворогодишњег образовања обавезни облици образовно-васпитног рада реализовани су </w:t>
      </w:r>
      <w:r w:rsidR="007468AC" w:rsidRPr="00AD158D">
        <w:rPr>
          <w:rFonts w:ascii="Times New Roman" w:hAnsi="Times New Roman" w:cs="Times New Roman"/>
          <w:sz w:val="24"/>
          <w:szCs w:val="24"/>
        </w:rPr>
        <w:t>37 петодневн</w:t>
      </w:r>
      <w:r w:rsidR="007468AC">
        <w:rPr>
          <w:rFonts w:ascii="Times New Roman" w:hAnsi="Times New Roman" w:cs="Times New Roman"/>
          <w:sz w:val="24"/>
          <w:szCs w:val="24"/>
        </w:rPr>
        <w:t>их наставних седмица односно 18</w:t>
      </w:r>
      <w:r w:rsidR="007468AC">
        <w:rPr>
          <w:rFonts w:ascii="Times New Roman" w:hAnsi="Times New Roman" w:cs="Times New Roman"/>
          <w:sz w:val="24"/>
          <w:szCs w:val="24"/>
          <w:lang w:val="sr-Cyrl-RS"/>
        </w:rPr>
        <w:t>3</w:t>
      </w:r>
      <w:r w:rsidR="007468AC" w:rsidRPr="00AD158D">
        <w:rPr>
          <w:rFonts w:ascii="Times New Roman" w:hAnsi="Times New Roman" w:cs="Times New Roman"/>
          <w:sz w:val="24"/>
          <w:szCs w:val="24"/>
        </w:rPr>
        <w:t xml:space="preserve"> наставних дана, а у III</w:t>
      </w:r>
      <w:r w:rsidR="007468AC">
        <w:rPr>
          <w:rFonts w:ascii="Times New Roman" w:hAnsi="Times New Roman" w:cs="Times New Roman"/>
          <w:sz w:val="24"/>
          <w:szCs w:val="24"/>
        </w:rPr>
        <w:t xml:space="preserve"> разреду т</w:t>
      </w:r>
      <w:r w:rsidR="007468AC" w:rsidRPr="00AD158D">
        <w:rPr>
          <w:rFonts w:ascii="Times New Roman" w:hAnsi="Times New Roman" w:cs="Times New Roman"/>
          <w:sz w:val="24"/>
          <w:szCs w:val="24"/>
        </w:rPr>
        <w:t>рогодишњег образовања у 34 петоднев</w:t>
      </w:r>
      <w:r w:rsidR="007468AC">
        <w:rPr>
          <w:rFonts w:ascii="Times New Roman" w:hAnsi="Times New Roman" w:cs="Times New Roman"/>
          <w:sz w:val="24"/>
          <w:szCs w:val="24"/>
        </w:rPr>
        <w:t>не наставне седмице, односно 16</w:t>
      </w:r>
      <w:r w:rsidR="007468AC">
        <w:rPr>
          <w:rFonts w:ascii="Times New Roman" w:hAnsi="Times New Roman" w:cs="Times New Roman"/>
          <w:sz w:val="24"/>
          <w:szCs w:val="24"/>
          <w:lang w:val="sr-Cyrl-RS"/>
        </w:rPr>
        <w:t>8</w:t>
      </w:r>
      <w:r w:rsidR="007468AC" w:rsidRPr="00AD158D">
        <w:rPr>
          <w:rFonts w:ascii="Times New Roman" w:hAnsi="Times New Roman" w:cs="Times New Roman"/>
          <w:sz w:val="24"/>
          <w:szCs w:val="24"/>
        </w:rPr>
        <w:t xml:space="preserve"> наставних дана. Ове године због измена које су настале у календару образовно-васпитног р</w:t>
      </w:r>
      <w:r w:rsidR="007468AC">
        <w:rPr>
          <w:rFonts w:ascii="Times New Roman" w:hAnsi="Times New Roman" w:cs="Times New Roman"/>
          <w:sz w:val="24"/>
          <w:szCs w:val="24"/>
        </w:rPr>
        <w:t xml:space="preserve">ада средњих школа имали смо </w:t>
      </w:r>
      <w:r w:rsidR="007468AC">
        <w:rPr>
          <w:rFonts w:ascii="Times New Roman" w:hAnsi="Times New Roman" w:cs="Times New Roman"/>
          <w:sz w:val="24"/>
          <w:szCs w:val="24"/>
          <w:lang w:val="sr-Cyrl-RS"/>
        </w:rPr>
        <w:t>мање</w:t>
      </w:r>
      <w:r w:rsidR="007468AC" w:rsidRPr="00AD158D">
        <w:rPr>
          <w:rFonts w:ascii="Times New Roman" w:hAnsi="Times New Roman" w:cs="Times New Roman"/>
          <w:sz w:val="24"/>
          <w:szCs w:val="24"/>
        </w:rPr>
        <w:t xml:space="preserve"> радних дана па је </w:t>
      </w:r>
      <w:r w:rsidR="007468AC">
        <w:rPr>
          <w:rFonts w:ascii="Times New Roman" w:hAnsi="Times New Roman" w:cs="Times New Roman"/>
          <w:sz w:val="24"/>
          <w:szCs w:val="24"/>
          <w:lang w:val="sr-Cyrl-RS"/>
        </w:rPr>
        <w:t>дошло</w:t>
      </w:r>
      <w:r w:rsidR="007468AC">
        <w:rPr>
          <w:rFonts w:ascii="Times New Roman" w:hAnsi="Times New Roman" w:cs="Times New Roman"/>
          <w:sz w:val="24"/>
          <w:szCs w:val="24"/>
          <w:lang w:val="en-US"/>
        </w:rPr>
        <w:t xml:space="preserve"> </w:t>
      </w:r>
      <w:r w:rsidR="007468AC">
        <w:rPr>
          <w:rFonts w:ascii="Times New Roman" w:hAnsi="Times New Roman" w:cs="Times New Roman"/>
          <w:sz w:val="24"/>
          <w:szCs w:val="24"/>
          <w:lang w:val="sr-Cyrl-RS"/>
        </w:rPr>
        <w:t>до мањег одступања у реализацији</w:t>
      </w:r>
      <w:r w:rsidR="007468AC">
        <w:rPr>
          <w:rFonts w:ascii="Times New Roman" w:hAnsi="Times New Roman" w:cs="Times New Roman"/>
          <w:sz w:val="24"/>
          <w:szCs w:val="24"/>
          <w:lang w:val="en-US"/>
        </w:rPr>
        <w:t xml:space="preserve"> </w:t>
      </w:r>
      <w:r w:rsidR="007468AC">
        <w:rPr>
          <w:rFonts w:ascii="Times New Roman" w:hAnsi="Times New Roman" w:cs="Times New Roman"/>
          <w:sz w:val="24"/>
          <w:szCs w:val="24"/>
        </w:rPr>
        <w:t>часова редовне наст</w:t>
      </w:r>
      <w:r w:rsidR="007468AC">
        <w:rPr>
          <w:rFonts w:ascii="Times New Roman" w:hAnsi="Times New Roman" w:cs="Times New Roman"/>
          <w:sz w:val="24"/>
          <w:szCs w:val="24"/>
          <w:lang w:val="sr-Cyrl-RS"/>
        </w:rPr>
        <w:t xml:space="preserve">аве. </w:t>
      </w:r>
      <w:r w:rsidR="007468AC" w:rsidRPr="00AD158D">
        <w:rPr>
          <w:rFonts w:ascii="Times New Roman" w:hAnsi="Times New Roman" w:cs="Times New Roman"/>
          <w:sz w:val="24"/>
          <w:szCs w:val="24"/>
        </w:rPr>
        <w:t xml:space="preserve">Настава и други облици образовно-васпитног рада остварили су се у 2 полугодишта, а према календару образовно-васпитног рада средњих школа. </w:t>
      </w:r>
      <w:r w:rsidRPr="008650B9">
        <w:rPr>
          <w:rFonts w:ascii="Times New Roman" w:eastAsia="Calibri" w:hAnsi="Times New Roman" w:cs="Times New Roman"/>
          <w:sz w:val="24"/>
          <w:szCs w:val="24"/>
        </w:rPr>
        <w:t xml:space="preserve">Ученици су имали мини јесењи распуст </w:t>
      </w:r>
      <w:r w:rsidRPr="008650B9">
        <w:rPr>
          <w:rFonts w:ascii="Times New Roman" w:eastAsia="Calibri" w:hAnsi="Times New Roman" w:cs="Times New Roman"/>
          <w:sz w:val="24"/>
          <w:szCs w:val="24"/>
          <w:lang w:val="sr-Cyrl-RS"/>
        </w:rPr>
        <w:t xml:space="preserve">8.-12. </w:t>
      </w:r>
      <w:r w:rsidRPr="008650B9">
        <w:rPr>
          <w:rFonts w:ascii="Times New Roman" w:eastAsia="Calibri" w:hAnsi="Times New Roman" w:cs="Times New Roman"/>
          <w:sz w:val="24"/>
          <w:szCs w:val="24"/>
        </w:rPr>
        <w:t xml:space="preserve">новембра </w:t>
      </w:r>
      <w:r w:rsidRPr="008650B9">
        <w:rPr>
          <w:rFonts w:ascii="Times New Roman" w:eastAsia="Calibri" w:hAnsi="Times New Roman" w:cs="Times New Roman"/>
          <w:sz w:val="24"/>
          <w:szCs w:val="24"/>
          <w:lang w:val="sr-Cyrl-RS"/>
        </w:rPr>
        <w:t xml:space="preserve">2021. </w:t>
      </w:r>
      <w:r w:rsidRPr="008650B9">
        <w:rPr>
          <w:rFonts w:ascii="Times New Roman" w:eastAsia="Calibri" w:hAnsi="Times New Roman" w:cs="Times New Roman"/>
          <w:sz w:val="24"/>
          <w:szCs w:val="24"/>
        </w:rPr>
        <w:t>на основу измене школског календара због епидемиолошке ситуације</w:t>
      </w:r>
      <w:r w:rsidRPr="008650B9">
        <w:rPr>
          <w:rFonts w:ascii="Times New Roman" w:eastAsia="Calibri" w:hAnsi="Times New Roman" w:cs="Times New Roman"/>
          <w:sz w:val="24"/>
          <w:szCs w:val="24"/>
          <w:lang w:val="en-US"/>
        </w:rPr>
        <w:t xml:space="preserve"> </w:t>
      </w:r>
      <w:r w:rsidRPr="008650B9">
        <w:rPr>
          <w:rFonts w:ascii="Times New Roman" w:eastAsia="Calibri" w:hAnsi="Times New Roman" w:cs="Times New Roman"/>
          <w:sz w:val="24"/>
          <w:szCs w:val="24"/>
          <w:lang w:val="sr-Cyrl-RS"/>
        </w:rPr>
        <w:t>и у периоду од 14.-18. фебруара 2022.</w:t>
      </w:r>
      <w:r w:rsidR="007468AC">
        <w:rPr>
          <w:rFonts w:ascii="Times New Roman" w:eastAsia="Calibri" w:hAnsi="Times New Roman" w:cs="Times New Roman"/>
          <w:sz w:val="24"/>
          <w:szCs w:val="24"/>
          <w:lang w:val="sr-Cyrl-RS"/>
        </w:rPr>
        <w:t xml:space="preserve"> </w:t>
      </w:r>
    </w:p>
    <w:p w:rsidR="007468AC" w:rsidRPr="008650B9" w:rsidRDefault="007468AC" w:rsidP="00EE4543">
      <w:pPr>
        <w:spacing w:line="240" w:lineRule="auto"/>
        <w:jc w:val="both"/>
        <w:rPr>
          <w:rFonts w:ascii="Times New Roman" w:eastAsia="Calibri" w:hAnsi="Times New Roman" w:cs="Times New Roman"/>
          <w:sz w:val="24"/>
          <w:szCs w:val="24"/>
          <w:lang w:val="en-US"/>
        </w:rPr>
      </w:pPr>
      <w:r w:rsidRPr="00DC108E">
        <w:rPr>
          <w:rFonts w:ascii="Times New Roman" w:hAnsi="Times New Roman" w:cs="Times New Roman"/>
          <w:sz w:val="24"/>
          <w:szCs w:val="24"/>
        </w:rPr>
        <w:t>У току школске године ученици су имали зимски</w:t>
      </w:r>
      <w:r>
        <w:rPr>
          <w:rFonts w:ascii="Times New Roman" w:hAnsi="Times New Roman" w:cs="Times New Roman"/>
          <w:sz w:val="24"/>
          <w:szCs w:val="24"/>
          <w:lang w:val="sr-Cyrl-RS"/>
        </w:rPr>
        <w:t xml:space="preserve"> </w:t>
      </w:r>
      <w:r w:rsidRPr="00DC108E">
        <w:rPr>
          <w:rFonts w:ascii="Times New Roman" w:hAnsi="Times New Roman" w:cs="Times New Roman"/>
          <w:sz w:val="24"/>
          <w:szCs w:val="24"/>
        </w:rPr>
        <w:t>и летњи распуст</w:t>
      </w:r>
      <w:r>
        <w:rPr>
          <w:rFonts w:ascii="Times New Roman" w:hAnsi="Times New Roman" w:cs="Times New Roman"/>
          <w:sz w:val="24"/>
          <w:szCs w:val="24"/>
          <w:lang w:val="sr-Cyrl-RS"/>
        </w:rPr>
        <w:t xml:space="preserve">. </w:t>
      </w:r>
      <w:r>
        <w:rPr>
          <w:rFonts w:ascii="Times New Roman" w:eastAsia="Calibri" w:hAnsi="Times New Roman" w:cs="Times New Roman"/>
          <w:sz w:val="24"/>
          <w:szCs w:val="24"/>
          <w:lang w:val="sr-Cyrl-RS"/>
        </w:rPr>
        <w:t>Зимски распуст трајао је у периоду од 31.12.2021. до 21.1.2022</w:t>
      </w:r>
      <w:r>
        <w:rPr>
          <w:rFonts w:ascii="Times New Roman" w:hAnsi="Times New Roman" w:cs="Times New Roman"/>
          <w:sz w:val="24"/>
          <w:szCs w:val="24"/>
        </w:rPr>
        <w:t xml:space="preserve">. </w:t>
      </w:r>
      <w:r w:rsidRPr="00DC108E">
        <w:rPr>
          <w:rFonts w:ascii="Times New Roman" w:hAnsi="Times New Roman" w:cs="Times New Roman"/>
          <w:sz w:val="24"/>
          <w:szCs w:val="24"/>
        </w:rPr>
        <w:t xml:space="preserve">Летњи распуст је започео у </w:t>
      </w:r>
      <w:r>
        <w:rPr>
          <w:rFonts w:ascii="Times New Roman" w:hAnsi="Times New Roman" w:cs="Times New Roman"/>
          <w:sz w:val="24"/>
          <w:szCs w:val="24"/>
          <w:lang w:val="sr-Cyrl-RS"/>
        </w:rPr>
        <w:t xml:space="preserve">среду </w:t>
      </w:r>
      <w:r>
        <w:rPr>
          <w:rFonts w:ascii="Times New Roman" w:hAnsi="Times New Roman" w:cs="Times New Roman"/>
          <w:sz w:val="24"/>
          <w:szCs w:val="24"/>
        </w:rPr>
        <w:t>2</w:t>
      </w:r>
      <w:r>
        <w:rPr>
          <w:rFonts w:ascii="Times New Roman" w:hAnsi="Times New Roman" w:cs="Times New Roman"/>
          <w:sz w:val="24"/>
          <w:szCs w:val="24"/>
          <w:lang w:val="sr-Cyrl-RS"/>
        </w:rPr>
        <w:t>5</w:t>
      </w:r>
      <w:r w:rsidRPr="00DC108E">
        <w:rPr>
          <w:rFonts w:ascii="Times New Roman" w:hAnsi="Times New Roman" w:cs="Times New Roman"/>
          <w:sz w:val="24"/>
          <w:szCs w:val="24"/>
        </w:rPr>
        <w:t>. јун</w:t>
      </w:r>
      <w:r>
        <w:rPr>
          <w:rFonts w:ascii="Times New Roman" w:hAnsi="Times New Roman" w:cs="Times New Roman"/>
          <w:sz w:val="24"/>
          <w:szCs w:val="24"/>
        </w:rPr>
        <w:t>а а завршио се 31. августа. 202</w:t>
      </w:r>
      <w:r>
        <w:rPr>
          <w:rFonts w:ascii="Times New Roman" w:hAnsi="Times New Roman" w:cs="Times New Roman"/>
          <w:sz w:val="24"/>
          <w:szCs w:val="24"/>
          <w:lang w:val="sr-Cyrl-RS"/>
        </w:rPr>
        <w:t>2</w:t>
      </w:r>
      <w:r w:rsidRPr="00DC108E">
        <w:rPr>
          <w:rFonts w:ascii="Times New Roman" w:hAnsi="Times New Roman" w:cs="Times New Roman"/>
          <w:sz w:val="24"/>
          <w:szCs w:val="24"/>
        </w:rPr>
        <w:t>. године.</w:t>
      </w:r>
      <w:r>
        <w:rPr>
          <w:rFonts w:ascii="Times New Roman" w:hAnsi="Times New Roman" w:cs="Times New Roman"/>
          <w:sz w:val="24"/>
          <w:szCs w:val="24"/>
          <w:lang w:val="sr-Cyrl-RS"/>
        </w:rPr>
        <w:t xml:space="preserve"> Од празника у школи се нерадно празновао Дан уставности 15. И 16. фебруара. 2022, Велики петак 22.4.2022., Ускрс 25.4.2022. и  Први мај 2.</w:t>
      </w:r>
      <w:r w:rsidR="00E17DA6">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3.5.2022.</w:t>
      </w:r>
    </w:p>
    <w:p w:rsidR="008650B9" w:rsidRPr="008650B9" w:rsidRDefault="008650B9" w:rsidP="00EE4543">
      <w:pPr>
        <w:spacing w:line="240" w:lineRule="auto"/>
        <w:jc w:val="both"/>
        <w:rPr>
          <w:rFonts w:ascii="Times New Roman" w:eastAsia="Calibri" w:hAnsi="Times New Roman" w:cs="Times New Roman"/>
          <w:sz w:val="24"/>
          <w:szCs w:val="24"/>
        </w:rPr>
      </w:pPr>
      <w:r w:rsidRPr="008650B9">
        <w:rPr>
          <w:rFonts w:ascii="Times New Roman" w:eastAsia="Calibri" w:hAnsi="Times New Roman" w:cs="Times New Roman"/>
          <w:sz w:val="24"/>
          <w:szCs w:val="24"/>
        </w:rPr>
        <w:t>Број планираних и остварених часова редовне наставе, одељенске заједнице, допунске и додатне наставе и друштвено корисног рада приказан је у табели 4 на крају овог извештаја. Допунска настава организована је из предмета где је било слабих оцена и тамо где су ученици заостајали у савлађивању наставних садржаја. Ученици који су редовно похађ</w:t>
      </w:r>
      <w:r w:rsidR="007468AC">
        <w:rPr>
          <w:rFonts w:ascii="Times New Roman" w:eastAsia="Calibri" w:hAnsi="Times New Roman" w:cs="Times New Roman"/>
          <w:sz w:val="24"/>
          <w:szCs w:val="24"/>
        </w:rPr>
        <w:t>али допунску наставу су по</w:t>
      </w:r>
      <w:r w:rsidR="007468AC">
        <w:rPr>
          <w:rFonts w:ascii="Times New Roman" w:eastAsia="Calibri" w:hAnsi="Times New Roman" w:cs="Times New Roman"/>
          <w:sz w:val="24"/>
          <w:szCs w:val="24"/>
          <w:lang w:val="sr-Cyrl-RS"/>
        </w:rPr>
        <w:t>стигли</w:t>
      </w:r>
      <w:r w:rsidRPr="008650B9">
        <w:rPr>
          <w:rFonts w:ascii="Times New Roman" w:eastAsia="Calibri" w:hAnsi="Times New Roman" w:cs="Times New Roman"/>
          <w:sz w:val="24"/>
          <w:szCs w:val="24"/>
        </w:rPr>
        <w:t xml:space="preserve"> жељене резултате.</w:t>
      </w:r>
    </w:p>
    <w:p w:rsidR="00BE715F" w:rsidRPr="00E17DA6" w:rsidRDefault="008650B9" w:rsidP="00EE4543">
      <w:pPr>
        <w:spacing w:line="240" w:lineRule="auto"/>
        <w:jc w:val="both"/>
        <w:rPr>
          <w:rFonts w:ascii="Times New Roman" w:eastAsia="Calibri" w:hAnsi="Times New Roman" w:cs="Times New Roman"/>
          <w:sz w:val="24"/>
          <w:szCs w:val="24"/>
          <w:lang w:val="sr-Cyrl-RS"/>
        </w:rPr>
      </w:pPr>
      <w:r w:rsidRPr="008650B9">
        <w:rPr>
          <w:rFonts w:ascii="Times New Roman" w:eastAsia="Calibri" w:hAnsi="Times New Roman" w:cs="Times New Roman"/>
          <w:sz w:val="24"/>
          <w:szCs w:val="24"/>
        </w:rPr>
        <w:t>Додатна настава организована је из предмета где је било заинтересованих ученика, рад секција је организован у скла</w:t>
      </w:r>
      <w:r w:rsidR="007468AC">
        <w:rPr>
          <w:rFonts w:ascii="Times New Roman" w:eastAsia="Calibri" w:hAnsi="Times New Roman" w:cs="Times New Roman"/>
          <w:sz w:val="24"/>
          <w:szCs w:val="24"/>
        </w:rPr>
        <w:t>ду са епидемиолошком ситуацијом</w:t>
      </w:r>
      <w:r w:rsidR="007468AC">
        <w:rPr>
          <w:rFonts w:ascii="Times New Roman" w:eastAsia="Calibri" w:hAnsi="Times New Roman" w:cs="Times New Roman"/>
          <w:sz w:val="24"/>
          <w:szCs w:val="24"/>
          <w:lang w:val="sr-Cyrl-RS"/>
        </w:rPr>
        <w:t xml:space="preserve"> а први пут је радила фотографска секција за коју су ученици показали интересовање у анкетирању претходне године</w:t>
      </w:r>
      <w:r w:rsidRPr="008650B9">
        <w:rPr>
          <w:rFonts w:ascii="Times New Roman" w:eastAsia="Calibri" w:hAnsi="Times New Roman" w:cs="Times New Roman"/>
          <w:sz w:val="24"/>
          <w:szCs w:val="24"/>
        </w:rPr>
        <w:t xml:space="preserve">. Практична настава је реализована према плану и програму у школским радионицама, кабинетима и предузећима. </w:t>
      </w:r>
      <w:r w:rsidRPr="008650B9">
        <w:rPr>
          <w:rFonts w:ascii="Calibri" w:eastAsia="Calibri" w:hAnsi="Calibri" w:cs="Times New Roman"/>
        </w:rPr>
        <w:tab/>
      </w:r>
      <w:r w:rsidR="00CE4F08" w:rsidRPr="00D1668B">
        <w:rPr>
          <w:color w:val="FF0000"/>
        </w:rPr>
        <w:tab/>
      </w:r>
    </w:p>
    <w:p w:rsidR="00A8687C" w:rsidRPr="00B077AD" w:rsidRDefault="00BE715F" w:rsidP="00EE4543">
      <w:pPr>
        <w:spacing w:line="240" w:lineRule="auto"/>
        <w:jc w:val="both"/>
        <w:rPr>
          <w:rFonts w:ascii="Times New Roman" w:hAnsi="Times New Roman" w:cs="Times New Roman"/>
          <w:sz w:val="24"/>
          <w:szCs w:val="24"/>
          <w:lang w:val="sr-Cyrl-RS"/>
        </w:rPr>
      </w:pPr>
      <w:r w:rsidRPr="00B077AD">
        <w:rPr>
          <w:rFonts w:ascii="Times New Roman" w:hAnsi="Times New Roman" w:cs="Times New Roman"/>
          <w:sz w:val="24"/>
          <w:szCs w:val="24"/>
          <w:lang w:val="sr-Cyrl-RS"/>
        </w:rPr>
        <w:t>Ученици завршних разреда су добили списак тема за матурски испит као и питања која треба да проуче за полагање усменог дела матурског испита. Практична настава и блок настава реализоване су у предвиђеном обиму, према плану и програму у школским радионицама, кабинетима и предузећима.</w:t>
      </w:r>
    </w:p>
    <w:p w:rsidR="00B2403B" w:rsidRPr="00B077AD" w:rsidRDefault="00B2403B" w:rsidP="00EE4543">
      <w:pPr>
        <w:spacing w:line="240" w:lineRule="auto"/>
        <w:jc w:val="both"/>
        <w:rPr>
          <w:rFonts w:ascii="Times New Roman" w:hAnsi="Times New Roman" w:cs="Times New Roman"/>
          <w:sz w:val="24"/>
          <w:szCs w:val="24"/>
          <w:lang w:val="sr-Cyrl-RS"/>
        </w:rPr>
      </w:pPr>
      <w:r w:rsidRPr="00B077AD">
        <w:rPr>
          <w:rFonts w:ascii="Times New Roman" w:hAnsi="Times New Roman" w:cs="Times New Roman"/>
          <w:sz w:val="24"/>
          <w:szCs w:val="24"/>
          <w:lang w:val="sr-Cyrl-RS"/>
        </w:rPr>
        <w:lastRenderedPageBreak/>
        <w:t>Припремна настава за разредне испите одржана је у јуну, неп</w:t>
      </w:r>
      <w:r w:rsidR="00B077AD" w:rsidRPr="00B077AD">
        <w:rPr>
          <w:rFonts w:ascii="Times New Roman" w:hAnsi="Times New Roman" w:cs="Times New Roman"/>
          <w:sz w:val="24"/>
          <w:szCs w:val="24"/>
          <w:lang w:val="sr-Cyrl-RS"/>
        </w:rPr>
        <w:t>осредно пре испита а припрема за полагање поправног</w:t>
      </w:r>
      <w:r w:rsidRPr="00B077AD">
        <w:rPr>
          <w:rFonts w:ascii="Times New Roman" w:hAnsi="Times New Roman" w:cs="Times New Roman"/>
          <w:sz w:val="24"/>
          <w:szCs w:val="24"/>
          <w:lang w:val="sr-Cyrl-RS"/>
        </w:rPr>
        <w:t xml:space="preserve"> испита у јуну</w:t>
      </w:r>
      <w:r w:rsidR="00E17DA6">
        <w:rPr>
          <w:rFonts w:ascii="Times New Roman" w:hAnsi="Times New Roman" w:cs="Times New Roman"/>
          <w:sz w:val="24"/>
          <w:szCs w:val="24"/>
          <w:lang w:val="sr-Cyrl-RS"/>
        </w:rPr>
        <w:t xml:space="preserve"> за ученике завршних разреда и </w:t>
      </w:r>
      <w:r w:rsidRPr="00B077AD">
        <w:rPr>
          <w:rFonts w:ascii="Times New Roman" w:hAnsi="Times New Roman" w:cs="Times New Roman"/>
          <w:sz w:val="24"/>
          <w:szCs w:val="24"/>
          <w:lang w:val="sr-Cyrl-RS"/>
        </w:rPr>
        <w:t xml:space="preserve"> у августу непосредно пре полагања испита. Ученици су о терминима благовремено</w:t>
      </w:r>
      <w:r w:rsidR="00B077AD">
        <w:rPr>
          <w:rFonts w:ascii="Times New Roman" w:hAnsi="Times New Roman" w:cs="Times New Roman"/>
          <w:sz w:val="24"/>
          <w:szCs w:val="24"/>
          <w:lang w:val="sr-Cyrl-RS"/>
        </w:rPr>
        <w:t xml:space="preserve"> информисани путем огласне табл</w:t>
      </w:r>
      <w:r w:rsidRPr="00B077AD">
        <w:rPr>
          <w:rFonts w:ascii="Times New Roman" w:hAnsi="Times New Roman" w:cs="Times New Roman"/>
          <w:sz w:val="24"/>
          <w:szCs w:val="24"/>
          <w:lang w:val="sr-Cyrl-RS"/>
        </w:rPr>
        <w:t>е у школи</w:t>
      </w:r>
      <w:r w:rsidR="00B077AD">
        <w:rPr>
          <w:rFonts w:ascii="Times New Roman" w:hAnsi="Times New Roman" w:cs="Times New Roman"/>
          <w:sz w:val="24"/>
          <w:szCs w:val="24"/>
          <w:lang w:val="sr-Cyrl-RS"/>
        </w:rPr>
        <w:t>, објаве на сајту школе</w:t>
      </w:r>
      <w:r w:rsidRPr="00B077AD">
        <w:rPr>
          <w:rFonts w:ascii="Times New Roman" w:hAnsi="Times New Roman" w:cs="Times New Roman"/>
          <w:sz w:val="24"/>
          <w:szCs w:val="24"/>
          <w:lang w:val="sr-Cyrl-RS"/>
        </w:rPr>
        <w:t xml:space="preserve"> и путем порука и телефонских позива.</w:t>
      </w:r>
    </w:p>
    <w:p w:rsidR="00056A64" w:rsidRPr="00CD1ACB" w:rsidRDefault="00CE4F08" w:rsidP="00EE4543">
      <w:pPr>
        <w:spacing w:line="240" w:lineRule="auto"/>
        <w:jc w:val="center"/>
        <w:rPr>
          <w:rFonts w:ascii="Times New Roman" w:hAnsi="Times New Roman" w:cs="Times New Roman"/>
          <w:sz w:val="24"/>
          <w:szCs w:val="24"/>
          <w:lang w:val="sr-Cyrl-RS"/>
        </w:rPr>
      </w:pPr>
      <w:r w:rsidRPr="00A8687C">
        <w:rPr>
          <w:rFonts w:ascii="Times New Roman" w:hAnsi="Times New Roman" w:cs="Times New Roman"/>
          <w:sz w:val="24"/>
          <w:szCs w:val="24"/>
        </w:rPr>
        <w:t>Екскурзије</w:t>
      </w:r>
      <w:r w:rsidR="00CD1ACB">
        <w:rPr>
          <w:rFonts w:ascii="Times New Roman" w:hAnsi="Times New Roman" w:cs="Times New Roman"/>
          <w:sz w:val="24"/>
          <w:szCs w:val="24"/>
          <w:lang w:val="sr-Cyrl-RS"/>
        </w:rPr>
        <w:t>, излети, посете сајмовима</w:t>
      </w:r>
    </w:p>
    <w:p w:rsidR="00CE4F08" w:rsidRDefault="00E17DA6" w:rsidP="00EE4543">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Е</w:t>
      </w:r>
      <w:r w:rsidR="00CE4F08" w:rsidRPr="00056A64">
        <w:rPr>
          <w:rFonts w:ascii="Times New Roman" w:hAnsi="Times New Roman" w:cs="Times New Roman"/>
          <w:sz w:val="24"/>
          <w:szCs w:val="24"/>
        </w:rPr>
        <w:t>к</w:t>
      </w:r>
      <w:r>
        <w:rPr>
          <w:rFonts w:ascii="Times New Roman" w:hAnsi="Times New Roman" w:cs="Times New Roman"/>
          <w:sz w:val="24"/>
          <w:szCs w:val="24"/>
        </w:rPr>
        <w:t>скурзије</w:t>
      </w:r>
      <w:r>
        <w:rPr>
          <w:rFonts w:ascii="Times New Roman" w:hAnsi="Times New Roman" w:cs="Times New Roman"/>
          <w:sz w:val="24"/>
          <w:szCs w:val="24"/>
          <w:lang w:val="sr-Cyrl-RS"/>
        </w:rPr>
        <w:t xml:space="preserve"> нису реализоване. Организована је у сарадњи са локалном самоуравом посета Пољопривредном сајму у Новом Саду </w:t>
      </w:r>
      <w:r>
        <w:rPr>
          <w:rFonts w:ascii="Times New Roman" w:hAnsi="Times New Roman" w:cs="Times New Roman"/>
          <w:sz w:val="24"/>
          <w:szCs w:val="24"/>
          <w:lang w:val="en-US"/>
        </w:rPr>
        <w:t xml:space="preserve">25.5.2022. </w:t>
      </w:r>
      <w:r>
        <w:rPr>
          <w:rFonts w:ascii="Times New Roman" w:hAnsi="Times New Roman" w:cs="Times New Roman"/>
          <w:sz w:val="24"/>
          <w:szCs w:val="24"/>
          <w:lang w:val="sr-Cyrl-RS"/>
        </w:rPr>
        <w:t>и посета Сајму технике и научних достигнућа на Београдском сајму</w:t>
      </w:r>
      <w:r>
        <w:rPr>
          <w:rFonts w:ascii="Times New Roman" w:hAnsi="Times New Roman" w:cs="Times New Roman"/>
          <w:sz w:val="24"/>
          <w:szCs w:val="24"/>
          <w:lang w:val="en-US"/>
        </w:rPr>
        <w:t xml:space="preserve"> 26.5.2022</w:t>
      </w:r>
      <w:r>
        <w:rPr>
          <w:rFonts w:ascii="Times New Roman" w:hAnsi="Times New Roman" w:cs="Times New Roman"/>
          <w:sz w:val="24"/>
          <w:szCs w:val="24"/>
          <w:lang w:val="sr-Cyrl-RS"/>
        </w:rPr>
        <w:t>.</w:t>
      </w:r>
    </w:p>
    <w:p w:rsidR="00CD1ACB" w:rsidRDefault="00CD1ACB" w:rsidP="00EE4543">
      <w:pPr>
        <w:spacing w:line="240" w:lineRule="auto"/>
        <w:rPr>
          <w:rFonts w:ascii="Times New Roman" w:hAnsi="Times New Roman" w:cs="Times New Roman"/>
          <w:sz w:val="24"/>
          <w:szCs w:val="24"/>
          <w:lang w:val="sr-Cyrl-RS"/>
        </w:rPr>
      </w:pPr>
    </w:p>
    <w:p w:rsidR="00726AE5" w:rsidRDefault="00CD1ACB" w:rsidP="00EE4543">
      <w:pPr>
        <w:spacing w:after="20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Извештај о раду секција</w:t>
      </w:r>
    </w:p>
    <w:p w:rsidR="0048455E" w:rsidRPr="0048455E" w:rsidRDefault="0048455E" w:rsidP="00EE4543">
      <w:pPr>
        <w:spacing w:after="200" w:line="240" w:lineRule="auto"/>
        <w:jc w:val="center"/>
        <w:rPr>
          <w:rFonts w:ascii="Times New Roman" w:eastAsia="Times New Roman" w:hAnsi="Times New Roman" w:cs="Times New Roman"/>
          <w:sz w:val="24"/>
          <w:szCs w:val="24"/>
          <w:lang w:val="ru-RU"/>
        </w:rPr>
      </w:pPr>
      <w:r w:rsidRPr="0048455E">
        <w:rPr>
          <w:rFonts w:ascii="Times New Roman" w:eastAsia="Times New Roman" w:hAnsi="Times New Roman" w:cs="Times New Roman"/>
          <w:sz w:val="24"/>
          <w:szCs w:val="24"/>
          <w:lang w:val="ru-RU"/>
        </w:rPr>
        <w:t>Извештај о раду фотографске секције</w:t>
      </w:r>
    </w:p>
    <w:p w:rsidR="0048455E" w:rsidRPr="0048455E" w:rsidRDefault="0048455E" w:rsidP="00EE4543">
      <w:pPr>
        <w:spacing w:after="200" w:line="240" w:lineRule="auto"/>
        <w:jc w:val="both"/>
        <w:rPr>
          <w:rFonts w:ascii="Times New Roman" w:eastAsia="Calibri" w:hAnsi="Times New Roman" w:cs="Times New Roman"/>
          <w:sz w:val="24"/>
          <w:szCs w:val="24"/>
          <w:lang w:val="sr-Cyrl-RS"/>
        </w:rPr>
      </w:pPr>
      <w:r w:rsidRPr="0048455E">
        <w:rPr>
          <w:rFonts w:ascii="Times New Roman" w:eastAsia="Times New Roman" w:hAnsi="Times New Roman" w:cs="Times New Roman"/>
          <w:sz w:val="24"/>
          <w:szCs w:val="24"/>
          <w:lang w:val="ru-RU"/>
        </w:rPr>
        <w:t xml:space="preserve">У току школске 2021/22.г. рад фотографске секције се одвијао по плану и програму. Одржани су сви предвиђени часови. Школа је за потребе фотографске секције купила фотоапарат са сталком и припадајућим ранцем. </w:t>
      </w:r>
      <w:r w:rsidRPr="0048455E">
        <w:rPr>
          <w:rFonts w:ascii="Times New Roman" w:eastAsia="Calibri" w:hAnsi="Times New Roman" w:cs="Times New Roman"/>
          <w:bCs/>
          <w:sz w:val="24"/>
          <w:szCs w:val="24"/>
          <w:lang w:val="ru-RU"/>
        </w:rPr>
        <w:t xml:space="preserve">Ученици </w:t>
      </w:r>
      <w:r w:rsidRPr="0048455E">
        <w:rPr>
          <w:rFonts w:ascii="Times New Roman" w:eastAsia="Calibri" w:hAnsi="Times New Roman" w:cs="Times New Roman"/>
          <w:bCs/>
          <w:sz w:val="24"/>
          <w:szCs w:val="24"/>
          <w:lang w:val="sr-Latn-RS"/>
        </w:rPr>
        <w:t xml:space="preserve"> </w:t>
      </w:r>
      <w:r w:rsidRPr="0048455E">
        <w:rPr>
          <w:rFonts w:ascii="Times New Roman" w:eastAsia="Calibri" w:hAnsi="Times New Roman" w:cs="Times New Roman"/>
          <w:bCs/>
          <w:sz w:val="24"/>
          <w:szCs w:val="24"/>
          <w:lang w:val="sr-Cyrl-RS"/>
        </w:rPr>
        <w:t>су у току године научили да користе</w:t>
      </w:r>
      <w:r w:rsidRPr="0048455E">
        <w:rPr>
          <w:rFonts w:ascii="Times New Roman" w:eastAsia="Times New Roman" w:hAnsi="Times New Roman" w:cs="Times New Roman"/>
          <w:sz w:val="24"/>
          <w:szCs w:val="24"/>
          <w:lang w:val="ru-RU"/>
        </w:rPr>
        <w:t xml:space="preserve"> </w:t>
      </w:r>
      <w:r w:rsidRPr="0048455E">
        <w:rPr>
          <w:rFonts w:ascii="Times New Roman" w:eastAsia="Calibri" w:hAnsi="Times New Roman" w:cs="Times New Roman"/>
          <w:sz w:val="24"/>
          <w:szCs w:val="24"/>
          <w:lang w:val="ru-RU"/>
        </w:rPr>
        <w:t>ручна подешавања на</w:t>
      </w:r>
      <w:r w:rsidRPr="0048455E">
        <w:rPr>
          <w:rFonts w:ascii="Times New Roman" w:eastAsia="Calibri" w:hAnsi="Times New Roman" w:cs="Times New Roman"/>
          <w:sz w:val="24"/>
          <w:szCs w:val="24"/>
          <w:lang w:val="sr-Cyrl-RS"/>
        </w:rPr>
        <w:t xml:space="preserve"> </w:t>
      </w:r>
      <w:r w:rsidRPr="0048455E">
        <w:rPr>
          <w:rFonts w:ascii="Times New Roman" w:eastAsia="Calibri" w:hAnsi="Times New Roman" w:cs="Times New Roman"/>
          <w:sz w:val="24"/>
          <w:szCs w:val="24"/>
          <w:lang w:val="ru-RU"/>
        </w:rPr>
        <w:t xml:space="preserve">фото-апарату и да искористе подешавања на апаратима која се односе на светло и да употребе разне изворе светла како би фотографија била што боља. </w:t>
      </w:r>
      <w:r w:rsidRPr="0048455E">
        <w:rPr>
          <w:rFonts w:ascii="Times New Roman" w:eastAsia="Times New Roman" w:hAnsi="Times New Roman" w:cs="Times New Roman"/>
          <w:sz w:val="24"/>
          <w:szCs w:val="24"/>
          <w:lang w:val="ru-RU"/>
        </w:rPr>
        <w:t>Стекли сузнања</w:t>
      </w:r>
      <w:r w:rsidRPr="0048455E">
        <w:rPr>
          <w:rFonts w:ascii="Times New Roman" w:eastAsia="Calibri" w:hAnsi="Times New Roman" w:cs="Times New Roman"/>
          <w:sz w:val="24"/>
          <w:szCs w:val="24"/>
          <w:lang w:val="ru-RU"/>
        </w:rPr>
        <w:t xml:space="preserve"> да примене основна правила композиције у фотографисању и анализи визуелних садржаја.</w:t>
      </w:r>
      <w:r w:rsidRPr="0048455E">
        <w:rPr>
          <w:rFonts w:ascii="Times New Roman" w:eastAsia="Times New Roman" w:hAnsi="Times New Roman" w:cs="Times New Roman"/>
          <w:sz w:val="24"/>
          <w:szCs w:val="24"/>
          <w:lang w:val="ru-RU"/>
        </w:rPr>
        <w:t xml:space="preserve"> Оспособили су се </w:t>
      </w:r>
      <w:r w:rsidRPr="0048455E">
        <w:rPr>
          <w:rFonts w:ascii="Times New Roman" w:eastAsia="Calibri" w:hAnsi="Times New Roman" w:cs="Times New Roman"/>
          <w:sz w:val="24"/>
          <w:szCs w:val="24"/>
          <w:lang w:val="sr-Cyrl-RS"/>
        </w:rPr>
        <w:t>да користе програме за обраду фотографије. С</w:t>
      </w:r>
      <w:r w:rsidRPr="0048455E">
        <w:rPr>
          <w:rFonts w:ascii="Times New Roman" w:eastAsia="Calibri" w:hAnsi="Times New Roman" w:cs="Times New Roman"/>
          <w:sz w:val="24"/>
          <w:szCs w:val="24"/>
          <w:lang w:val="ru-RU"/>
        </w:rPr>
        <w:t xml:space="preserve">текли су увид у тесну повезаност разних уметности – музике, сликарства, књижевности,филма, фотографије. На </w:t>
      </w:r>
      <w:r w:rsidRPr="0048455E">
        <w:rPr>
          <w:rFonts w:ascii="Times New Roman" w:eastAsia="Calibri" w:hAnsi="Times New Roman" w:cs="Times New Roman"/>
          <w:sz w:val="24"/>
          <w:szCs w:val="24"/>
          <w:lang w:val="sr-Cyrl-RS"/>
        </w:rPr>
        <w:t xml:space="preserve">основу стечених знања о фотографији оспособљени су данаправе најбољи одабир фотографија и презентују их. </w:t>
      </w:r>
    </w:p>
    <w:p w:rsidR="0048455E" w:rsidRPr="0048455E" w:rsidRDefault="0048455E" w:rsidP="00EE4543">
      <w:pPr>
        <w:spacing w:line="240" w:lineRule="auto"/>
        <w:jc w:val="both"/>
        <w:rPr>
          <w:rFonts w:ascii="Times New Roman" w:eastAsia="Calibri" w:hAnsi="Times New Roman" w:cs="Times New Roman"/>
          <w:sz w:val="24"/>
          <w:szCs w:val="24"/>
          <w:lang w:val="sr-Cyrl-RS"/>
        </w:rPr>
      </w:pPr>
      <w:r w:rsidRPr="0048455E">
        <w:rPr>
          <w:rFonts w:ascii="Times New Roman" w:eastAsia="Calibri" w:hAnsi="Times New Roman" w:cs="Times New Roman"/>
          <w:sz w:val="24"/>
          <w:szCs w:val="24"/>
          <w:lang w:val="sr-Cyrl-RS"/>
        </w:rPr>
        <w:t xml:space="preserve">Ученици су учествовали на првом </w:t>
      </w:r>
      <w:r w:rsidRPr="0048455E">
        <w:rPr>
          <w:rFonts w:ascii="Times New Roman" w:eastAsia="Calibri" w:hAnsi="Times New Roman" w:cs="Times New Roman"/>
          <w:sz w:val="24"/>
          <w:szCs w:val="24"/>
          <w:lang w:val="en-US"/>
        </w:rPr>
        <w:t>Smartphone</w:t>
      </w:r>
      <w:r w:rsidRPr="0048455E">
        <w:rPr>
          <w:rFonts w:ascii="Times New Roman" w:eastAsia="Calibri" w:hAnsi="Times New Roman" w:cs="Times New Roman"/>
          <w:sz w:val="24"/>
          <w:szCs w:val="24"/>
          <w:lang w:val="sr-Cyrl-RS"/>
        </w:rPr>
        <w:t xml:space="preserve"> </w:t>
      </w:r>
      <w:r w:rsidRPr="0048455E">
        <w:rPr>
          <w:rFonts w:ascii="Times New Roman" w:eastAsia="Calibri" w:hAnsi="Times New Roman" w:cs="Times New Roman"/>
          <w:sz w:val="24"/>
          <w:szCs w:val="24"/>
          <w:lang w:val="en-US"/>
        </w:rPr>
        <w:t>Film</w:t>
      </w:r>
      <w:r w:rsidRPr="0048455E">
        <w:rPr>
          <w:rFonts w:ascii="Times New Roman" w:eastAsia="Calibri" w:hAnsi="Times New Roman" w:cs="Times New Roman"/>
          <w:sz w:val="24"/>
          <w:szCs w:val="24"/>
          <w:lang w:val="sr-Cyrl-RS"/>
        </w:rPr>
        <w:t xml:space="preserve"> </w:t>
      </w:r>
      <w:r w:rsidRPr="0048455E">
        <w:rPr>
          <w:rFonts w:ascii="Times New Roman" w:eastAsia="Calibri" w:hAnsi="Times New Roman" w:cs="Times New Roman"/>
          <w:sz w:val="24"/>
          <w:szCs w:val="24"/>
          <w:lang w:val="en-US"/>
        </w:rPr>
        <w:t>Festival</w:t>
      </w:r>
      <w:r w:rsidRPr="0048455E">
        <w:rPr>
          <w:rFonts w:ascii="Times New Roman" w:eastAsia="Calibri" w:hAnsi="Times New Roman" w:cs="Times New Roman"/>
          <w:sz w:val="24"/>
          <w:szCs w:val="24"/>
          <w:lang w:val="sr-Cyrl-RS"/>
        </w:rPr>
        <w:t xml:space="preserve"> </w:t>
      </w:r>
      <w:r w:rsidRPr="0048455E">
        <w:rPr>
          <w:rFonts w:ascii="Times New Roman" w:eastAsia="Calibri" w:hAnsi="Times New Roman" w:cs="Times New Roman"/>
          <w:sz w:val="24"/>
          <w:szCs w:val="24"/>
          <w:lang w:val="en-US"/>
        </w:rPr>
        <w:t>Sopot</w:t>
      </w:r>
      <w:r w:rsidRPr="0048455E">
        <w:rPr>
          <w:rFonts w:ascii="Times New Roman" w:eastAsia="Calibri" w:hAnsi="Times New Roman" w:cs="Times New Roman"/>
          <w:sz w:val="24"/>
          <w:szCs w:val="24"/>
          <w:lang w:val="sr-Cyrl-RS"/>
        </w:rPr>
        <w:t>, у организацији удружења „Грана“.  У школи је поставњена изложба одабраних фотографија.</w:t>
      </w:r>
    </w:p>
    <w:p w:rsidR="0048455E" w:rsidRPr="0048455E" w:rsidRDefault="0048455E" w:rsidP="00EE4543">
      <w:pPr>
        <w:spacing w:line="240" w:lineRule="auto"/>
        <w:ind w:left="3600" w:firstLine="720"/>
        <w:jc w:val="right"/>
        <w:rPr>
          <w:rFonts w:ascii="Times New Roman" w:eastAsia="Calibri" w:hAnsi="Times New Roman" w:cs="Times New Roman"/>
          <w:sz w:val="24"/>
          <w:szCs w:val="24"/>
          <w:lang w:val="sr-Cyrl-RS"/>
        </w:rPr>
      </w:pPr>
      <w:r w:rsidRPr="0048455E">
        <w:rPr>
          <w:rFonts w:ascii="Times New Roman" w:eastAsia="Calibri" w:hAnsi="Times New Roman" w:cs="Times New Roman"/>
          <w:sz w:val="24"/>
          <w:szCs w:val="24"/>
          <w:lang w:val="sr-Cyrl-RS"/>
        </w:rPr>
        <w:t>Извештај предала Емина Пештанац</w:t>
      </w:r>
    </w:p>
    <w:p w:rsidR="0048455E" w:rsidRDefault="0048455E" w:rsidP="00CD1ACB">
      <w:pPr>
        <w:spacing w:line="240" w:lineRule="auto"/>
        <w:rPr>
          <w:rFonts w:ascii="Times New Roman" w:eastAsia="Calibri" w:hAnsi="Times New Roman" w:cs="Times New Roman"/>
          <w:sz w:val="24"/>
          <w:szCs w:val="24"/>
          <w:lang w:val="sr-Cyrl-RS"/>
        </w:rPr>
      </w:pPr>
    </w:p>
    <w:p w:rsidR="0048455E" w:rsidRPr="0048455E" w:rsidRDefault="0048455E" w:rsidP="00EE4543">
      <w:pPr>
        <w:spacing w:line="240" w:lineRule="auto"/>
        <w:jc w:val="center"/>
        <w:rPr>
          <w:rFonts w:ascii="Times New Roman" w:eastAsia="Calibri" w:hAnsi="Times New Roman" w:cs="Times New Roman"/>
          <w:sz w:val="24"/>
          <w:szCs w:val="24"/>
          <w:lang w:val="sr-Cyrl-RS"/>
        </w:rPr>
      </w:pPr>
      <w:r w:rsidRPr="0048455E">
        <w:rPr>
          <w:rFonts w:ascii="Times New Roman" w:eastAsia="Calibri" w:hAnsi="Times New Roman" w:cs="Times New Roman"/>
          <w:sz w:val="24"/>
          <w:szCs w:val="24"/>
          <w:lang w:val="sr-Cyrl-RS"/>
        </w:rPr>
        <w:t>Извештај фудбалске секције за школску  2021-22год</w:t>
      </w:r>
    </w:p>
    <w:p w:rsidR="0048455E" w:rsidRPr="0048455E" w:rsidRDefault="0048455E" w:rsidP="00EE4543">
      <w:pPr>
        <w:spacing w:before="240" w:after="240" w:line="240" w:lineRule="auto"/>
        <w:jc w:val="both"/>
        <w:rPr>
          <w:rFonts w:ascii="Times New Roman" w:eastAsia="Times New Roman" w:hAnsi="Times New Roman" w:cs="Times New Roman"/>
          <w:sz w:val="24"/>
          <w:szCs w:val="24"/>
          <w:shd w:val="clear" w:color="auto" w:fill="FFFFFF"/>
          <w:lang w:val="sr-Cyrl-RS"/>
        </w:rPr>
      </w:pPr>
      <w:r w:rsidRPr="0048455E">
        <w:rPr>
          <w:rFonts w:ascii="Times New Roman" w:eastAsia="Times New Roman" w:hAnsi="Times New Roman" w:cs="Times New Roman"/>
          <w:sz w:val="24"/>
          <w:szCs w:val="24"/>
          <w:lang w:val="sr-Cyrl-RS"/>
        </w:rPr>
        <w:t>Из предмета физичко васпитање било је планирано да крене са радом фудбалска секција</w:t>
      </w:r>
      <w:r w:rsidRPr="0048455E">
        <w:rPr>
          <w:rFonts w:ascii="Times New Roman" w:eastAsia="Times New Roman" w:hAnsi="Times New Roman" w:cs="Times New Roman"/>
          <w:sz w:val="24"/>
          <w:szCs w:val="24"/>
          <w:shd w:val="clear" w:color="auto" w:fill="FFFFFF"/>
          <w:lang w:val="bs-Cyrl-BA"/>
        </w:rPr>
        <w:t xml:space="preserve"> у октобру месецу.План рада фудбалске секције смо направили, осамнаесторо ученика се пријавило за учешће, </w:t>
      </w:r>
      <w:r w:rsidRPr="0048455E">
        <w:rPr>
          <w:rFonts w:ascii="Times New Roman" w:eastAsia="Times New Roman" w:hAnsi="Times New Roman" w:cs="Times New Roman"/>
          <w:sz w:val="24"/>
          <w:szCs w:val="24"/>
          <w:lang w:val="sr-Cyrl-RS"/>
        </w:rPr>
        <w:t>али смо због тада неповољне епидемиолошке ситуације почетак секције одложили за касније.</w:t>
      </w:r>
      <w:r w:rsidRPr="0048455E">
        <w:rPr>
          <w:rFonts w:ascii="Times New Roman" w:eastAsia="Times New Roman" w:hAnsi="Times New Roman" w:cs="Times New Roman"/>
          <w:sz w:val="24"/>
          <w:szCs w:val="24"/>
          <w:shd w:val="clear" w:color="auto" w:fill="FFFFFF"/>
          <w:lang w:val="sr-Cyrl-RS"/>
        </w:rPr>
        <w:t xml:space="preserve"> У току зиме је епидемиолошка ситуација била боља али смо имали проблем са немањем термина у сали. Пошто спортску салу наша школа дели са основном и економском школом  па истовремено у сали буде више одељења , фудбалску секцију  нисмо могли организовати у сопственом термину а из безбедносних разлога смо одустали у термину кад се на полвини сале одржава гимнастичка  секција других школа. </w:t>
      </w:r>
    </w:p>
    <w:p w:rsidR="0048455E" w:rsidRPr="0048455E" w:rsidRDefault="0048455E" w:rsidP="00EE4543">
      <w:pPr>
        <w:spacing w:before="240" w:after="240" w:line="240" w:lineRule="auto"/>
        <w:jc w:val="both"/>
        <w:rPr>
          <w:rFonts w:ascii="Times New Roman" w:eastAsia="Times New Roman" w:hAnsi="Times New Roman" w:cs="Times New Roman"/>
          <w:sz w:val="24"/>
          <w:szCs w:val="24"/>
          <w:shd w:val="clear" w:color="auto" w:fill="FFFFFF"/>
          <w:lang w:val="sr-Cyrl-RS"/>
        </w:rPr>
      </w:pPr>
      <w:r w:rsidRPr="0048455E">
        <w:rPr>
          <w:rFonts w:ascii="Times New Roman" w:eastAsia="Times New Roman" w:hAnsi="Times New Roman" w:cs="Times New Roman"/>
          <w:sz w:val="24"/>
          <w:szCs w:val="24"/>
          <w:shd w:val="clear" w:color="auto" w:fill="FFFFFF"/>
          <w:lang w:val="sr-Cyrl-RS"/>
        </w:rPr>
        <w:t>У наредној школској години покушаћемо да  се изборимо за сопствени термин у сали, или ћемо са радом секције кренути још у септембру на спољним теренима, све док нам временски услови буду дозвољавали.</w:t>
      </w:r>
      <w:r w:rsidR="008959F5">
        <w:rPr>
          <w:rFonts w:ascii="Times New Roman" w:eastAsia="Times New Roman" w:hAnsi="Times New Roman" w:cs="Times New Roman"/>
          <w:sz w:val="24"/>
          <w:szCs w:val="24"/>
          <w:shd w:val="clear" w:color="auto" w:fill="FFFFFF"/>
          <w:lang w:val="sr-Cyrl-RS"/>
        </w:rPr>
        <w:t xml:space="preserve"> </w:t>
      </w:r>
    </w:p>
    <w:p w:rsidR="0048455E" w:rsidRPr="0048455E" w:rsidRDefault="0048455E" w:rsidP="00EE4543">
      <w:pPr>
        <w:shd w:val="clear" w:color="auto" w:fill="FFFFFF"/>
        <w:spacing w:after="0" w:line="240" w:lineRule="auto"/>
        <w:ind w:left="1080"/>
        <w:contextualSpacing/>
        <w:rPr>
          <w:rFonts w:ascii="Times New Roman" w:eastAsia="Calibri" w:hAnsi="Times New Roman" w:cs="Times New Roman"/>
          <w:sz w:val="24"/>
          <w:szCs w:val="24"/>
          <w:lang w:val="sr-Cyrl-RS"/>
        </w:rPr>
      </w:pPr>
      <w:r w:rsidRPr="0048455E">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                            </w:t>
      </w:r>
      <w:r w:rsidRPr="0048455E">
        <w:rPr>
          <w:rFonts w:ascii="Times New Roman" w:eastAsia="Calibri" w:hAnsi="Times New Roman" w:cs="Times New Roman"/>
          <w:sz w:val="24"/>
          <w:szCs w:val="24"/>
          <w:lang w:val="sr-Cyrl-RS"/>
        </w:rPr>
        <w:t xml:space="preserve">   Наставник физичког васпитања:</w:t>
      </w:r>
    </w:p>
    <w:p w:rsidR="0015551B" w:rsidRPr="00CD1ACB" w:rsidRDefault="0048455E" w:rsidP="00CD1ACB">
      <w:pPr>
        <w:shd w:val="clear" w:color="auto" w:fill="FFFFFF"/>
        <w:spacing w:after="0" w:line="240" w:lineRule="auto"/>
        <w:ind w:left="1080"/>
        <w:contextualSpacing/>
        <w:rPr>
          <w:rFonts w:ascii="Times New Roman" w:eastAsia="Calibri" w:hAnsi="Times New Roman" w:cs="Times New Roman"/>
          <w:sz w:val="24"/>
          <w:szCs w:val="24"/>
          <w:lang w:val="sr-Cyrl-RS"/>
        </w:rPr>
      </w:pPr>
      <w:r w:rsidRPr="0048455E">
        <w:rPr>
          <w:rFonts w:ascii="Times New Roman" w:eastAsia="Calibri" w:hAnsi="Times New Roman" w:cs="Times New Roman"/>
          <w:sz w:val="24"/>
          <w:szCs w:val="24"/>
          <w:lang w:val="sr-Cyrl-RS"/>
        </w:rPr>
        <w:t xml:space="preserve">                                                                                 Тамара Минић</w:t>
      </w:r>
    </w:p>
    <w:p w:rsidR="0015551B" w:rsidRPr="00A8687C" w:rsidRDefault="0015551B" w:rsidP="00EE4543">
      <w:pPr>
        <w:spacing w:line="240" w:lineRule="auto"/>
        <w:jc w:val="center"/>
        <w:rPr>
          <w:rFonts w:ascii="Times New Roman" w:hAnsi="Times New Roman" w:cs="Times New Roman"/>
          <w:sz w:val="28"/>
          <w:szCs w:val="28"/>
          <w:lang w:val="sr-Cyrl-RS"/>
        </w:rPr>
      </w:pPr>
      <w:r w:rsidRPr="00A8687C">
        <w:rPr>
          <w:rFonts w:ascii="Times New Roman" w:hAnsi="Times New Roman" w:cs="Times New Roman"/>
          <w:sz w:val="28"/>
          <w:szCs w:val="28"/>
          <w:lang w:val="sr-Cyrl-RS"/>
        </w:rPr>
        <w:lastRenderedPageBreak/>
        <w:t>Сарадња са родитељима</w:t>
      </w:r>
    </w:p>
    <w:p w:rsidR="0015551B" w:rsidRDefault="0015551B" w:rsidP="00EE4543">
      <w:pPr>
        <w:spacing w:line="240" w:lineRule="auto"/>
        <w:jc w:val="center"/>
        <w:rPr>
          <w:rFonts w:ascii="Times New Roman" w:hAnsi="Times New Roman" w:cs="Times New Roman"/>
          <w:sz w:val="24"/>
          <w:szCs w:val="24"/>
          <w:lang w:val="sr-Cyrl-RS"/>
        </w:rPr>
      </w:pPr>
    </w:p>
    <w:p w:rsidR="00D53F79" w:rsidRPr="00CD1ACB" w:rsidRDefault="00D53F79" w:rsidP="00CD1ACB">
      <w:pPr>
        <w:spacing w:after="200" w:line="240" w:lineRule="auto"/>
        <w:jc w:val="center"/>
        <w:rPr>
          <w:rFonts w:ascii="Times New Roman" w:eastAsia="Calibri" w:hAnsi="Times New Roman" w:cs="Times New Roman"/>
          <w:sz w:val="24"/>
          <w:szCs w:val="24"/>
          <w:lang w:val="sr-Cyrl-RS"/>
        </w:rPr>
      </w:pPr>
      <w:r w:rsidRPr="00D53F79">
        <w:rPr>
          <w:rFonts w:ascii="Times New Roman" w:eastAsia="Calibri" w:hAnsi="Times New Roman" w:cs="Times New Roman"/>
          <w:sz w:val="24"/>
          <w:szCs w:val="24"/>
          <w:lang w:val="en-US"/>
        </w:rPr>
        <w:t>Извештај о сарадњи са родитељима ученика одељења М</w:t>
      </w:r>
      <w:r w:rsidRPr="00D53F79">
        <w:rPr>
          <w:rFonts w:ascii="Times New Roman" w:eastAsia="Calibri" w:hAnsi="Times New Roman" w:cs="Times New Roman"/>
          <w:sz w:val="24"/>
          <w:szCs w:val="24"/>
          <w:lang w:val="sr-Cyrl-RS"/>
        </w:rPr>
        <w:t>11</w:t>
      </w:r>
      <w:r w:rsidRPr="00D53F79">
        <w:rPr>
          <w:rFonts w:ascii="Times New Roman" w:eastAsia="Calibri" w:hAnsi="Times New Roman" w:cs="Times New Roman"/>
          <w:sz w:val="24"/>
          <w:szCs w:val="24"/>
          <w:lang w:val="en-US"/>
        </w:rPr>
        <w:t xml:space="preserve"> у току </w:t>
      </w:r>
      <w:r w:rsidRPr="00D53F79">
        <w:rPr>
          <w:rFonts w:ascii="Times New Roman" w:eastAsia="Calibri" w:hAnsi="Times New Roman" w:cs="Times New Roman"/>
          <w:sz w:val="24"/>
          <w:szCs w:val="24"/>
          <w:lang w:val="sr-Cyrl-RS"/>
        </w:rPr>
        <w:t>другог</w:t>
      </w:r>
      <w:r w:rsidRPr="00D53F79">
        <w:rPr>
          <w:rFonts w:ascii="Times New Roman" w:eastAsia="Calibri" w:hAnsi="Times New Roman" w:cs="Times New Roman"/>
          <w:sz w:val="24"/>
          <w:szCs w:val="24"/>
          <w:lang w:val="en-US"/>
        </w:rPr>
        <w:t xml:space="preserve"> полуг</w:t>
      </w:r>
      <w:r w:rsidR="00CD1ACB">
        <w:rPr>
          <w:rFonts w:ascii="Times New Roman" w:eastAsia="Calibri" w:hAnsi="Times New Roman" w:cs="Times New Roman"/>
          <w:sz w:val="24"/>
          <w:szCs w:val="24"/>
          <w:lang w:val="en-US"/>
        </w:rPr>
        <w:t>одишта школске 2021/2022.године</w:t>
      </w:r>
    </w:p>
    <w:p w:rsidR="00D53F79" w:rsidRPr="00D53F79" w:rsidRDefault="00D53F79" w:rsidP="00EE4543">
      <w:pPr>
        <w:spacing w:after="200" w:line="240" w:lineRule="auto"/>
        <w:jc w:val="both"/>
        <w:rPr>
          <w:rFonts w:ascii="Times New Roman" w:eastAsia="Calibri" w:hAnsi="Times New Roman" w:cs="Times New Roman"/>
          <w:sz w:val="24"/>
          <w:szCs w:val="24"/>
          <w:lang w:val="sr-Cyrl-RS"/>
        </w:rPr>
      </w:pPr>
      <w:r w:rsidRPr="00D53F79">
        <w:rPr>
          <w:rFonts w:ascii="Times New Roman" w:eastAsia="Calibri" w:hAnsi="Times New Roman" w:cs="Times New Roman"/>
          <w:sz w:val="24"/>
          <w:szCs w:val="24"/>
          <w:lang w:val="en-US"/>
        </w:rPr>
        <w:t>Сарадња са родитељима у другог полугодишта ове школске године одвијала се путем одржаних родитељских састанака</w:t>
      </w:r>
      <w:r w:rsidRPr="00D53F79">
        <w:rPr>
          <w:rFonts w:ascii="Times New Roman" w:eastAsia="Calibri" w:hAnsi="Times New Roman" w:cs="Times New Roman"/>
          <w:sz w:val="24"/>
          <w:szCs w:val="24"/>
          <w:lang w:val="sr-Cyrl-RS"/>
        </w:rPr>
        <w:t xml:space="preserve">, 2 састанка,  </w:t>
      </w:r>
      <w:r w:rsidRPr="00D53F79">
        <w:rPr>
          <w:rFonts w:ascii="Times New Roman" w:eastAsia="Calibri" w:hAnsi="Times New Roman" w:cs="Times New Roman"/>
          <w:sz w:val="24"/>
          <w:szCs w:val="24"/>
          <w:lang w:val="en-US"/>
        </w:rPr>
        <w:t>у априлу и јуну месецу</w:t>
      </w:r>
      <w:r w:rsidRPr="00D53F79">
        <w:rPr>
          <w:rFonts w:ascii="Times New Roman" w:eastAsia="Calibri" w:hAnsi="Times New Roman" w:cs="Times New Roman"/>
          <w:sz w:val="24"/>
          <w:szCs w:val="24"/>
          <w:lang w:val="sr-Cyrl-RS"/>
        </w:rPr>
        <w:t xml:space="preserve"> као и онлајн</w:t>
      </w:r>
      <w:r w:rsidRPr="00D53F79">
        <w:rPr>
          <w:rFonts w:ascii="Times New Roman" w:eastAsia="Calibri" w:hAnsi="Times New Roman" w:cs="Times New Roman"/>
          <w:sz w:val="24"/>
          <w:szCs w:val="24"/>
          <w:lang w:val="en-US"/>
        </w:rPr>
        <w:t xml:space="preserve"> путем (телефонски позиви, смс поруке, вибер поруке). Родитељи су могли да комуницирају са одељењским старешином и после радног времена </w:t>
      </w:r>
      <w:r w:rsidRPr="00D53F79">
        <w:rPr>
          <w:rFonts w:ascii="Times New Roman" w:eastAsia="Calibri" w:hAnsi="Times New Roman" w:cs="Times New Roman"/>
          <w:sz w:val="24"/>
          <w:szCs w:val="24"/>
          <w:lang w:val="sr-Cyrl-RS"/>
        </w:rPr>
        <w:t>као по договору.</w:t>
      </w:r>
    </w:p>
    <w:tbl>
      <w:tblPr>
        <w:tblStyle w:val="TableGrid10"/>
        <w:tblW w:w="0" w:type="auto"/>
        <w:tblLook w:val="04A0" w:firstRow="1" w:lastRow="0" w:firstColumn="1" w:lastColumn="0" w:noHBand="0" w:noVBand="1"/>
      </w:tblPr>
      <w:tblGrid>
        <w:gridCol w:w="1171"/>
        <w:gridCol w:w="1228"/>
        <w:gridCol w:w="1366"/>
        <w:gridCol w:w="1471"/>
        <w:gridCol w:w="1378"/>
        <w:gridCol w:w="1585"/>
        <w:gridCol w:w="1089"/>
      </w:tblGrid>
      <w:tr w:rsidR="00D53F79" w:rsidRPr="00D53F79" w:rsidTr="00D53F79">
        <w:tc>
          <w:tcPr>
            <w:tcW w:w="1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Одељење</w:t>
            </w:r>
          </w:p>
        </w:tc>
        <w:tc>
          <w:tcPr>
            <w:tcW w:w="12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Број ученика у одељењу</w:t>
            </w: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Присуство родитеља родитељским састанцима (број посета)</w:t>
            </w: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Посете за време отворених врата одељењских старешина</w:t>
            </w:r>
          </w:p>
        </w:tc>
        <w:tc>
          <w:tcPr>
            <w:tcW w:w="1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Посете за време Отворених врата школе</w:t>
            </w:r>
          </w:p>
        </w:tc>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Остале посете</w:t>
            </w:r>
          </w:p>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(васпитно-дисциплински поступци итд.)</w:t>
            </w:r>
          </w:p>
        </w:tc>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Укупно</w:t>
            </w:r>
          </w:p>
        </w:tc>
      </w:tr>
      <w:tr w:rsidR="00D53F79" w:rsidRPr="00D53F79" w:rsidTr="00D53F79">
        <w:tc>
          <w:tcPr>
            <w:tcW w:w="1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lang w:val="sr-Cyrl-RS"/>
              </w:rPr>
            </w:pPr>
            <w:r w:rsidRPr="00D53F79">
              <w:rPr>
                <w:rFonts w:ascii="Times New Roman" w:hAnsi="Times New Roman"/>
                <w:sz w:val="20"/>
                <w:szCs w:val="20"/>
              </w:rPr>
              <w:t xml:space="preserve"> М </w:t>
            </w:r>
            <w:r w:rsidRPr="00D53F79">
              <w:rPr>
                <w:rFonts w:ascii="Times New Roman" w:hAnsi="Times New Roman"/>
                <w:sz w:val="20"/>
                <w:szCs w:val="20"/>
                <w:lang w:val="sr-Cyrl-RS"/>
              </w:rPr>
              <w:t>11</w:t>
            </w:r>
          </w:p>
        </w:tc>
        <w:tc>
          <w:tcPr>
            <w:tcW w:w="1296" w:type="dxa"/>
            <w:tcBorders>
              <w:top w:val="single" w:sz="4" w:space="0" w:color="auto"/>
              <w:left w:val="single" w:sz="4" w:space="0" w:color="auto"/>
              <w:bottom w:val="single" w:sz="4" w:space="0" w:color="auto"/>
              <w:right w:val="single" w:sz="4" w:space="0" w:color="auto"/>
            </w:tcBorders>
            <w:hideMark/>
          </w:tcPr>
          <w:p w:rsidR="00D53F79" w:rsidRPr="00D53F79" w:rsidRDefault="00D53F79" w:rsidP="00EE4543">
            <w:pPr>
              <w:rPr>
                <w:rFonts w:ascii="Times New Roman" w:hAnsi="Times New Roman"/>
                <w:sz w:val="20"/>
                <w:szCs w:val="20"/>
                <w:lang w:val="sr-Cyrl-RS"/>
              </w:rPr>
            </w:pPr>
            <w:r w:rsidRPr="00D53F79">
              <w:rPr>
                <w:rFonts w:ascii="Times New Roman" w:hAnsi="Times New Roman"/>
                <w:sz w:val="20"/>
                <w:szCs w:val="20"/>
                <w:lang w:val="sr-Cyrl-RS"/>
              </w:rPr>
              <w:t>14</w:t>
            </w:r>
          </w:p>
        </w:tc>
        <w:tc>
          <w:tcPr>
            <w:tcW w:w="1366"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sz w:val="20"/>
                <w:szCs w:val="20"/>
                <w:lang w:val="sr-Cyrl-RS"/>
              </w:rPr>
            </w:pPr>
            <w:r w:rsidRPr="00D53F79">
              <w:rPr>
                <w:rFonts w:ascii="Times New Roman" w:hAnsi="Times New Roman"/>
                <w:sz w:val="20"/>
                <w:szCs w:val="20"/>
                <w:lang w:val="sr-Cyrl-RS"/>
              </w:rPr>
              <w:t>14</w:t>
            </w:r>
          </w:p>
        </w:tc>
        <w:tc>
          <w:tcPr>
            <w:tcW w:w="1525"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sz w:val="20"/>
                <w:szCs w:val="20"/>
                <w:lang w:val="sr-Cyrl-RS"/>
              </w:rPr>
            </w:pPr>
            <w:r w:rsidRPr="00D53F79">
              <w:rPr>
                <w:rFonts w:ascii="Times New Roman" w:hAnsi="Times New Roman"/>
                <w:sz w:val="20"/>
                <w:szCs w:val="20"/>
                <w:lang w:val="sr-Cyrl-RS"/>
              </w:rPr>
              <w:t>4</w:t>
            </w:r>
          </w:p>
        </w:tc>
        <w:tc>
          <w:tcPr>
            <w:tcW w:w="1443"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sz w:val="20"/>
                <w:szCs w:val="20"/>
                <w:lang w:val="sr-Cyrl-RS"/>
              </w:rPr>
            </w:pPr>
            <w:r w:rsidRPr="00D53F79">
              <w:rPr>
                <w:rFonts w:ascii="Times New Roman" w:hAnsi="Times New Roman"/>
                <w:sz w:val="20"/>
                <w:szCs w:val="20"/>
                <w:lang w:val="sr-Cyrl-RS"/>
              </w:rPr>
              <w:t>0</w:t>
            </w:r>
          </w:p>
        </w:tc>
        <w:tc>
          <w:tcPr>
            <w:tcW w:w="1626"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sz w:val="20"/>
                <w:szCs w:val="20"/>
                <w:lang w:val="sr-Cyrl-RS"/>
              </w:rPr>
            </w:pPr>
            <w:r w:rsidRPr="00D53F79">
              <w:rPr>
                <w:rFonts w:ascii="Times New Roman" w:hAnsi="Times New Roman"/>
                <w:sz w:val="20"/>
                <w:szCs w:val="20"/>
                <w:lang w:val="sr-Cyrl-RS"/>
              </w:rPr>
              <w:t>1</w:t>
            </w:r>
          </w:p>
        </w:tc>
        <w:tc>
          <w:tcPr>
            <w:tcW w:w="1151"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sz w:val="20"/>
                <w:szCs w:val="20"/>
                <w:lang w:val="sr-Cyrl-RS"/>
              </w:rPr>
            </w:pPr>
            <w:r w:rsidRPr="00D53F79">
              <w:rPr>
                <w:rFonts w:ascii="Times New Roman" w:hAnsi="Times New Roman"/>
                <w:sz w:val="20"/>
                <w:szCs w:val="20"/>
                <w:lang w:val="sr-Cyrl-RS"/>
              </w:rPr>
              <w:t>29</w:t>
            </w:r>
          </w:p>
        </w:tc>
      </w:tr>
      <w:tr w:rsidR="00D53F79" w:rsidRPr="00D53F79" w:rsidTr="00D53F79">
        <w:tc>
          <w:tcPr>
            <w:tcW w:w="1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3F79" w:rsidRPr="00D53F79" w:rsidRDefault="00D53F79" w:rsidP="00EE4543">
            <w:pPr>
              <w:jc w:val="center"/>
              <w:rPr>
                <w:rFonts w:ascii="Times New Roman" w:hAnsi="Times New Roman"/>
                <w:sz w:val="20"/>
                <w:szCs w:val="20"/>
                <w:lang w:val="sr-Cyrl-RS"/>
              </w:rPr>
            </w:pPr>
          </w:p>
        </w:tc>
        <w:tc>
          <w:tcPr>
            <w:tcW w:w="1296" w:type="dxa"/>
            <w:tcBorders>
              <w:top w:val="single" w:sz="4" w:space="0" w:color="auto"/>
              <w:left w:val="single" w:sz="4" w:space="0" w:color="auto"/>
              <w:bottom w:val="single" w:sz="4" w:space="0" w:color="auto"/>
              <w:right w:val="single" w:sz="4" w:space="0" w:color="auto"/>
            </w:tcBorders>
          </w:tcPr>
          <w:p w:rsidR="00D53F79" w:rsidRPr="00D53F79" w:rsidRDefault="00D53F79" w:rsidP="00EE4543">
            <w:pPr>
              <w:tabs>
                <w:tab w:val="center" w:pos="517"/>
                <w:tab w:val="left" w:pos="1020"/>
              </w:tabs>
              <w:rPr>
                <w:rFonts w:ascii="Times New Roman" w:hAnsi="Times New Roman"/>
                <w:sz w:val="20"/>
                <w:szCs w:val="20"/>
                <w:lang w:val="sr-Cyrl-RS"/>
              </w:rPr>
            </w:pPr>
          </w:p>
        </w:tc>
        <w:tc>
          <w:tcPr>
            <w:tcW w:w="1366"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jc w:val="center"/>
              <w:rPr>
                <w:rFonts w:ascii="Times New Roman" w:hAnsi="Times New Roman"/>
                <w:sz w:val="20"/>
                <w:szCs w:val="20"/>
                <w:lang w:val="sr-Cyrl-RS"/>
              </w:rPr>
            </w:pPr>
          </w:p>
        </w:tc>
        <w:tc>
          <w:tcPr>
            <w:tcW w:w="1525"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jc w:val="center"/>
              <w:rPr>
                <w:rFonts w:ascii="Times New Roman" w:hAnsi="Times New Roman"/>
                <w:sz w:val="20"/>
                <w:szCs w:val="20"/>
                <w:lang w:val="sr-Cyrl-RS"/>
              </w:rPr>
            </w:pPr>
          </w:p>
        </w:tc>
        <w:tc>
          <w:tcPr>
            <w:tcW w:w="1443"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jc w:val="center"/>
              <w:rPr>
                <w:rFonts w:ascii="Times New Roman" w:hAnsi="Times New Roman"/>
                <w:sz w:val="20"/>
                <w:szCs w:val="20"/>
                <w:lang w:val="sr-Cyrl-RS"/>
              </w:rPr>
            </w:pPr>
          </w:p>
        </w:tc>
        <w:tc>
          <w:tcPr>
            <w:tcW w:w="1626"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jc w:val="center"/>
              <w:rPr>
                <w:rFonts w:ascii="Times New Roman" w:hAnsi="Times New Roman"/>
                <w:sz w:val="20"/>
                <w:szCs w:val="20"/>
                <w:lang w:val="sr-Cyrl-RS"/>
              </w:rPr>
            </w:pPr>
          </w:p>
        </w:tc>
        <w:tc>
          <w:tcPr>
            <w:tcW w:w="1151"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jc w:val="center"/>
              <w:rPr>
                <w:rFonts w:ascii="Times New Roman" w:hAnsi="Times New Roman"/>
                <w:sz w:val="20"/>
                <w:szCs w:val="20"/>
              </w:rPr>
            </w:pPr>
          </w:p>
        </w:tc>
      </w:tr>
      <w:tr w:rsidR="00D53F79" w:rsidRPr="00D53F79" w:rsidTr="00D53F79">
        <w:tc>
          <w:tcPr>
            <w:tcW w:w="1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Укупно</w:t>
            </w:r>
          </w:p>
        </w:tc>
        <w:tc>
          <w:tcPr>
            <w:tcW w:w="1296" w:type="dxa"/>
            <w:tcBorders>
              <w:top w:val="single" w:sz="4" w:space="0" w:color="auto"/>
              <w:left w:val="single" w:sz="4" w:space="0" w:color="auto"/>
              <w:bottom w:val="single" w:sz="4" w:space="0" w:color="auto"/>
              <w:right w:val="single" w:sz="4" w:space="0" w:color="auto"/>
            </w:tcBorders>
          </w:tcPr>
          <w:p w:rsidR="00D53F79" w:rsidRPr="00D53F79" w:rsidRDefault="00D53F79" w:rsidP="00EE4543">
            <w:pPr>
              <w:jc w:val="center"/>
              <w:rPr>
                <w:rFonts w:ascii="Times New Roman" w:hAnsi="Times New Roman"/>
                <w:sz w:val="20"/>
                <w:szCs w:val="20"/>
              </w:rPr>
            </w:pPr>
          </w:p>
        </w:tc>
        <w:tc>
          <w:tcPr>
            <w:tcW w:w="1366"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jc w:val="center"/>
              <w:rPr>
                <w:rFonts w:ascii="Times New Roman" w:hAnsi="Times New Roman"/>
                <w:sz w:val="20"/>
                <w:szCs w:val="20"/>
              </w:rPr>
            </w:pPr>
          </w:p>
        </w:tc>
        <w:tc>
          <w:tcPr>
            <w:tcW w:w="1525"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jc w:val="center"/>
              <w:rPr>
                <w:rFonts w:ascii="Times New Roman" w:hAnsi="Times New Roman"/>
                <w:sz w:val="20"/>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jc w:val="center"/>
              <w:rPr>
                <w:rFonts w:ascii="Times New Roman" w:hAnsi="Times New Roman"/>
                <w:sz w:val="20"/>
                <w:szCs w:val="20"/>
              </w:rPr>
            </w:pPr>
          </w:p>
        </w:tc>
        <w:tc>
          <w:tcPr>
            <w:tcW w:w="1626"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jc w:val="center"/>
              <w:rPr>
                <w:rFonts w:ascii="Times New Roman" w:hAnsi="Times New Roman"/>
                <w:sz w:val="20"/>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jc w:val="center"/>
              <w:rPr>
                <w:rFonts w:ascii="Times New Roman" w:hAnsi="Times New Roman"/>
                <w:sz w:val="20"/>
                <w:szCs w:val="20"/>
              </w:rPr>
            </w:pPr>
          </w:p>
        </w:tc>
      </w:tr>
    </w:tbl>
    <w:p w:rsidR="00D53F79" w:rsidRPr="00D53F79" w:rsidRDefault="00D53F79" w:rsidP="00EE4543">
      <w:pPr>
        <w:spacing w:after="200" w:line="240" w:lineRule="auto"/>
        <w:jc w:val="both"/>
        <w:rPr>
          <w:rFonts w:ascii="Times New Roman" w:eastAsia="Calibri" w:hAnsi="Times New Roman" w:cs="Times New Roman"/>
          <w:sz w:val="24"/>
          <w:szCs w:val="24"/>
          <w:lang w:val="en-US"/>
        </w:rPr>
      </w:pPr>
    </w:p>
    <w:p w:rsidR="00D53F79" w:rsidRPr="00D53F79" w:rsidRDefault="00D53F79" w:rsidP="00EE4543">
      <w:pPr>
        <w:spacing w:after="0" w:line="240" w:lineRule="auto"/>
        <w:jc w:val="center"/>
        <w:rPr>
          <w:rFonts w:ascii="Times New Roman" w:eastAsia="Calibri" w:hAnsi="Times New Roman" w:cs="Times New Roman"/>
          <w:sz w:val="20"/>
          <w:szCs w:val="20"/>
          <w:lang w:val="sr-Cyrl-RS"/>
        </w:rPr>
      </w:pPr>
      <w:r w:rsidRPr="00D53F79">
        <w:rPr>
          <w:rFonts w:ascii="Times New Roman" w:eastAsia="Calibri" w:hAnsi="Times New Roman" w:cs="Times New Roman"/>
          <w:sz w:val="20"/>
          <w:szCs w:val="20"/>
          <w:lang w:val="en-US"/>
        </w:rPr>
        <w:t xml:space="preserve">Табела 1. Посете родитеља током </w:t>
      </w:r>
      <w:r w:rsidRPr="00D53F79">
        <w:rPr>
          <w:rFonts w:ascii="Times New Roman" w:eastAsia="Calibri" w:hAnsi="Times New Roman" w:cs="Times New Roman"/>
          <w:sz w:val="20"/>
          <w:szCs w:val="20"/>
          <w:lang w:val="sr-Cyrl-RS"/>
        </w:rPr>
        <w:t>другог полугодишта</w:t>
      </w:r>
    </w:p>
    <w:p w:rsidR="00D53F79" w:rsidRPr="00D53F79" w:rsidRDefault="00D53F79" w:rsidP="00EE4543">
      <w:pPr>
        <w:spacing w:after="0" w:line="240" w:lineRule="auto"/>
        <w:jc w:val="center"/>
        <w:rPr>
          <w:rFonts w:ascii="Times New Roman" w:eastAsia="Calibri" w:hAnsi="Times New Roman" w:cs="Times New Roman"/>
          <w:sz w:val="20"/>
          <w:szCs w:val="20"/>
          <w:lang w:val="sr-Cyrl-RS"/>
        </w:rPr>
      </w:pPr>
    </w:p>
    <w:p w:rsidR="00D53F79" w:rsidRPr="00D53F79" w:rsidRDefault="00D53F79" w:rsidP="00EE4543">
      <w:pPr>
        <w:spacing w:after="200" w:line="240" w:lineRule="auto"/>
        <w:jc w:val="both"/>
        <w:rPr>
          <w:rFonts w:ascii="Times New Roman" w:eastAsia="Calibri" w:hAnsi="Times New Roman" w:cs="Times New Roman"/>
          <w:sz w:val="24"/>
          <w:szCs w:val="24"/>
          <w:lang w:val="sr-Cyrl-RS"/>
        </w:rPr>
      </w:pPr>
      <w:r w:rsidRPr="00D53F79">
        <w:rPr>
          <w:rFonts w:ascii="Times New Roman" w:eastAsia="Calibri" w:hAnsi="Times New Roman" w:cs="Times New Roman"/>
          <w:sz w:val="24"/>
          <w:szCs w:val="24"/>
          <w:lang w:val="sr-Cyrl-RS"/>
        </w:rPr>
        <w:t>Тема родитељског састанка на крају трећег класификационог периода била је утврђивање успеха ученика, васпитно дисци</w:t>
      </w:r>
      <w:r>
        <w:rPr>
          <w:rFonts w:ascii="Times New Roman" w:eastAsia="Calibri" w:hAnsi="Times New Roman" w:cs="Times New Roman"/>
          <w:sz w:val="24"/>
          <w:szCs w:val="24"/>
          <w:lang w:val="sr-Cyrl-RS"/>
        </w:rPr>
        <w:t>плинске мере, изостанци ученика</w:t>
      </w:r>
      <w:r w:rsidRPr="00D53F79">
        <w:rPr>
          <w:rFonts w:ascii="Times New Roman" w:eastAsia="Calibri" w:hAnsi="Times New Roman" w:cs="Times New Roman"/>
          <w:sz w:val="24"/>
          <w:szCs w:val="24"/>
          <w:lang w:val="sr-Cyrl-RS"/>
        </w:rPr>
        <w:t>, организовање излета и екскурзија и практична настава ученика.</w:t>
      </w:r>
    </w:p>
    <w:p w:rsidR="00D53F79" w:rsidRPr="00D53F79" w:rsidRDefault="00D53F79" w:rsidP="00EE4543">
      <w:pPr>
        <w:spacing w:after="200" w:line="240" w:lineRule="auto"/>
        <w:jc w:val="both"/>
        <w:rPr>
          <w:rFonts w:ascii="Times New Roman" w:eastAsia="Calibri" w:hAnsi="Times New Roman" w:cs="Times New Roman"/>
          <w:sz w:val="24"/>
          <w:szCs w:val="24"/>
          <w:lang w:val="sr-Cyrl-RS"/>
        </w:rPr>
      </w:pPr>
      <w:r w:rsidRPr="00D53F79">
        <w:rPr>
          <w:rFonts w:ascii="Times New Roman" w:eastAsia="Calibri" w:hAnsi="Times New Roman" w:cs="Times New Roman"/>
          <w:sz w:val="24"/>
          <w:szCs w:val="24"/>
          <w:lang w:val="sr-Cyrl-RS"/>
        </w:rPr>
        <w:t>Тема четвртог родитељског састанка била је анализа успеха ученика на крају школске године, васпитно-дисциплинске мере и изостанци ученика као и подела сведочанстава. Са родитељима ученика који су неоправдано изостајали с наставе или се непримерено понашали, одељењски старешина је сарађивао кроз појачану комуникацију и саветодавни рад.</w:t>
      </w:r>
    </w:p>
    <w:p w:rsidR="00D53F79" w:rsidRPr="00D53F79" w:rsidRDefault="00D53F79" w:rsidP="00EE4543">
      <w:pPr>
        <w:spacing w:after="200" w:line="240" w:lineRule="auto"/>
        <w:jc w:val="both"/>
        <w:rPr>
          <w:rFonts w:ascii="Times New Roman" w:eastAsia="Calibri" w:hAnsi="Times New Roman" w:cs="Times New Roman"/>
          <w:sz w:val="24"/>
          <w:szCs w:val="24"/>
          <w:lang w:val="sr-Cyrl-RS"/>
        </w:rPr>
      </w:pPr>
      <w:r w:rsidRPr="00D53F79">
        <w:rPr>
          <w:rFonts w:ascii="Times New Roman" w:eastAsia="Calibri" w:hAnsi="Times New Roman" w:cs="Times New Roman"/>
          <w:sz w:val="24"/>
          <w:szCs w:val="24"/>
          <w:lang w:val="sr-Cyrl-RS"/>
        </w:rPr>
        <w:t>Родитељи су обавештени о подели сведочанстава која је одржана 01.07.2022..године.</w:t>
      </w:r>
    </w:p>
    <w:p w:rsidR="00D53F79" w:rsidRPr="00D53F79" w:rsidRDefault="00D53F79" w:rsidP="00EE4543">
      <w:pPr>
        <w:spacing w:after="200" w:line="240" w:lineRule="auto"/>
        <w:jc w:val="both"/>
        <w:rPr>
          <w:rFonts w:ascii="Times New Roman" w:eastAsia="Calibri" w:hAnsi="Times New Roman" w:cs="Times New Roman"/>
          <w:sz w:val="24"/>
          <w:szCs w:val="24"/>
          <w:lang w:val="sr-Cyrl-RS"/>
        </w:rPr>
      </w:pPr>
      <w:r w:rsidRPr="00D53F79">
        <w:rPr>
          <w:rFonts w:ascii="Times New Roman" w:eastAsia="Calibri" w:hAnsi="Times New Roman" w:cs="Times New Roman"/>
          <w:sz w:val="24"/>
          <w:szCs w:val="24"/>
          <w:lang w:val="sr-Cyrl-RS"/>
        </w:rPr>
        <w:t>План сарадње са родитељима није остварен у потпуности. Сви родитељи одговарају на позиве одељењског старешине. Одељењски старешина ће се трудити у току наредне школске године да још више побољша комуникацију са родитељима кроз сопствену иницијативу са надом да ће доћи до још бољег успеха.</w:t>
      </w:r>
    </w:p>
    <w:p w:rsidR="00D53F79" w:rsidRPr="00D53F79" w:rsidRDefault="00D53F79" w:rsidP="00EE4543">
      <w:pPr>
        <w:spacing w:after="0" w:line="240" w:lineRule="auto"/>
        <w:jc w:val="right"/>
        <w:rPr>
          <w:rFonts w:ascii="Times New Roman" w:eastAsia="Calibri" w:hAnsi="Times New Roman" w:cs="Times New Roman"/>
          <w:sz w:val="24"/>
          <w:szCs w:val="24"/>
          <w:lang w:val="sr-Cyrl-RS"/>
        </w:rPr>
      </w:pPr>
      <w:r w:rsidRPr="00D53F79">
        <w:rPr>
          <w:rFonts w:ascii="Times New Roman" w:eastAsia="Calibri" w:hAnsi="Times New Roman" w:cs="Times New Roman"/>
          <w:sz w:val="24"/>
          <w:szCs w:val="24"/>
          <w:lang w:val="sr-Cyrl-RS"/>
        </w:rPr>
        <w:t>Одељењски старешина:</w:t>
      </w:r>
    </w:p>
    <w:p w:rsidR="00FD49E8" w:rsidRPr="00D53F79" w:rsidRDefault="00D53F79" w:rsidP="00EE4543">
      <w:pPr>
        <w:spacing w:after="0" w:line="240" w:lineRule="auto"/>
        <w:jc w:val="right"/>
        <w:rPr>
          <w:rFonts w:ascii="Times New Roman" w:eastAsia="Calibri" w:hAnsi="Times New Roman" w:cs="Times New Roman"/>
          <w:sz w:val="24"/>
          <w:szCs w:val="24"/>
          <w:lang w:val="en-US"/>
        </w:rPr>
      </w:pPr>
      <w:r w:rsidRPr="00D53F79">
        <w:rPr>
          <w:rFonts w:ascii="Times New Roman" w:eastAsia="Calibri" w:hAnsi="Times New Roman" w:cs="Times New Roman"/>
          <w:sz w:val="24"/>
          <w:szCs w:val="24"/>
          <w:lang w:val="sr-Cyrl-RS"/>
        </w:rPr>
        <w:t xml:space="preserve"> Милован Радонић, дипл.маш.инж.</w:t>
      </w:r>
    </w:p>
    <w:p w:rsidR="00FD49E8" w:rsidRPr="00FD49E8" w:rsidRDefault="00FD49E8" w:rsidP="00EE4543">
      <w:pPr>
        <w:spacing w:line="240" w:lineRule="auto"/>
        <w:rPr>
          <w:rFonts w:ascii="Times New Roman" w:hAnsi="Times New Roman" w:cs="Times New Roman"/>
          <w:sz w:val="24"/>
          <w:szCs w:val="24"/>
          <w:lang w:val="en-US"/>
        </w:rPr>
      </w:pPr>
    </w:p>
    <w:p w:rsidR="00D53F79" w:rsidRPr="00D53F79" w:rsidRDefault="00D53F79" w:rsidP="00EE4543">
      <w:pPr>
        <w:spacing w:after="200" w:line="240" w:lineRule="auto"/>
        <w:jc w:val="center"/>
        <w:rPr>
          <w:rFonts w:ascii="Times New Roman" w:eastAsia="Calibri" w:hAnsi="Times New Roman" w:cs="Times New Roman"/>
          <w:sz w:val="24"/>
          <w:szCs w:val="24"/>
          <w:lang w:val="en-US"/>
        </w:rPr>
      </w:pPr>
      <w:r w:rsidRPr="00D53F79">
        <w:rPr>
          <w:rFonts w:ascii="Times New Roman" w:eastAsia="Calibri" w:hAnsi="Times New Roman" w:cs="Times New Roman"/>
          <w:sz w:val="24"/>
          <w:szCs w:val="24"/>
          <w:lang w:val="en-US"/>
        </w:rPr>
        <w:t>Извештај о сарадњи са родитељима ученика одељења М12 у току другог полугодишта школске 2021/2022. године</w:t>
      </w:r>
    </w:p>
    <w:p w:rsidR="00D53F79" w:rsidRPr="00D53F79" w:rsidRDefault="00D53F79" w:rsidP="00EE4543">
      <w:pPr>
        <w:spacing w:after="200" w:line="240" w:lineRule="auto"/>
        <w:jc w:val="both"/>
        <w:rPr>
          <w:rFonts w:ascii="Times New Roman" w:eastAsia="Calibri" w:hAnsi="Times New Roman" w:cs="Times New Roman"/>
          <w:sz w:val="24"/>
          <w:szCs w:val="24"/>
          <w:lang w:val="en-US"/>
        </w:rPr>
      </w:pPr>
    </w:p>
    <w:p w:rsidR="00D53F79" w:rsidRPr="00D53F79" w:rsidRDefault="00D53F79" w:rsidP="00EE4543">
      <w:pPr>
        <w:spacing w:after="200" w:line="240" w:lineRule="auto"/>
        <w:jc w:val="both"/>
        <w:rPr>
          <w:rFonts w:ascii="Times New Roman" w:eastAsia="Calibri" w:hAnsi="Times New Roman" w:cs="Times New Roman"/>
          <w:sz w:val="24"/>
          <w:szCs w:val="24"/>
          <w:lang w:val="en-US"/>
        </w:rPr>
      </w:pPr>
      <w:r w:rsidRPr="00D53F79">
        <w:rPr>
          <w:rFonts w:ascii="Times New Roman" w:eastAsia="Calibri" w:hAnsi="Times New Roman" w:cs="Times New Roman"/>
          <w:sz w:val="24"/>
          <w:szCs w:val="24"/>
          <w:lang w:val="en-US"/>
        </w:rPr>
        <w:t xml:space="preserve">Сарадња са родитељима у току другог полугодишта ове школске године одвијала се путем одржаних родитељских састанака у априлу и јулу месецу као и онлајн путем (телефонски позиви, смс поруке и вибер поруке). Само један старатељ долазио на </w:t>
      </w:r>
      <w:r w:rsidRPr="00D53F79">
        <w:rPr>
          <w:rFonts w:ascii="Times New Roman" w:eastAsia="Calibri" w:hAnsi="Times New Roman" w:cs="Times New Roman"/>
          <w:sz w:val="24"/>
          <w:szCs w:val="24"/>
          <w:lang w:val="en-US"/>
        </w:rPr>
        <w:lastRenderedPageBreak/>
        <w:t>разговор у школу у два наврата у току другог полугодишта. Родитељи су могли да комуницирају са одељењским старешином и после радног времена као по договору.</w:t>
      </w:r>
    </w:p>
    <w:tbl>
      <w:tblPr>
        <w:tblStyle w:val="TableGrid11"/>
        <w:tblW w:w="0" w:type="auto"/>
        <w:tblLook w:val="04A0" w:firstRow="1" w:lastRow="0" w:firstColumn="1" w:lastColumn="0" w:noHBand="0" w:noVBand="1"/>
      </w:tblPr>
      <w:tblGrid>
        <w:gridCol w:w="1054"/>
        <w:gridCol w:w="1040"/>
        <w:gridCol w:w="1366"/>
        <w:gridCol w:w="1322"/>
        <w:gridCol w:w="1197"/>
        <w:gridCol w:w="2391"/>
        <w:gridCol w:w="918"/>
      </w:tblGrid>
      <w:tr w:rsidR="00D53F79" w:rsidRPr="00D53F79" w:rsidTr="00D53F79">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Одељење</w:t>
            </w:r>
          </w:p>
        </w:tc>
        <w:tc>
          <w:tcPr>
            <w:tcW w:w="1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Број ученика у одељењу</w:t>
            </w: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Присуство родитеља родитељским састанцима (број посета)</w:t>
            </w:r>
          </w:p>
        </w:tc>
        <w:tc>
          <w:tcPr>
            <w:tcW w:w="1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Посете за време отворених врата одељењских старешина</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Посете за време Отворених врата школе</w:t>
            </w:r>
          </w:p>
        </w:tc>
        <w:tc>
          <w:tcPr>
            <w:tcW w:w="2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Остале посете</w:t>
            </w:r>
          </w:p>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(васпитно-дисциплински поступци итд.)</w:t>
            </w:r>
          </w:p>
        </w:tc>
        <w:tc>
          <w:tcPr>
            <w:tcW w:w="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Укупно</w:t>
            </w:r>
          </w:p>
        </w:tc>
      </w:tr>
      <w:tr w:rsidR="00D53F79" w:rsidRPr="00D53F79" w:rsidTr="00D53F79">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 xml:space="preserve"> М 12</w:t>
            </w:r>
          </w:p>
        </w:tc>
        <w:tc>
          <w:tcPr>
            <w:tcW w:w="1055" w:type="dxa"/>
            <w:tcBorders>
              <w:top w:val="single" w:sz="4" w:space="0" w:color="auto"/>
              <w:left w:val="single" w:sz="4" w:space="0" w:color="auto"/>
              <w:bottom w:val="single" w:sz="4" w:space="0" w:color="auto"/>
              <w:right w:val="single" w:sz="4" w:space="0" w:color="auto"/>
            </w:tcBorders>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10</w:t>
            </w:r>
          </w:p>
        </w:tc>
        <w:tc>
          <w:tcPr>
            <w:tcW w:w="1366"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8/10</w:t>
            </w:r>
          </w:p>
        </w:tc>
        <w:tc>
          <w:tcPr>
            <w:tcW w:w="1334"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14</w:t>
            </w:r>
          </w:p>
        </w:tc>
        <w:tc>
          <w:tcPr>
            <w:tcW w:w="1212"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w:t>
            </w:r>
          </w:p>
        </w:tc>
        <w:tc>
          <w:tcPr>
            <w:tcW w:w="2659"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1</w:t>
            </w:r>
          </w:p>
        </w:tc>
        <w:tc>
          <w:tcPr>
            <w:tcW w:w="932"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rPr>
                <w:rFonts w:ascii="Times New Roman" w:hAnsi="Times New Roman"/>
                <w:sz w:val="20"/>
                <w:szCs w:val="20"/>
              </w:rPr>
            </w:pPr>
          </w:p>
        </w:tc>
      </w:tr>
      <w:tr w:rsidR="00D53F79" w:rsidRPr="00D53F79" w:rsidTr="00D53F79">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Укупно</w:t>
            </w:r>
          </w:p>
        </w:tc>
        <w:tc>
          <w:tcPr>
            <w:tcW w:w="1055" w:type="dxa"/>
            <w:tcBorders>
              <w:top w:val="single" w:sz="4" w:space="0" w:color="auto"/>
              <w:left w:val="single" w:sz="4" w:space="0" w:color="auto"/>
              <w:bottom w:val="single" w:sz="4" w:space="0" w:color="auto"/>
              <w:right w:val="single" w:sz="4" w:space="0" w:color="auto"/>
            </w:tcBorders>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10</w:t>
            </w:r>
          </w:p>
        </w:tc>
        <w:tc>
          <w:tcPr>
            <w:tcW w:w="1366"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jc w:val="center"/>
              <w:rPr>
                <w:rFonts w:ascii="Times New Roman" w:hAnsi="Times New Roman"/>
                <w:sz w:val="20"/>
                <w:szCs w:val="20"/>
              </w:rPr>
            </w:pPr>
          </w:p>
        </w:tc>
        <w:tc>
          <w:tcPr>
            <w:tcW w:w="1334"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14</w:t>
            </w:r>
          </w:p>
        </w:tc>
        <w:tc>
          <w:tcPr>
            <w:tcW w:w="1212"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w:t>
            </w:r>
          </w:p>
        </w:tc>
        <w:tc>
          <w:tcPr>
            <w:tcW w:w="2659"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1</w:t>
            </w:r>
          </w:p>
        </w:tc>
        <w:tc>
          <w:tcPr>
            <w:tcW w:w="932"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jc w:val="center"/>
              <w:rPr>
                <w:rFonts w:ascii="Times New Roman" w:hAnsi="Times New Roman"/>
                <w:sz w:val="20"/>
                <w:szCs w:val="20"/>
              </w:rPr>
            </w:pPr>
          </w:p>
        </w:tc>
      </w:tr>
    </w:tbl>
    <w:p w:rsidR="00D53F79" w:rsidRPr="00D53F79" w:rsidRDefault="00D53F79" w:rsidP="00EE4543">
      <w:pPr>
        <w:spacing w:after="200" w:line="240" w:lineRule="auto"/>
        <w:jc w:val="both"/>
        <w:rPr>
          <w:rFonts w:ascii="Times New Roman" w:eastAsia="Calibri" w:hAnsi="Times New Roman" w:cs="Times New Roman"/>
          <w:sz w:val="24"/>
          <w:szCs w:val="24"/>
          <w:lang w:val="en-US"/>
        </w:rPr>
      </w:pPr>
    </w:p>
    <w:p w:rsidR="00D53F79" w:rsidRPr="00D53F79" w:rsidRDefault="00D53F79" w:rsidP="00EE4543">
      <w:pPr>
        <w:spacing w:after="0" w:line="240" w:lineRule="auto"/>
        <w:jc w:val="center"/>
        <w:rPr>
          <w:rFonts w:ascii="Times New Roman" w:eastAsia="Calibri" w:hAnsi="Times New Roman" w:cs="Times New Roman"/>
          <w:sz w:val="20"/>
          <w:szCs w:val="20"/>
          <w:lang w:val="en-US"/>
        </w:rPr>
      </w:pPr>
      <w:r w:rsidRPr="00D53F79">
        <w:rPr>
          <w:rFonts w:ascii="Times New Roman" w:eastAsia="Calibri" w:hAnsi="Times New Roman" w:cs="Times New Roman"/>
          <w:sz w:val="20"/>
          <w:szCs w:val="20"/>
          <w:lang w:val="en-US"/>
        </w:rPr>
        <w:t>Табела 1. Посете родитеља током школске године</w:t>
      </w:r>
    </w:p>
    <w:p w:rsidR="00D53F79" w:rsidRPr="00D53F79" w:rsidRDefault="00D53F79" w:rsidP="00EE4543">
      <w:pPr>
        <w:spacing w:after="0" w:line="240" w:lineRule="auto"/>
        <w:jc w:val="center"/>
        <w:rPr>
          <w:rFonts w:ascii="Times New Roman" w:eastAsia="Calibri" w:hAnsi="Times New Roman" w:cs="Times New Roman"/>
          <w:sz w:val="20"/>
          <w:szCs w:val="20"/>
          <w:lang w:val="en-US"/>
        </w:rPr>
      </w:pPr>
    </w:p>
    <w:p w:rsidR="00D53F79" w:rsidRPr="00D53F79" w:rsidRDefault="00D53F79" w:rsidP="00EE4543">
      <w:pPr>
        <w:spacing w:after="200" w:line="240" w:lineRule="auto"/>
        <w:jc w:val="both"/>
        <w:rPr>
          <w:rFonts w:ascii="Times New Roman" w:eastAsia="Calibri" w:hAnsi="Times New Roman" w:cs="Times New Roman"/>
          <w:sz w:val="24"/>
          <w:szCs w:val="24"/>
          <w:lang w:val="en-US"/>
        </w:rPr>
      </w:pPr>
      <w:r w:rsidRPr="00D53F79">
        <w:rPr>
          <w:rFonts w:ascii="Times New Roman" w:eastAsia="Calibri" w:hAnsi="Times New Roman" w:cs="Times New Roman"/>
          <w:sz w:val="24"/>
          <w:szCs w:val="24"/>
          <w:lang w:val="en-US"/>
        </w:rPr>
        <w:t>Тема трећег родитељског састанка била је анализа успеха ученика на крају трећег класификационог периода, редовност похађања наставе, изостанци и васпитно-дисциплинске мере, евиденција ученика за допунску наставу и ваннаставне активности, упознавање родтитеља са предузетничким пројектом, излети, очување сопственог здравља и редовно одржавање хигијене. Родитељи који нису могли да присуствују родитељском састанку обавештени су онлајн путем о постигнутом успеху ученика. Са родитељима ученика који су неоправдано изостајали с наставе или се непримерено понашали, одељењски старешина је сарађивао кроз појачану комуникацију и саветодавни рад.</w:t>
      </w:r>
    </w:p>
    <w:p w:rsidR="00D53F79" w:rsidRPr="00D53F79" w:rsidRDefault="00D53F79" w:rsidP="00EE4543">
      <w:pPr>
        <w:spacing w:after="200" w:line="240" w:lineRule="auto"/>
        <w:jc w:val="both"/>
        <w:rPr>
          <w:rFonts w:ascii="Times New Roman" w:eastAsia="Calibri" w:hAnsi="Times New Roman" w:cs="Times New Roman"/>
          <w:sz w:val="24"/>
          <w:szCs w:val="24"/>
          <w:lang w:val="en-US"/>
        </w:rPr>
      </w:pPr>
      <w:r w:rsidRPr="00D53F79">
        <w:rPr>
          <w:rFonts w:ascii="Times New Roman" w:eastAsia="Calibri" w:hAnsi="Times New Roman" w:cs="Times New Roman"/>
          <w:sz w:val="24"/>
          <w:szCs w:val="24"/>
          <w:lang w:val="en-US"/>
        </w:rPr>
        <w:t>Тема четвртог родитељског састанка била је аланиза успеха ученика на крају школске године, редовност похађања наставе, изостанци и васпитно-дисциплинске мере, евиденција ученика за допунску наставу и ваннаставне активности, излети, пројекти школе представљени за Дан школе, подела сведочанстава, школски распуст – активан одмор. Одељењски старешина је посебно скренуо пажњу на понашање појединих ученика који су неоправдано изостајали са наставе или су ометали наставу током школске године како се исто понашање не би наставило наредне године.</w:t>
      </w:r>
    </w:p>
    <w:p w:rsidR="00D53F79" w:rsidRPr="00D53F79" w:rsidRDefault="00D53F79" w:rsidP="00EE4543">
      <w:pPr>
        <w:spacing w:after="200" w:line="240" w:lineRule="auto"/>
        <w:jc w:val="both"/>
        <w:rPr>
          <w:rFonts w:ascii="Times New Roman" w:eastAsia="Calibri" w:hAnsi="Times New Roman" w:cs="Times New Roman"/>
          <w:sz w:val="24"/>
          <w:szCs w:val="24"/>
          <w:lang w:val="en-US"/>
        </w:rPr>
      </w:pPr>
      <w:r w:rsidRPr="00D53F79">
        <w:rPr>
          <w:rFonts w:ascii="Times New Roman" w:eastAsia="Calibri" w:hAnsi="Times New Roman" w:cs="Times New Roman"/>
          <w:sz w:val="24"/>
          <w:szCs w:val="24"/>
          <w:lang w:val="en-US"/>
        </w:rPr>
        <w:t xml:space="preserve">Родитељи су обавештени о подели сведочанстава која је одржана 1.7.2022. године. </w:t>
      </w:r>
    </w:p>
    <w:p w:rsidR="00D53F79" w:rsidRPr="00D53F79" w:rsidRDefault="00D53F79" w:rsidP="00EE4543">
      <w:pPr>
        <w:spacing w:after="200" w:line="240" w:lineRule="auto"/>
        <w:jc w:val="both"/>
        <w:rPr>
          <w:rFonts w:ascii="Times New Roman" w:eastAsia="Calibri" w:hAnsi="Times New Roman" w:cs="Times New Roman"/>
          <w:sz w:val="24"/>
          <w:szCs w:val="24"/>
          <w:lang w:val="en-US"/>
        </w:rPr>
      </w:pPr>
      <w:r w:rsidRPr="00D53F79">
        <w:rPr>
          <w:rFonts w:ascii="Times New Roman" w:eastAsia="Calibri" w:hAnsi="Times New Roman" w:cs="Times New Roman"/>
          <w:sz w:val="24"/>
          <w:szCs w:val="24"/>
          <w:lang w:val="en-US"/>
        </w:rPr>
        <w:t>План сарадње са родитељима остварен је у потпуности. Сви родитељи су се одазивали на позиве и обавештења одељењског старешине и сарађивали са одељењским старешином кад год би настао неки проблем и заједничким снагама се радило на решавању проблема како би њихова деца исправила своје понашање или побољшали свој успех. Наредне школске године одељењски старешина ће се трудити у договору са стручним сарадником и директором школе да интензивира комуникацију са родитељима појединих ученика у нади да ће заједно постићи позитивне резултате.</w:t>
      </w:r>
    </w:p>
    <w:p w:rsidR="00D53F79" w:rsidRPr="00D53F79" w:rsidRDefault="00D53F79" w:rsidP="00EE4543">
      <w:pPr>
        <w:spacing w:after="0" w:line="240" w:lineRule="auto"/>
        <w:jc w:val="right"/>
        <w:rPr>
          <w:rFonts w:ascii="Times New Roman" w:eastAsia="Calibri" w:hAnsi="Times New Roman" w:cs="Times New Roman"/>
          <w:sz w:val="24"/>
          <w:szCs w:val="24"/>
          <w:lang w:val="en-US"/>
        </w:rPr>
      </w:pPr>
      <w:r w:rsidRPr="00D53F79">
        <w:rPr>
          <w:rFonts w:ascii="Times New Roman" w:eastAsia="Calibri" w:hAnsi="Times New Roman" w:cs="Times New Roman"/>
          <w:sz w:val="24"/>
          <w:szCs w:val="24"/>
          <w:lang w:val="en-US"/>
        </w:rPr>
        <w:t>Одељењски старешина:</w:t>
      </w:r>
    </w:p>
    <w:p w:rsidR="00750CF8" w:rsidRDefault="00D53F79" w:rsidP="00EE4543">
      <w:pPr>
        <w:spacing w:after="0" w:line="240" w:lineRule="auto"/>
        <w:jc w:val="right"/>
        <w:rPr>
          <w:rFonts w:ascii="Times New Roman" w:hAnsi="Times New Roman" w:cs="Times New Roman"/>
          <w:sz w:val="24"/>
          <w:szCs w:val="24"/>
          <w:lang w:val="en-US"/>
        </w:rPr>
      </w:pPr>
      <w:r w:rsidRPr="00D53F79">
        <w:rPr>
          <w:rFonts w:ascii="Times New Roman" w:eastAsia="Calibri" w:hAnsi="Times New Roman" w:cs="Times New Roman"/>
          <w:sz w:val="24"/>
          <w:szCs w:val="24"/>
          <w:lang w:val="en-US"/>
        </w:rPr>
        <w:t>Милка Митровић</w:t>
      </w:r>
    </w:p>
    <w:p w:rsidR="00726AE5" w:rsidRDefault="00726AE5" w:rsidP="00EE4543">
      <w:pPr>
        <w:spacing w:after="200" w:line="240" w:lineRule="auto"/>
        <w:jc w:val="center"/>
        <w:rPr>
          <w:rFonts w:ascii="Times New Roman" w:eastAsia="Calibri" w:hAnsi="Times New Roman" w:cs="Times New Roman"/>
          <w:sz w:val="24"/>
          <w:szCs w:val="24"/>
          <w:lang w:val="bs-Cyrl-BA"/>
        </w:rPr>
      </w:pPr>
    </w:p>
    <w:p w:rsidR="00D53F79" w:rsidRPr="00D53F79" w:rsidRDefault="00D53F79" w:rsidP="00EE4543">
      <w:pPr>
        <w:spacing w:after="200" w:line="240" w:lineRule="auto"/>
        <w:jc w:val="center"/>
        <w:rPr>
          <w:rFonts w:ascii="Times New Roman" w:eastAsia="Calibri" w:hAnsi="Times New Roman" w:cs="Times New Roman"/>
          <w:sz w:val="24"/>
          <w:szCs w:val="24"/>
          <w:lang w:val="bs-Cyrl-BA"/>
        </w:rPr>
      </w:pPr>
      <w:r w:rsidRPr="00D53F79">
        <w:rPr>
          <w:rFonts w:ascii="Times New Roman" w:eastAsia="Calibri" w:hAnsi="Times New Roman" w:cs="Times New Roman"/>
          <w:sz w:val="24"/>
          <w:szCs w:val="24"/>
          <w:lang w:val="bs-Cyrl-BA"/>
        </w:rPr>
        <w:t>Годишњи и</w:t>
      </w:r>
      <w:r w:rsidRPr="00D53F79">
        <w:rPr>
          <w:rFonts w:ascii="Times New Roman" w:eastAsia="Calibri" w:hAnsi="Times New Roman" w:cs="Times New Roman"/>
          <w:sz w:val="24"/>
          <w:szCs w:val="24"/>
          <w:lang w:val="en-US"/>
        </w:rPr>
        <w:t>звештај о сарадњи са родитељима ученика одељења М2</w:t>
      </w:r>
      <w:r w:rsidRPr="00D53F79">
        <w:rPr>
          <w:rFonts w:ascii="Times New Roman" w:eastAsia="Calibri" w:hAnsi="Times New Roman" w:cs="Times New Roman"/>
          <w:sz w:val="24"/>
          <w:szCs w:val="24"/>
          <w:lang w:val="bs-Cyrl-BA"/>
        </w:rPr>
        <w:t>1</w:t>
      </w:r>
      <w:r w:rsidRPr="00D53F79">
        <w:rPr>
          <w:rFonts w:ascii="Times New Roman" w:eastAsia="Calibri" w:hAnsi="Times New Roman" w:cs="Times New Roman"/>
          <w:sz w:val="24"/>
          <w:szCs w:val="24"/>
          <w:lang w:val="bs-Cyrl-BA"/>
        </w:rPr>
        <w:br/>
        <w:t xml:space="preserve"> </w:t>
      </w:r>
      <w:r w:rsidRPr="00D53F79">
        <w:rPr>
          <w:rFonts w:ascii="Times New Roman" w:eastAsia="Calibri" w:hAnsi="Times New Roman" w:cs="Times New Roman"/>
          <w:sz w:val="24"/>
          <w:szCs w:val="24"/>
          <w:lang w:val="en-US"/>
        </w:rPr>
        <w:t>школске 2021/2022.</w:t>
      </w:r>
      <w:r w:rsidRPr="00D53F79">
        <w:rPr>
          <w:rFonts w:ascii="Times New Roman" w:eastAsia="Calibri" w:hAnsi="Times New Roman" w:cs="Times New Roman"/>
          <w:sz w:val="24"/>
          <w:szCs w:val="24"/>
          <w:lang w:val="bs-Cyrl-BA"/>
        </w:rPr>
        <w:t xml:space="preserve"> г</w:t>
      </w:r>
      <w:r w:rsidRPr="00D53F79">
        <w:rPr>
          <w:rFonts w:ascii="Times New Roman" w:eastAsia="Calibri" w:hAnsi="Times New Roman" w:cs="Times New Roman"/>
          <w:sz w:val="24"/>
          <w:szCs w:val="24"/>
          <w:lang w:val="en-US"/>
        </w:rPr>
        <w:t>одине</w:t>
      </w:r>
    </w:p>
    <w:p w:rsidR="00D53F79" w:rsidRPr="00D53F79" w:rsidRDefault="00D53F79" w:rsidP="00EE4543">
      <w:pPr>
        <w:spacing w:after="200" w:line="240" w:lineRule="auto"/>
        <w:jc w:val="both"/>
        <w:rPr>
          <w:rFonts w:ascii="Times New Roman" w:eastAsia="Calibri" w:hAnsi="Times New Roman" w:cs="Times New Roman"/>
          <w:sz w:val="24"/>
          <w:szCs w:val="24"/>
          <w:lang w:val="bs-Cyrl-BA"/>
        </w:rPr>
      </w:pPr>
      <w:r w:rsidRPr="00D53F79">
        <w:rPr>
          <w:rFonts w:ascii="Times New Roman" w:eastAsia="Calibri" w:hAnsi="Times New Roman" w:cs="Times New Roman"/>
          <w:sz w:val="24"/>
          <w:szCs w:val="24"/>
          <w:lang w:val="en-US"/>
        </w:rPr>
        <w:t>Сарадња са родитељима у току ове школске године одвијала се путем одржан</w:t>
      </w:r>
      <w:r w:rsidRPr="00D53F79">
        <w:rPr>
          <w:rFonts w:ascii="Times New Roman" w:eastAsia="Calibri" w:hAnsi="Times New Roman" w:cs="Times New Roman"/>
          <w:sz w:val="24"/>
          <w:szCs w:val="24"/>
          <w:lang w:val="sr-Cyrl-RS"/>
        </w:rPr>
        <w:t xml:space="preserve">их </w:t>
      </w:r>
      <w:r w:rsidRPr="00D53F79">
        <w:rPr>
          <w:rFonts w:ascii="Times New Roman" w:eastAsia="Calibri" w:hAnsi="Times New Roman" w:cs="Times New Roman"/>
          <w:sz w:val="24"/>
          <w:szCs w:val="24"/>
          <w:lang w:val="en-US"/>
        </w:rPr>
        <w:t>родитељск</w:t>
      </w:r>
      <w:r w:rsidRPr="00D53F79">
        <w:rPr>
          <w:rFonts w:ascii="Times New Roman" w:eastAsia="Calibri" w:hAnsi="Times New Roman" w:cs="Times New Roman"/>
          <w:sz w:val="24"/>
          <w:szCs w:val="24"/>
          <w:lang w:val="sr-Cyrl-RS"/>
        </w:rPr>
        <w:t xml:space="preserve">их </w:t>
      </w:r>
      <w:r w:rsidRPr="00D53F79">
        <w:rPr>
          <w:rFonts w:ascii="Times New Roman" w:eastAsia="Calibri" w:hAnsi="Times New Roman" w:cs="Times New Roman"/>
          <w:sz w:val="24"/>
          <w:szCs w:val="24"/>
          <w:lang w:val="en-US"/>
        </w:rPr>
        <w:t>састан</w:t>
      </w:r>
      <w:r w:rsidRPr="00D53F79">
        <w:rPr>
          <w:rFonts w:ascii="Times New Roman" w:eastAsia="Calibri" w:hAnsi="Times New Roman" w:cs="Times New Roman"/>
          <w:sz w:val="24"/>
          <w:szCs w:val="24"/>
          <w:lang w:val="sr-Cyrl-RS"/>
        </w:rPr>
        <w:t>а</w:t>
      </w:r>
      <w:r w:rsidRPr="00D53F79">
        <w:rPr>
          <w:rFonts w:ascii="Times New Roman" w:eastAsia="Calibri" w:hAnsi="Times New Roman" w:cs="Times New Roman"/>
          <w:sz w:val="24"/>
          <w:szCs w:val="24"/>
          <w:lang w:val="en-US"/>
        </w:rPr>
        <w:t>ка у септембру</w:t>
      </w:r>
      <w:r w:rsidRPr="00D53F79">
        <w:rPr>
          <w:rFonts w:ascii="Times New Roman" w:eastAsia="Calibri" w:hAnsi="Times New Roman" w:cs="Times New Roman"/>
          <w:sz w:val="24"/>
          <w:szCs w:val="24"/>
          <w:lang w:val="sr-Cyrl-RS"/>
        </w:rPr>
        <w:t>, новембру, априлу и јулу</w:t>
      </w:r>
      <w:r w:rsidRPr="00D53F79">
        <w:rPr>
          <w:rFonts w:ascii="Times New Roman" w:eastAsia="Calibri" w:hAnsi="Times New Roman" w:cs="Times New Roman"/>
          <w:sz w:val="24"/>
          <w:szCs w:val="24"/>
          <w:lang w:val="bs-Cyrl-BA"/>
        </w:rPr>
        <w:t xml:space="preserve"> месецу, и појединачним посетама родитеља  </w:t>
      </w:r>
      <w:r w:rsidRPr="00D53F79">
        <w:rPr>
          <w:rFonts w:ascii="Times New Roman" w:eastAsia="Calibri" w:hAnsi="Times New Roman" w:cs="Times New Roman"/>
          <w:sz w:val="24"/>
          <w:szCs w:val="24"/>
          <w:lang w:val="en-US"/>
        </w:rPr>
        <w:t>и онлајн путем (телефонски позиви, смс поруке, вибер поруке). Родитељи су могли</w:t>
      </w:r>
      <w:r w:rsidRPr="00D53F79">
        <w:rPr>
          <w:rFonts w:ascii="Times New Roman" w:eastAsia="Calibri" w:hAnsi="Times New Roman" w:cs="Times New Roman"/>
          <w:sz w:val="24"/>
          <w:szCs w:val="24"/>
          <w:lang w:val="bs-Cyrl-BA"/>
        </w:rPr>
        <w:t xml:space="preserve"> свакодневно да </w:t>
      </w:r>
      <w:r w:rsidRPr="00D53F79">
        <w:rPr>
          <w:rFonts w:ascii="Times New Roman" w:eastAsia="Calibri" w:hAnsi="Times New Roman" w:cs="Times New Roman"/>
          <w:sz w:val="24"/>
          <w:szCs w:val="24"/>
          <w:lang w:val="en-US"/>
        </w:rPr>
        <w:t xml:space="preserve">комуницирају са одељењским старешином </w:t>
      </w:r>
      <w:r w:rsidRPr="00D53F79">
        <w:rPr>
          <w:rFonts w:ascii="Times New Roman" w:eastAsia="Calibri" w:hAnsi="Times New Roman" w:cs="Times New Roman"/>
          <w:sz w:val="24"/>
          <w:szCs w:val="24"/>
          <w:lang w:val="bs-Cyrl-BA"/>
        </w:rPr>
        <w:t xml:space="preserve">путем </w:t>
      </w:r>
      <w:r w:rsidRPr="00D53F79">
        <w:rPr>
          <w:rFonts w:ascii="Times New Roman" w:eastAsia="Calibri" w:hAnsi="Times New Roman" w:cs="Times New Roman"/>
          <w:sz w:val="24"/>
          <w:szCs w:val="24"/>
          <w:lang w:val="bs-Cyrl-BA"/>
        </w:rPr>
        <w:lastRenderedPageBreak/>
        <w:t>вибер групе коју смо направили првог радног дана, сви су на првом родитељском састанку упознати са терминима отворених врата, али ни ове године нису користили могућност доласка у школу у тим терминима.</w:t>
      </w:r>
    </w:p>
    <w:p w:rsidR="00D53F79" w:rsidRPr="00D53F79" w:rsidRDefault="00D53F79" w:rsidP="00EE4543">
      <w:pPr>
        <w:spacing w:after="200" w:line="240" w:lineRule="auto"/>
        <w:jc w:val="both"/>
        <w:rPr>
          <w:rFonts w:ascii="Times New Roman" w:eastAsia="Calibri" w:hAnsi="Times New Roman" w:cs="Times New Roman"/>
          <w:sz w:val="24"/>
          <w:szCs w:val="24"/>
          <w:lang w:val="en-US"/>
        </w:rPr>
      </w:pPr>
    </w:p>
    <w:tbl>
      <w:tblPr>
        <w:tblStyle w:val="TableGrid12"/>
        <w:tblW w:w="0" w:type="auto"/>
        <w:tblLook w:val="04A0" w:firstRow="1" w:lastRow="0" w:firstColumn="1" w:lastColumn="0" w:noHBand="0" w:noVBand="1"/>
      </w:tblPr>
      <w:tblGrid>
        <w:gridCol w:w="1161"/>
        <w:gridCol w:w="1188"/>
        <w:gridCol w:w="1481"/>
        <w:gridCol w:w="1460"/>
        <w:gridCol w:w="1349"/>
        <w:gridCol w:w="1598"/>
        <w:gridCol w:w="1051"/>
      </w:tblGrid>
      <w:tr w:rsidR="00D53F79" w:rsidRPr="00D53F79" w:rsidTr="00D53F79">
        <w:tc>
          <w:tcPr>
            <w:tcW w:w="1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rPr>
            </w:pPr>
            <w:r w:rsidRPr="00D53F79">
              <w:rPr>
                <w:rFonts w:ascii="Times New Roman" w:hAnsi="Times New Roman"/>
              </w:rPr>
              <w:t>Одељење</w:t>
            </w:r>
          </w:p>
        </w:tc>
        <w:tc>
          <w:tcPr>
            <w:tcW w:w="12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rPr>
            </w:pPr>
            <w:r w:rsidRPr="00D53F79">
              <w:rPr>
                <w:rFonts w:ascii="Times New Roman" w:hAnsi="Times New Roman"/>
              </w:rPr>
              <w:t>Број ученика у одељењу</w:t>
            </w: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rPr>
            </w:pPr>
            <w:r w:rsidRPr="00D53F79">
              <w:rPr>
                <w:rFonts w:ascii="Times New Roman" w:hAnsi="Times New Roman"/>
              </w:rPr>
              <w:t>Присуство родитеља родитељским састанцима (број посета)</w:t>
            </w: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rPr>
            </w:pPr>
            <w:r w:rsidRPr="00D53F79">
              <w:rPr>
                <w:rFonts w:ascii="Times New Roman" w:hAnsi="Times New Roman"/>
              </w:rPr>
              <w:t>Посете за време отворених врата одељењских старешина</w:t>
            </w:r>
          </w:p>
        </w:tc>
        <w:tc>
          <w:tcPr>
            <w:tcW w:w="1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rPr>
            </w:pPr>
            <w:r w:rsidRPr="00D53F79">
              <w:rPr>
                <w:rFonts w:ascii="Times New Roman" w:hAnsi="Times New Roman"/>
              </w:rPr>
              <w:t>Посете за време Отворених врата школе</w:t>
            </w:r>
          </w:p>
        </w:tc>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rPr>
            </w:pPr>
            <w:r w:rsidRPr="00D53F79">
              <w:rPr>
                <w:rFonts w:ascii="Times New Roman" w:hAnsi="Times New Roman"/>
              </w:rPr>
              <w:t>Остале посете</w:t>
            </w:r>
          </w:p>
          <w:p w:rsidR="00D53F79" w:rsidRPr="00D53F79" w:rsidRDefault="00D53F79" w:rsidP="00EE4543">
            <w:pPr>
              <w:jc w:val="center"/>
              <w:rPr>
                <w:rFonts w:ascii="Times New Roman" w:hAnsi="Times New Roman"/>
              </w:rPr>
            </w:pPr>
            <w:r w:rsidRPr="00D53F79">
              <w:rPr>
                <w:rFonts w:ascii="Times New Roman" w:hAnsi="Times New Roman"/>
              </w:rPr>
              <w:t>(васпитно-дисциплински поступци итд.)</w:t>
            </w:r>
          </w:p>
        </w:tc>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rPr>
            </w:pPr>
            <w:r w:rsidRPr="00D53F79">
              <w:rPr>
                <w:rFonts w:ascii="Times New Roman" w:hAnsi="Times New Roman"/>
              </w:rPr>
              <w:t>Укупно</w:t>
            </w:r>
          </w:p>
        </w:tc>
      </w:tr>
      <w:tr w:rsidR="00D53F79" w:rsidRPr="00D53F79" w:rsidTr="00D53F79">
        <w:tc>
          <w:tcPr>
            <w:tcW w:w="1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lang w:val="bs-Cyrl-BA"/>
              </w:rPr>
            </w:pPr>
            <w:r w:rsidRPr="00D53F79">
              <w:rPr>
                <w:rFonts w:ascii="Times New Roman" w:hAnsi="Times New Roman"/>
              </w:rPr>
              <w:t xml:space="preserve"> М </w:t>
            </w:r>
            <w:r w:rsidRPr="00D53F79">
              <w:rPr>
                <w:rFonts w:ascii="Times New Roman" w:hAnsi="Times New Roman"/>
                <w:lang w:val="sr-Cyrl-RS"/>
              </w:rPr>
              <w:t>2</w:t>
            </w:r>
            <w:r w:rsidRPr="00D53F79">
              <w:rPr>
                <w:rFonts w:ascii="Times New Roman" w:hAnsi="Times New Roman"/>
                <w:lang w:val="bs-Cyrl-BA"/>
              </w:rPr>
              <w:t>1</w:t>
            </w:r>
          </w:p>
        </w:tc>
        <w:tc>
          <w:tcPr>
            <w:tcW w:w="1296" w:type="dxa"/>
            <w:tcBorders>
              <w:top w:val="single" w:sz="4" w:space="0" w:color="auto"/>
              <w:left w:val="single" w:sz="4" w:space="0" w:color="auto"/>
              <w:bottom w:val="single" w:sz="4" w:space="0" w:color="auto"/>
              <w:right w:val="single" w:sz="4" w:space="0" w:color="auto"/>
            </w:tcBorders>
            <w:hideMark/>
          </w:tcPr>
          <w:p w:rsidR="00D53F79" w:rsidRPr="00D53F79" w:rsidRDefault="00D53F79" w:rsidP="00EE4543">
            <w:pPr>
              <w:jc w:val="center"/>
              <w:rPr>
                <w:rFonts w:ascii="Times New Roman" w:hAnsi="Times New Roman"/>
                <w:lang w:val="bs-Cyrl-BA"/>
              </w:rPr>
            </w:pPr>
            <w:r w:rsidRPr="00D53F79">
              <w:rPr>
                <w:rFonts w:ascii="Times New Roman" w:hAnsi="Times New Roman"/>
                <w:lang w:val="bs-Cyrl-BA"/>
              </w:rPr>
              <w:t>14</w:t>
            </w:r>
          </w:p>
        </w:tc>
        <w:tc>
          <w:tcPr>
            <w:tcW w:w="1366"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lang w:val="sr-Cyrl-RS"/>
              </w:rPr>
            </w:pPr>
            <w:r w:rsidRPr="00D53F79">
              <w:rPr>
                <w:rFonts w:ascii="Times New Roman" w:hAnsi="Times New Roman"/>
                <w:lang w:val="sr-Cyrl-RS"/>
              </w:rPr>
              <w:t>29</w:t>
            </w:r>
          </w:p>
        </w:tc>
        <w:tc>
          <w:tcPr>
            <w:tcW w:w="1525"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rPr>
            </w:pPr>
            <w:r w:rsidRPr="00D53F79">
              <w:rPr>
                <w:rFonts w:ascii="Times New Roman" w:hAnsi="Times New Roman"/>
              </w:rPr>
              <w:t>7</w:t>
            </w:r>
          </w:p>
        </w:tc>
        <w:tc>
          <w:tcPr>
            <w:tcW w:w="1443"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rPr>
            </w:pPr>
            <w:r w:rsidRPr="00D53F79">
              <w:rPr>
                <w:rFonts w:ascii="Times New Roman" w:hAnsi="Times New Roman"/>
              </w:rPr>
              <w:t>-</w:t>
            </w:r>
          </w:p>
        </w:tc>
        <w:tc>
          <w:tcPr>
            <w:tcW w:w="1626"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lang w:val="sr-Cyrl-RS"/>
              </w:rPr>
            </w:pPr>
            <w:r w:rsidRPr="00D53F79">
              <w:rPr>
                <w:rFonts w:ascii="Times New Roman" w:hAnsi="Times New Roman"/>
                <w:lang w:val="sr-Cyrl-RS"/>
              </w:rPr>
              <w:t>6</w:t>
            </w:r>
          </w:p>
        </w:tc>
        <w:tc>
          <w:tcPr>
            <w:tcW w:w="1151"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lang w:val="sr-Cyrl-RS"/>
              </w:rPr>
            </w:pPr>
            <w:r w:rsidRPr="00D53F79">
              <w:rPr>
                <w:rFonts w:ascii="Times New Roman" w:hAnsi="Times New Roman"/>
                <w:lang w:val="sr-Cyrl-RS"/>
              </w:rPr>
              <w:t>42</w:t>
            </w:r>
          </w:p>
        </w:tc>
      </w:tr>
      <w:tr w:rsidR="00D53F79" w:rsidRPr="00D53F79" w:rsidTr="00D53F79">
        <w:tc>
          <w:tcPr>
            <w:tcW w:w="1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rPr>
            </w:pPr>
            <w:r w:rsidRPr="00D53F79">
              <w:rPr>
                <w:rFonts w:ascii="Times New Roman" w:hAnsi="Times New Roman"/>
              </w:rPr>
              <w:t>Укупно</w:t>
            </w:r>
          </w:p>
        </w:tc>
        <w:tc>
          <w:tcPr>
            <w:tcW w:w="1296" w:type="dxa"/>
            <w:tcBorders>
              <w:top w:val="single" w:sz="4" w:space="0" w:color="auto"/>
              <w:left w:val="single" w:sz="4" w:space="0" w:color="auto"/>
              <w:bottom w:val="single" w:sz="4" w:space="0" w:color="auto"/>
              <w:right w:val="single" w:sz="4" w:space="0" w:color="auto"/>
            </w:tcBorders>
          </w:tcPr>
          <w:p w:rsidR="00D53F79" w:rsidRPr="00D53F79" w:rsidRDefault="00D53F79" w:rsidP="00EE4543">
            <w:pPr>
              <w:jc w:val="center"/>
              <w:rPr>
                <w:rFonts w:ascii="Times New Roman" w:hAnsi="Times New Roman"/>
              </w:rPr>
            </w:pPr>
          </w:p>
        </w:tc>
        <w:tc>
          <w:tcPr>
            <w:tcW w:w="1366"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jc w:val="center"/>
              <w:rPr>
                <w:rFonts w:ascii="Times New Roman" w:hAnsi="Times New Roman"/>
              </w:rPr>
            </w:pPr>
          </w:p>
        </w:tc>
        <w:tc>
          <w:tcPr>
            <w:tcW w:w="1525"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jc w:val="center"/>
              <w:rPr>
                <w:rFonts w:ascii="Times New Roman" w:hAnsi="Times New Roman"/>
              </w:rPr>
            </w:pPr>
          </w:p>
        </w:tc>
        <w:tc>
          <w:tcPr>
            <w:tcW w:w="1443"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jc w:val="center"/>
              <w:rPr>
                <w:rFonts w:ascii="Times New Roman" w:hAnsi="Times New Roman"/>
              </w:rPr>
            </w:pPr>
          </w:p>
        </w:tc>
        <w:tc>
          <w:tcPr>
            <w:tcW w:w="1626"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jc w:val="center"/>
              <w:rPr>
                <w:rFonts w:ascii="Times New Roman" w:hAnsi="Times New Roman"/>
              </w:rPr>
            </w:pPr>
          </w:p>
        </w:tc>
        <w:tc>
          <w:tcPr>
            <w:tcW w:w="1151"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tc>
      </w:tr>
    </w:tbl>
    <w:p w:rsidR="00D53F79" w:rsidRPr="00D53F79" w:rsidRDefault="00D53F79" w:rsidP="00EE4543">
      <w:pPr>
        <w:spacing w:after="0" w:line="240" w:lineRule="auto"/>
        <w:jc w:val="center"/>
        <w:rPr>
          <w:rFonts w:ascii="Times New Roman" w:eastAsia="Calibri" w:hAnsi="Times New Roman" w:cs="Times New Roman"/>
          <w:sz w:val="24"/>
          <w:szCs w:val="24"/>
          <w:lang w:val="en-US"/>
        </w:rPr>
      </w:pPr>
      <w:r w:rsidRPr="00D53F79">
        <w:rPr>
          <w:rFonts w:ascii="Times New Roman" w:eastAsia="Calibri" w:hAnsi="Times New Roman" w:cs="Times New Roman"/>
          <w:sz w:val="24"/>
          <w:szCs w:val="24"/>
          <w:lang w:val="en-US"/>
        </w:rPr>
        <w:t>Табела 1. Посете родитеља током школске године</w:t>
      </w:r>
    </w:p>
    <w:p w:rsidR="00D53F79" w:rsidRPr="00D53F79" w:rsidRDefault="00D53F79" w:rsidP="00EE4543">
      <w:pPr>
        <w:spacing w:after="0" w:line="240" w:lineRule="auto"/>
        <w:jc w:val="center"/>
        <w:rPr>
          <w:rFonts w:ascii="Times New Roman" w:eastAsia="Calibri" w:hAnsi="Times New Roman" w:cs="Times New Roman"/>
          <w:sz w:val="24"/>
          <w:szCs w:val="24"/>
          <w:lang w:val="en-US"/>
        </w:rPr>
      </w:pPr>
    </w:p>
    <w:p w:rsidR="00D53F79" w:rsidRPr="00D53F79" w:rsidRDefault="00D53F79" w:rsidP="00EE4543">
      <w:pPr>
        <w:spacing w:after="200" w:line="240" w:lineRule="auto"/>
        <w:jc w:val="both"/>
        <w:rPr>
          <w:rFonts w:ascii="Times New Roman" w:eastAsia="Calibri" w:hAnsi="Times New Roman" w:cs="Times New Roman"/>
          <w:sz w:val="24"/>
          <w:szCs w:val="24"/>
          <w:lang w:val="sr-Cyrl-RS"/>
        </w:rPr>
      </w:pPr>
      <w:r w:rsidRPr="00D53F79">
        <w:rPr>
          <w:rFonts w:ascii="Times New Roman" w:eastAsia="Calibri" w:hAnsi="Times New Roman" w:cs="Times New Roman"/>
          <w:sz w:val="24"/>
          <w:szCs w:val="24"/>
          <w:lang w:val="en-US"/>
        </w:rPr>
        <w:t xml:space="preserve">Тема родитељског састанка на почетку школске године била је упознавање родитеља са начином извођења наставе у току тренутне епидемиолошке ситуације, избор родитеља за </w:t>
      </w:r>
      <w:r w:rsidRPr="00D53F79">
        <w:rPr>
          <w:rFonts w:ascii="Times New Roman" w:eastAsia="Calibri" w:hAnsi="Times New Roman" w:cs="Times New Roman"/>
          <w:sz w:val="24"/>
          <w:szCs w:val="24"/>
          <w:lang w:val="bs-Cyrl-BA"/>
        </w:rPr>
        <w:t>С</w:t>
      </w:r>
      <w:r w:rsidRPr="00D53F79">
        <w:rPr>
          <w:rFonts w:ascii="Times New Roman" w:eastAsia="Calibri" w:hAnsi="Times New Roman" w:cs="Times New Roman"/>
          <w:sz w:val="24"/>
          <w:szCs w:val="24"/>
          <w:lang w:val="en-US"/>
        </w:rPr>
        <w:t>авет родитеља</w:t>
      </w:r>
      <w:r w:rsidRPr="00D53F79">
        <w:rPr>
          <w:rFonts w:ascii="Times New Roman" w:eastAsia="Calibri" w:hAnsi="Times New Roman" w:cs="Times New Roman"/>
          <w:sz w:val="24"/>
          <w:szCs w:val="24"/>
          <w:lang w:val="sr-Cyrl-RS"/>
        </w:rPr>
        <w:t xml:space="preserve">, </w:t>
      </w:r>
      <w:r w:rsidRPr="00D53F79">
        <w:rPr>
          <w:rFonts w:ascii="Times New Roman" w:eastAsia="Calibri" w:hAnsi="Times New Roman" w:cs="Times New Roman"/>
          <w:sz w:val="24"/>
          <w:szCs w:val="24"/>
          <w:lang w:val="en-US"/>
        </w:rPr>
        <w:t>договор око набавке уџбеника</w:t>
      </w:r>
      <w:r w:rsidRPr="00D53F79">
        <w:rPr>
          <w:rFonts w:ascii="Times New Roman" w:eastAsia="Calibri" w:hAnsi="Times New Roman" w:cs="Times New Roman"/>
          <w:sz w:val="24"/>
          <w:szCs w:val="24"/>
          <w:lang w:val="sr-Cyrl-RS"/>
        </w:rPr>
        <w:t xml:space="preserve"> и обавештење о правилима правдања изостанака ученика са наставе. Договорено је да родитељи обавесте одељенског старњшину телефонским путем  чим наступи изостајање и да уредно шаљу лекарска оправдања, а да одељенски старешина контактира родитеље ако није добио информацију од њих због чега дете не долази два дана. Овај договор је испоштован, али су ове школске године поједини ученици каснили на шасове после одмора , тако да је број неоправданих изостанака прилично већи него прошле године </w:t>
      </w:r>
      <w:r w:rsidRPr="00D53F79">
        <w:rPr>
          <w:rFonts w:ascii="Times New Roman" w:eastAsia="Calibri" w:hAnsi="Times New Roman" w:cs="Times New Roman"/>
          <w:sz w:val="24"/>
          <w:szCs w:val="24"/>
          <w:shd w:val="clear" w:color="auto" w:fill="FFFFFF"/>
          <w:lang w:val="sr-Cyrl-RS"/>
        </w:rPr>
        <w:t>113</w:t>
      </w:r>
      <w:r w:rsidRPr="00D53F79">
        <w:rPr>
          <w:rFonts w:ascii="Times New Roman" w:eastAsia="Calibri" w:hAnsi="Times New Roman" w:cs="Times New Roman"/>
          <w:sz w:val="24"/>
          <w:szCs w:val="24"/>
          <w:shd w:val="clear" w:color="auto" w:fill="FFFFFF"/>
          <w:lang w:val="en-US"/>
        </w:rPr>
        <w:t xml:space="preserve"> односно </w:t>
      </w:r>
      <w:r w:rsidRPr="00D53F79">
        <w:rPr>
          <w:rFonts w:ascii="Times New Roman" w:eastAsia="Calibri" w:hAnsi="Times New Roman" w:cs="Times New Roman"/>
          <w:sz w:val="24"/>
          <w:szCs w:val="24"/>
          <w:shd w:val="clear" w:color="auto" w:fill="FFFFFF"/>
          <w:lang w:val="sr-Cyrl-RS"/>
        </w:rPr>
        <w:t>8</w:t>
      </w:r>
      <w:r w:rsidRPr="00D53F79">
        <w:rPr>
          <w:rFonts w:ascii="Times New Roman" w:eastAsia="Calibri" w:hAnsi="Times New Roman" w:cs="Times New Roman"/>
          <w:sz w:val="24"/>
          <w:szCs w:val="24"/>
          <w:shd w:val="clear" w:color="auto" w:fill="FFFFFF"/>
          <w:lang w:val="en-US"/>
        </w:rPr>
        <w:t>,</w:t>
      </w:r>
      <w:r w:rsidRPr="00D53F79">
        <w:rPr>
          <w:rFonts w:ascii="Times New Roman" w:eastAsia="Calibri" w:hAnsi="Times New Roman" w:cs="Times New Roman"/>
          <w:sz w:val="24"/>
          <w:szCs w:val="24"/>
          <w:shd w:val="clear" w:color="auto" w:fill="FFFFFF"/>
          <w:lang w:val="sr-Cyrl-RS"/>
        </w:rPr>
        <w:t>07</w:t>
      </w:r>
      <w:r w:rsidRPr="00D53F79">
        <w:rPr>
          <w:rFonts w:ascii="Times New Roman" w:eastAsia="Calibri" w:hAnsi="Times New Roman" w:cs="Times New Roman"/>
          <w:sz w:val="24"/>
          <w:szCs w:val="24"/>
          <w:shd w:val="clear" w:color="auto" w:fill="FFFFFF"/>
          <w:lang w:val="en-US"/>
        </w:rPr>
        <w:t xml:space="preserve"> по ученику.</w:t>
      </w:r>
    </w:p>
    <w:p w:rsidR="00D53F79" w:rsidRPr="00D53F79" w:rsidRDefault="00D53F79" w:rsidP="00EE4543">
      <w:pPr>
        <w:spacing w:after="200" w:line="240" w:lineRule="auto"/>
        <w:jc w:val="both"/>
        <w:rPr>
          <w:rFonts w:ascii="Times New Roman" w:eastAsia="Calibri" w:hAnsi="Times New Roman" w:cs="Times New Roman"/>
          <w:sz w:val="24"/>
          <w:szCs w:val="24"/>
          <w:lang w:val="sr-Cyrl-RS"/>
        </w:rPr>
      </w:pPr>
      <w:r w:rsidRPr="00D53F79">
        <w:rPr>
          <w:rFonts w:ascii="Times New Roman" w:eastAsia="Calibri" w:hAnsi="Times New Roman" w:cs="Times New Roman"/>
          <w:sz w:val="24"/>
          <w:szCs w:val="24"/>
          <w:lang w:val="sr-Cyrl-RS"/>
        </w:rPr>
        <w:t>Р</w:t>
      </w:r>
      <w:r w:rsidRPr="00D53F79">
        <w:rPr>
          <w:rFonts w:ascii="Times New Roman" w:eastAsia="Calibri" w:hAnsi="Times New Roman" w:cs="Times New Roman"/>
          <w:sz w:val="24"/>
          <w:szCs w:val="24"/>
          <w:lang w:val="en-US"/>
        </w:rPr>
        <w:t xml:space="preserve">одитељи су </w:t>
      </w:r>
      <w:r w:rsidRPr="00D53F79">
        <w:rPr>
          <w:rFonts w:ascii="Times New Roman" w:eastAsia="Calibri" w:hAnsi="Times New Roman" w:cs="Times New Roman"/>
          <w:sz w:val="24"/>
          <w:szCs w:val="24"/>
          <w:lang w:val="sr-Cyrl-RS"/>
        </w:rPr>
        <w:t xml:space="preserve">на крају сваког класификационог периода  </w:t>
      </w:r>
      <w:r w:rsidRPr="00D53F79">
        <w:rPr>
          <w:rFonts w:ascii="Times New Roman" w:eastAsia="Calibri" w:hAnsi="Times New Roman" w:cs="Times New Roman"/>
          <w:sz w:val="24"/>
          <w:szCs w:val="24"/>
          <w:lang w:val="en-US"/>
        </w:rPr>
        <w:t>обавештени телефонским путем (смс и вибер</w:t>
      </w:r>
      <w:r w:rsidRPr="00D53F79">
        <w:rPr>
          <w:rFonts w:ascii="Times New Roman" w:eastAsia="Calibri" w:hAnsi="Times New Roman" w:cs="Times New Roman"/>
          <w:sz w:val="24"/>
          <w:szCs w:val="24"/>
          <w:lang w:val="bs-Cyrl-BA"/>
        </w:rPr>
        <w:t xml:space="preserve"> групе</w:t>
      </w:r>
      <w:r w:rsidRPr="00D53F79">
        <w:rPr>
          <w:rFonts w:ascii="Times New Roman" w:eastAsia="Calibri" w:hAnsi="Times New Roman" w:cs="Times New Roman"/>
          <w:sz w:val="24"/>
          <w:szCs w:val="24"/>
          <w:lang w:val="en-US"/>
        </w:rPr>
        <w:t xml:space="preserve">) </w:t>
      </w:r>
      <w:r w:rsidRPr="00D53F79">
        <w:rPr>
          <w:rFonts w:ascii="Times New Roman" w:eastAsia="Calibri" w:hAnsi="Times New Roman" w:cs="Times New Roman"/>
          <w:sz w:val="24"/>
          <w:szCs w:val="24"/>
          <w:lang w:val="sr-Cyrl-RS"/>
        </w:rPr>
        <w:t xml:space="preserve">и на родитељским састанцима одржаним 18.11.2022.у просторијама школе (прво тромесечије)и 2804.2022.(друго тромесечије) </w:t>
      </w:r>
      <w:r w:rsidRPr="00D53F79">
        <w:rPr>
          <w:rFonts w:ascii="Times New Roman" w:eastAsia="Calibri" w:hAnsi="Times New Roman" w:cs="Times New Roman"/>
          <w:sz w:val="24"/>
          <w:szCs w:val="24"/>
          <w:lang w:val="en-US"/>
        </w:rPr>
        <w:t>о постигнутом успеху ученика, изостанцима и васпитно-дисциплинским мерама</w:t>
      </w:r>
      <w:r w:rsidRPr="00D53F79">
        <w:rPr>
          <w:rFonts w:ascii="Times New Roman" w:eastAsia="Calibri" w:hAnsi="Times New Roman" w:cs="Times New Roman"/>
          <w:sz w:val="24"/>
          <w:szCs w:val="24"/>
          <w:lang w:val="sr-Cyrl-RS"/>
        </w:rPr>
        <w:t xml:space="preserve">, </w:t>
      </w:r>
    </w:p>
    <w:p w:rsidR="00D53F79" w:rsidRPr="00D53F79" w:rsidRDefault="00D53F79" w:rsidP="00EE4543">
      <w:pPr>
        <w:spacing w:after="200" w:line="240" w:lineRule="auto"/>
        <w:jc w:val="both"/>
        <w:rPr>
          <w:rFonts w:ascii="Times New Roman" w:eastAsia="Calibri" w:hAnsi="Times New Roman" w:cs="Times New Roman"/>
          <w:sz w:val="24"/>
          <w:szCs w:val="24"/>
          <w:lang w:val="sr-Cyrl-RS"/>
        </w:rPr>
      </w:pPr>
      <w:r w:rsidRPr="00D53F79">
        <w:rPr>
          <w:rFonts w:ascii="Times New Roman" w:eastAsia="Calibri" w:hAnsi="Times New Roman" w:cs="Times New Roman"/>
          <w:sz w:val="24"/>
          <w:szCs w:val="24"/>
          <w:lang w:val="en-US"/>
        </w:rPr>
        <w:t xml:space="preserve">Родитељи су обавештени о подели књижица која је </w:t>
      </w:r>
      <w:r w:rsidRPr="00D53F79">
        <w:rPr>
          <w:rFonts w:ascii="Times New Roman" w:eastAsia="Calibri" w:hAnsi="Times New Roman" w:cs="Times New Roman"/>
          <w:sz w:val="24"/>
          <w:szCs w:val="24"/>
          <w:lang w:val="sr-Cyrl-RS"/>
        </w:rPr>
        <w:t xml:space="preserve">на полугодишту </w:t>
      </w:r>
      <w:r w:rsidRPr="00D53F79">
        <w:rPr>
          <w:rFonts w:ascii="Times New Roman" w:eastAsia="Calibri" w:hAnsi="Times New Roman" w:cs="Times New Roman"/>
          <w:sz w:val="24"/>
          <w:szCs w:val="24"/>
          <w:lang w:val="en-US"/>
        </w:rPr>
        <w:t xml:space="preserve">одржана </w:t>
      </w:r>
      <w:r w:rsidRPr="00D53F79">
        <w:rPr>
          <w:rFonts w:ascii="Times New Roman" w:eastAsia="Calibri" w:hAnsi="Times New Roman" w:cs="Times New Roman"/>
          <w:sz w:val="24"/>
          <w:szCs w:val="24"/>
          <w:lang w:val="sr-Cyrl-RS"/>
        </w:rPr>
        <w:t>31</w:t>
      </w:r>
      <w:r w:rsidRPr="00D53F79">
        <w:rPr>
          <w:rFonts w:ascii="Times New Roman" w:eastAsia="Calibri" w:hAnsi="Times New Roman" w:cs="Times New Roman"/>
          <w:sz w:val="24"/>
          <w:szCs w:val="24"/>
          <w:lang w:val="en-US"/>
        </w:rPr>
        <w:t>.12.202</w:t>
      </w:r>
      <w:r w:rsidRPr="00D53F79">
        <w:rPr>
          <w:rFonts w:ascii="Times New Roman" w:eastAsia="Calibri" w:hAnsi="Times New Roman" w:cs="Times New Roman"/>
          <w:sz w:val="24"/>
          <w:szCs w:val="24"/>
          <w:lang w:val="sr-Cyrl-RS"/>
        </w:rPr>
        <w:t>1</w:t>
      </w:r>
      <w:r w:rsidRPr="00D53F79">
        <w:rPr>
          <w:rFonts w:ascii="Times New Roman" w:eastAsia="Calibri" w:hAnsi="Times New Roman" w:cs="Times New Roman"/>
          <w:sz w:val="24"/>
          <w:szCs w:val="24"/>
          <w:lang w:val="en-US"/>
        </w:rPr>
        <w:t>.</w:t>
      </w:r>
      <w:r w:rsidRPr="00D53F79">
        <w:rPr>
          <w:rFonts w:ascii="Times New Roman" w:eastAsia="Calibri" w:hAnsi="Times New Roman" w:cs="Times New Roman"/>
          <w:sz w:val="24"/>
          <w:szCs w:val="24"/>
          <w:lang w:val="bs-Cyrl-BA"/>
        </w:rPr>
        <w:t xml:space="preserve"> </w:t>
      </w:r>
      <w:r w:rsidRPr="00D53F79">
        <w:rPr>
          <w:rFonts w:ascii="Times New Roman" w:eastAsia="Calibri" w:hAnsi="Times New Roman" w:cs="Times New Roman"/>
          <w:sz w:val="24"/>
          <w:szCs w:val="24"/>
          <w:lang w:val="en-US"/>
        </w:rPr>
        <w:t>године</w:t>
      </w:r>
      <w:r w:rsidRPr="00D53F79">
        <w:rPr>
          <w:rFonts w:ascii="Times New Roman" w:eastAsia="Calibri" w:hAnsi="Times New Roman" w:cs="Times New Roman"/>
          <w:sz w:val="24"/>
          <w:szCs w:val="24"/>
          <w:lang w:val="sr-Cyrl-RS"/>
        </w:rPr>
        <w:t xml:space="preserve">, и тој подели </w:t>
      </w:r>
      <w:r w:rsidRPr="00D53F79">
        <w:rPr>
          <w:rFonts w:ascii="Times New Roman" w:eastAsia="Calibri" w:hAnsi="Times New Roman" w:cs="Times New Roman"/>
          <w:sz w:val="24"/>
          <w:szCs w:val="24"/>
          <w:lang w:val="en-US"/>
        </w:rPr>
        <w:t xml:space="preserve">ђачких књижица </w:t>
      </w:r>
      <w:r w:rsidRPr="00D53F79">
        <w:rPr>
          <w:rFonts w:ascii="Times New Roman" w:eastAsia="Calibri" w:hAnsi="Times New Roman" w:cs="Times New Roman"/>
          <w:sz w:val="24"/>
          <w:szCs w:val="24"/>
          <w:lang w:val="sr-Cyrl-RS"/>
        </w:rPr>
        <w:t xml:space="preserve">поред десет ученика </w:t>
      </w:r>
      <w:r w:rsidRPr="00D53F79">
        <w:rPr>
          <w:rFonts w:ascii="Times New Roman" w:eastAsia="Calibri" w:hAnsi="Times New Roman" w:cs="Times New Roman"/>
          <w:sz w:val="24"/>
          <w:szCs w:val="24"/>
          <w:lang w:val="en-US"/>
        </w:rPr>
        <w:t>присуствовал</w:t>
      </w:r>
      <w:r w:rsidRPr="00D53F79">
        <w:rPr>
          <w:rFonts w:ascii="Times New Roman" w:eastAsia="Calibri" w:hAnsi="Times New Roman" w:cs="Times New Roman"/>
          <w:sz w:val="24"/>
          <w:szCs w:val="24"/>
          <w:lang w:val="sr-Cyrl-RS"/>
        </w:rPr>
        <w:t xml:space="preserve">о је </w:t>
      </w:r>
      <w:r w:rsidRPr="00D53F79">
        <w:rPr>
          <w:rFonts w:ascii="Times New Roman" w:eastAsia="Calibri" w:hAnsi="Times New Roman" w:cs="Times New Roman"/>
          <w:sz w:val="24"/>
          <w:szCs w:val="24"/>
          <w:lang w:val="bs-Cyrl-BA"/>
        </w:rPr>
        <w:t xml:space="preserve">троје </w:t>
      </w:r>
      <w:r w:rsidRPr="00D53F79">
        <w:rPr>
          <w:rFonts w:ascii="Times New Roman" w:eastAsia="Calibri" w:hAnsi="Times New Roman" w:cs="Times New Roman"/>
          <w:sz w:val="24"/>
          <w:szCs w:val="24"/>
          <w:lang w:val="en-US"/>
        </w:rPr>
        <w:t>родитеља</w:t>
      </w:r>
      <w:r w:rsidRPr="00D53F79">
        <w:rPr>
          <w:rFonts w:ascii="Times New Roman" w:eastAsia="Calibri" w:hAnsi="Times New Roman" w:cs="Times New Roman"/>
          <w:sz w:val="24"/>
          <w:szCs w:val="24"/>
          <w:lang w:val="sr-Cyrl-RS"/>
        </w:rPr>
        <w:t xml:space="preserve">, </w:t>
      </w:r>
      <w:r w:rsidRPr="00D53F79">
        <w:rPr>
          <w:rFonts w:ascii="Times New Roman" w:eastAsia="Calibri" w:hAnsi="Times New Roman" w:cs="Times New Roman"/>
          <w:sz w:val="24"/>
          <w:szCs w:val="24"/>
          <w:lang w:val="bs-Cyrl-BA"/>
        </w:rPr>
        <w:t>а на додели сведочанстава  на крају школске године одржаној 01.07.2022. поред једанаест   ученика присуствовао је један родитељ.</w:t>
      </w:r>
    </w:p>
    <w:p w:rsidR="00D53F79" w:rsidRPr="00D53F79" w:rsidRDefault="00D53F79" w:rsidP="00EE4543">
      <w:pPr>
        <w:spacing w:after="0" w:line="240" w:lineRule="auto"/>
        <w:jc w:val="center"/>
        <w:rPr>
          <w:rFonts w:ascii="Times New Roman" w:eastAsia="Calibri" w:hAnsi="Times New Roman" w:cs="Times New Roman"/>
          <w:sz w:val="24"/>
          <w:szCs w:val="24"/>
          <w:lang w:val="sr-Cyrl-RS"/>
        </w:rPr>
      </w:pPr>
      <w:r w:rsidRPr="00D53F79">
        <w:rPr>
          <w:rFonts w:ascii="Times New Roman" w:eastAsia="Calibri" w:hAnsi="Times New Roman" w:cs="Times New Roman"/>
          <w:sz w:val="24"/>
          <w:szCs w:val="24"/>
          <w:lang w:val="sr-Cyrl-RS"/>
        </w:rPr>
        <w:t>Закључак</w:t>
      </w:r>
    </w:p>
    <w:p w:rsidR="00D53F79" w:rsidRPr="00D53F79" w:rsidRDefault="00D53F79" w:rsidP="00EE4543">
      <w:pPr>
        <w:spacing w:after="200" w:line="240" w:lineRule="auto"/>
        <w:jc w:val="both"/>
        <w:rPr>
          <w:rFonts w:ascii="Times New Roman" w:eastAsia="Calibri" w:hAnsi="Times New Roman" w:cs="Times New Roman"/>
          <w:sz w:val="24"/>
          <w:szCs w:val="24"/>
          <w:lang w:val="bs-Cyrl-BA"/>
        </w:rPr>
      </w:pPr>
      <w:r w:rsidRPr="00D53F79">
        <w:rPr>
          <w:rFonts w:ascii="Times New Roman" w:eastAsia="Calibri" w:hAnsi="Times New Roman" w:cs="Times New Roman"/>
          <w:sz w:val="24"/>
          <w:szCs w:val="24"/>
          <w:lang w:val="sr-Cyrl-RS"/>
        </w:rPr>
        <w:br/>
        <w:t xml:space="preserve">План сарадње са родитељима је остварен у великој мери, у појединим аспектима сарадња је била на нивоу планиране или боља а у неким аспектима и није јер су родитељи слабо долазили у школу да се уживо информишу о постигнућима своје деце. </w:t>
      </w:r>
      <w:r w:rsidRPr="00D53F79">
        <w:rPr>
          <w:rFonts w:ascii="Times New Roman" w:eastAsia="Calibri" w:hAnsi="Times New Roman" w:cs="Times New Roman"/>
          <w:sz w:val="24"/>
          <w:szCs w:val="24"/>
          <w:lang w:val="bs-Cyrl-BA"/>
        </w:rPr>
        <w:t>Велики број родитеља је редовно комуницирао са разредним старешином, интересовао се за понашање и успех своје деце у школи и редовно се одазивали позиву разредног старешине, јављали  телефонским путем и обавештавали разредног старешину ако би з</w:t>
      </w:r>
      <w:r w:rsidRPr="00D53F79">
        <w:rPr>
          <w:rFonts w:ascii="Times New Roman" w:eastAsia="Calibri" w:hAnsi="Times New Roman" w:cs="Times New Roman"/>
          <w:sz w:val="24"/>
          <w:szCs w:val="24"/>
          <w:lang w:val="en-US"/>
        </w:rPr>
        <w:t>бог</w:t>
      </w:r>
      <w:r w:rsidRPr="00D53F79">
        <w:rPr>
          <w:rFonts w:ascii="Times New Roman" w:eastAsia="Calibri" w:hAnsi="Times New Roman" w:cs="Times New Roman"/>
          <w:sz w:val="24"/>
          <w:szCs w:val="24"/>
          <w:lang w:val="bs-Cyrl-BA"/>
        </w:rPr>
        <w:t xml:space="preserve"> неке новонастале ситуације могло доћи до промене понашања ученика у школи, и поред тога дисциплина </w:t>
      </w:r>
      <w:r w:rsidRPr="00D53F79">
        <w:rPr>
          <w:rFonts w:ascii="Times New Roman" w:eastAsia="Calibri" w:hAnsi="Times New Roman" w:cs="Times New Roman"/>
          <w:sz w:val="24"/>
          <w:szCs w:val="24"/>
          <w:lang w:val="sr-Cyrl-RS"/>
        </w:rPr>
        <w:t xml:space="preserve">појединих </w:t>
      </w:r>
      <w:r w:rsidRPr="00D53F79">
        <w:rPr>
          <w:rFonts w:ascii="Times New Roman" w:eastAsia="Calibri" w:hAnsi="Times New Roman" w:cs="Times New Roman"/>
          <w:sz w:val="24"/>
          <w:szCs w:val="24"/>
          <w:lang w:val="bs-Cyrl-BA"/>
        </w:rPr>
        <w:t xml:space="preserve">ученика током школске године је периодично била лошија и то се кажњавало дисциплинским мерама, после којих се стање са дисциплином код тих ученика поправљало. Изречена је 10 дисциплинских мере, и то 4 укора одељенског старешине , 3 укора одељенског већа и 3 укора директора. Пошто је број дисциплинских мера изречених ове школске године знатно већи у односу на прошлу школску годину, неопходно је још више, инсистирати да родитељи </w:t>
      </w:r>
      <w:r w:rsidRPr="00D53F79">
        <w:rPr>
          <w:rFonts w:ascii="Times New Roman" w:eastAsia="Calibri" w:hAnsi="Times New Roman" w:cs="Times New Roman"/>
          <w:sz w:val="24"/>
          <w:szCs w:val="24"/>
          <w:lang w:val="bs-Cyrl-BA"/>
        </w:rPr>
        <w:lastRenderedPageBreak/>
        <w:t xml:space="preserve">обавештавају одељенског старешину ако примете промене у навикама и понашању код деце, као што је ове школске године највише неоправданих изостанака било зато што је неколико ученика пропушило и каснило на часове после одмора управо због тога. </w:t>
      </w:r>
    </w:p>
    <w:p w:rsidR="00D53F79" w:rsidRPr="00726AE5" w:rsidRDefault="00D53F79" w:rsidP="00EE4543">
      <w:pPr>
        <w:spacing w:after="200" w:line="240" w:lineRule="auto"/>
        <w:jc w:val="both"/>
        <w:rPr>
          <w:rFonts w:ascii="Times New Roman" w:eastAsia="Calibri" w:hAnsi="Times New Roman" w:cs="Times New Roman"/>
          <w:sz w:val="24"/>
          <w:szCs w:val="24"/>
          <w:lang w:val="sr-Cyrl-RS"/>
        </w:rPr>
      </w:pPr>
      <w:r w:rsidRPr="00D53F79">
        <w:rPr>
          <w:rFonts w:ascii="Times New Roman" w:eastAsia="Calibri" w:hAnsi="Times New Roman" w:cs="Times New Roman"/>
          <w:sz w:val="24"/>
          <w:szCs w:val="24"/>
          <w:lang w:val="sr-Cyrl-RS"/>
        </w:rPr>
        <w:t>О</w:t>
      </w:r>
      <w:r w:rsidRPr="00D53F79">
        <w:rPr>
          <w:rFonts w:ascii="Times New Roman" w:eastAsia="Calibri" w:hAnsi="Times New Roman" w:cs="Times New Roman"/>
          <w:sz w:val="24"/>
          <w:szCs w:val="24"/>
          <w:lang w:val="en-US"/>
        </w:rPr>
        <w:t xml:space="preserve">дељењски старешина ће се трудити у договору са стручним сарадником и директором школе да </w:t>
      </w:r>
      <w:r w:rsidRPr="00D53F79">
        <w:rPr>
          <w:rFonts w:ascii="Times New Roman" w:eastAsia="Calibri" w:hAnsi="Times New Roman" w:cs="Times New Roman"/>
          <w:sz w:val="24"/>
          <w:szCs w:val="24"/>
          <w:lang w:val="bs-Cyrl-BA"/>
        </w:rPr>
        <w:t xml:space="preserve">и у наредној школској години благовремено </w:t>
      </w:r>
      <w:r w:rsidRPr="00D53F79">
        <w:rPr>
          <w:rFonts w:ascii="Times New Roman" w:eastAsia="Calibri" w:hAnsi="Times New Roman" w:cs="Times New Roman"/>
          <w:sz w:val="24"/>
          <w:szCs w:val="24"/>
          <w:lang w:val="en-US"/>
        </w:rPr>
        <w:t xml:space="preserve"> комуникаци</w:t>
      </w:r>
      <w:r w:rsidRPr="00D53F79">
        <w:rPr>
          <w:rFonts w:ascii="Times New Roman" w:eastAsia="Calibri" w:hAnsi="Times New Roman" w:cs="Times New Roman"/>
          <w:sz w:val="24"/>
          <w:szCs w:val="24"/>
          <w:lang w:val="sr-Cyrl-RS"/>
        </w:rPr>
        <w:t>ра</w:t>
      </w:r>
      <w:r w:rsidRPr="00D53F79">
        <w:rPr>
          <w:rFonts w:ascii="Times New Roman" w:eastAsia="Calibri" w:hAnsi="Times New Roman" w:cs="Times New Roman"/>
          <w:sz w:val="24"/>
          <w:szCs w:val="24"/>
          <w:lang w:val="en-US"/>
        </w:rPr>
        <w:t xml:space="preserve"> са родитељима у нади да ће заједно пости</w:t>
      </w:r>
      <w:r w:rsidRPr="00D53F79">
        <w:rPr>
          <w:rFonts w:ascii="Times New Roman" w:eastAsia="Calibri" w:hAnsi="Times New Roman" w:cs="Times New Roman"/>
          <w:sz w:val="24"/>
          <w:szCs w:val="24"/>
          <w:lang w:val="sr-Cyrl-RS"/>
        </w:rPr>
        <w:t xml:space="preserve">ћи што </w:t>
      </w:r>
      <w:r w:rsidRPr="00D53F79">
        <w:rPr>
          <w:rFonts w:ascii="Times New Roman" w:eastAsia="Calibri" w:hAnsi="Times New Roman" w:cs="Times New Roman"/>
          <w:sz w:val="24"/>
          <w:szCs w:val="24"/>
          <w:lang w:val="en-US"/>
        </w:rPr>
        <w:t xml:space="preserve"> позит</w:t>
      </w:r>
      <w:r w:rsidRPr="00D53F79">
        <w:rPr>
          <w:rFonts w:ascii="Times New Roman" w:eastAsia="Calibri" w:hAnsi="Times New Roman" w:cs="Times New Roman"/>
          <w:sz w:val="24"/>
          <w:szCs w:val="24"/>
          <w:lang w:val="sr-Cyrl-RS"/>
        </w:rPr>
        <w:t>ивније</w:t>
      </w:r>
      <w:r w:rsidRPr="00D53F79">
        <w:rPr>
          <w:rFonts w:ascii="Times New Roman" w:eastAsia="Calibri" w:hAnsi="Times New Roman" w:cs="Times New Roman"/>
          <w:sz w:val="24"/>
          <w:szCs w:val="24"/>
          <w:lang w:val="en-US"/>
        </w:rPr>
        <w:t xml:space="preserve"> резултате</w:t>
      </w:r>
      <w:r w:rsidRPr="00D53F79">
        <w:rPr>
          <w:rFonts w:ascii="Times New Roman" w:eastAsia="Calibri" w:hAnsi="Times New Roman" w:cs="Times New Roman"/>
          <w:sz w:val="24"/>
          <w:szCs w:val="24"/>
          <w:lang w:val="sr-Cyrl-RS"/>
        </w:rPr>
        <w:t>.</w:t>
      </w:r>
    </w:p>
    <w:p w:rsidR="00D53F79" w:rsidRPr="00D53F79" w:rsidRDefault="00D53F79" w:rsidP="00EE4543">
      <w:pPr>
        <w:spacing w:after="0" w:line="240" w:lineRule="auto"/>
        <w:ind w:left="5760" w:firstLine="720"/>
        <w:jc w:val="both"/>
        <w:rPr>
          <w:rFonts w:ascii="Times New Roman" w:eastAsia="Calibri" w:hAnsi="Times New Roman" w:cs="Times New Roman"/>
          <w:sz w:val="24"/>
          <w:szCs w:val="24"/>
          <w:lang w:val="bs-Cyrl-BA"/>
        </w:rPr>
      </w:pPr>
      <w:r w:rsidRPr="00D53F79">
        <w:rPr>
          <w:rFonts w:ascii="Times New Roman" w:eastAsia="Calibri" w:hAnsi="Times New Roman" w:cs="Times New Roman"/>
          <w:sz w:val="24"/>
          <w:szCs w:val="24"/>
          <w:lang w:val="en-US"/>
        </w:rPr>
        <w:t>Одељењски старешина</w:t>
      </w:r>
    </w:p>
    <w:p w:rsidR="0091758B" w:rsidRDefault="00D53F79" w:rsidP="00EE4543">
      <w:pPr>
        <w:spacing w:after="0" w:line="240" w:lineRule="auto"/>
        <w:jc w:val="right"/>
        <w:rPr>
          <w:rFonts w:ascii="Times New Roman" w:eastAsia="Calibri" w:hAnsi="Times New Roman" w:cs="Times New Roman"/>
          <w:sz w:val="24"/>
          <w:szCs w:val="24"/>
          <w:lang w:val="bs-Cyrl-BA"/>
        </w:rPr>
      </w:pPr>
      <w:r w:rsidRPr="00D53F79">
        <w:rPr>
          <w:rFonts w:ascii="Times New Roman" w:eastAsia="Calibri" w:hAnsi="Times New Roman" w:cs="Times New Roman"/>
          <w:sz w:val="24"/>
          <w:szCs w:val="24"/>
          <w:lang w:val="bs-Cyrl-BA"/>
        </w:rPr>
        <w:t xml:space="preserve">         Тамара Минић</w:t>
      </w:r>
    </w:p>
    <w:p w:rsidR="00726AE5" w:rsidRDefault="00726AE5" w:rsidP="00EE4543">
      <w:pPr>
        <w:spacing w:after="200" w:line="240" w:lineRule="auto"/>
        <w:jc w:val="center"/>
        <w:rPr>
          <w:rFonts w:ascii="Times New Roman" w:eastAsia="Calibri" w:hAnsi="Times New Roman" w:cs="Times New Roman"/>
          <w:sz w:val="24"/>
          <w:szCs w:val="24"/>
          <w:lang w:val="sr-Cyrl-RS"/>
        </w:rPr>
      </w:pPr>
    </w:p>
    <w:p w:rsidR="00D53F79" w:rsidRPr="00726AE5" w:rsidRDefault="00D53F79" w:rsidP="00EE4543">
      <w:pPr>
        <w:spacing w:after="200" w:line="240" w:lineRule="auto"/>
        <w:jc w:val="center"/>
        <w:rPr>
          <w:rFonts w:ascii="Times New Roman" w:eastAsia="Calibri" w:hAnsi="Times New Roman" w:cs="Times New Roman"/>
          <w:sz w:val="24"/>
          <w:szCs w:val="24"/>
          <w:lang w:val="sr-Cyrl-RS"/>
        </w:rPr>
      </w:pPr>
      <w:r w:rsidRPr="00D53F79">
        <w:rPr>
          <w:rFonts w:ascii="Times New Roman" w:eastAsia="Calibri" w:hAnsi="Times New Roman" w:cs="Times New Roman"/>
          <w:sz w:val="24"/>
          <w:szCs w:val="24"/>
          <w:lang w:val="en-US"/>
        </w:rPr>
        <w:t xml:space="preserve">Извештај о сарадњи са родитељима ученика одељења М22 у току </w:t>
      </w:r>
      <w:r w:rsidRPr="00D53F79">
        <w:rPr>
          <w:rFonts w:ascii="Times New Roman" w:eastAsia="Calibri" w:hAnsi="Times New Roman" w:cs="Times New Roman"/>
          <w:sz w:val="24"/>
          <w:szCs w:val="24"/>
          <w:lang w:val="sr-Cyrl-RS"/>
        </w:rPr>
        <w:t>другог</w:t>
      </w:r>
      <w:r w:rsidRPr="00D53F79">
        <w:rPr>
          <w:rFonts w:ascii="Times New Roman" w:eastAsia="Calibri" w:hAnsi="Times New Roman" w:cs="Times New Roman"/>
          <w:sz w:val="24"/>
          <w:szCs w:val="24"/>
          <w:lang w:val="en-US"/>
        </w:rPr>
        <w:t xml:space="preserve"> полугодишта школске 2021/2022.године</w:t>
      </w:r>
    </w:p>
    <w:p w:rsidR="00D53F79" w:rsidRPr="00D53F79" w:rsidRDefault="00D53F79" w:rsidP="00EE4543">
      <w:pPr>
        <w:spacing w:after="200" w:line="240" w:lineRule="auto"/>
        <w:jc w:val="both"/>
        <w:rPr>
          <w:rFonts w:ascii="Times New Roman" w:eastAsia="Calibri" w:hAnsi="Times New Roman" w:cs="Times New Roman"/>
          <w:sz w:val="24"/>
          <w:szCs w:val="24"/>
          <w:lang w:val="sr-Cyrl-RS"/>
        </w:rPr>
      </w:pPr>
      <w:r w:rsidRPr="00D53F79">
        <w:rPr>
          <w:rFonts w:ascii="Times New Roman" w:eastAsia="Calibri" w:hAnsi="Times New Roman" w:cs="Times New Roman"/>
          <w:sz w:val="24"/>
          <w:szCs w:val="24"/>
          <w:lang w:val="en-US"/>
        </w:rPr>
        <w:t>Сарадња са родитељима у другог полугодишта ове школске године одвијала се путем одржаних родитељских састанака у априлу и јуну месецу</w:t>
      </w:r>
      <w:r w:rsidRPr="00D53F79">
        <w:rPr>
          <w:rFonts w:ascii="Times New Roman" w:eastAsia="Calibri" w:hAnsi="Times New Roman" w:cs="Times New Roman"/>
          <w:sz w:val="24"/>
          <w:szCs w:val="24"/>
          <w:lang w:val="sr-Cyrl-RS"/>
        </w:rPr>
        <w:t xml:space="preserve"> као и онлајн </w:t>
      </w:r>
      <w:r w:rsidRPr="00D53F79">
        <w:rPr>
          <w:rFonts w:ascii="Times New Roman" w:eastAsia="Calibri" w:hAnsi="Times New Roman" w:cs="Times New Roman"/>
          <w:sz w:val="24"/>
          <w:szCs w:val="24"/>
          <w:lang w:val="en-US"/>
        </w:rPr>
        <w:t xml:space="preserve">путем (телефонски позиви, смс поруке, вибер поруке). Родитељи су могли да комуницирају са одељењским старешином и после радног времена </w:t>
      </w:r>
      <w:r w:rsidRPr="00D53F79">
        <w:rPr>
          <w:rFonts w:ascii="Times New Roman" w:eastAsia="Calibri" w:hAnsi="Times New Roman" w:cs="Times New Roman"/>
          <w:sz w:val="24"/>
          <w:szCs w:val="24"/>
          <w:lang w:val="sr-Cyrl-RS"/>
        </w:rPr>
        <w:t>као по договору.</w:t>
      </w:r>
    </w:p>
    <w:tbl>
      <w:tblPr>
        <w:tblStyle w:val="TableGrid13"/>
        <w:tblW w:w="0" w:type="auto"/>
        <w:tblLook w:val="04A0" w:firstRow="1" w:lastRow="0" w:firstColumn="1" w:lastColumn="0" w:noHBand="0" w:noVBand="1"/>
      </w:tblPr>
      <w:tblGrid>
        <w:gridCol w:w="1171"/>
        <w:gridCol w:w="1228"/>
        <w:gridCol w:w="1366"/>
        <w:gridCol w:w="1471"/>
        <w:gridCol w:w="1378"/>
        <w:gridCol w:w="1585"/>
        <w:gridCol w:w="1089"/>
      </w:tblGrid>
      <w:tr w:rsidR="00D53F79" w:rsidRPr="00D53F79" w:rsidTr="00D53F79">
        <w:tc>
          <w:tcPr>
            <w:tcW w:w="1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Одељење</w:t>
            </w:r>
          </w:p>
        </w:tc>
        <w:tc>
          <w:tcPr>
            <w:tcW w:w="12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Број ученика у одељењу</w:t>
            </w: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Присуство родитеља родитељским састанцима (број посета)</w:t>
            </w: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Посете за време отворених врата одељењских старешина</w:t>
            </w:r>
          </w:p>
        </w:tc>
        <w:tc>
          <w:tcPr>
            <w:tcW w:w="1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Посете за време Отворених врата школе</w:t>
            </w:r>
          </w:p>
        </w:tc>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Остале посете</w:t>
            </w:r>
          </w:p>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(васпитно-дисциплински поступци итд.)</w:t>
            </w:r>
          </w:p>
        </w:tc>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Укупно</w:t>
            </w:r>
          </w:p>
        </w:tc>
      </w:tr>
      <w:tr w:rsidR="00D53F79" w:rsidRPr="00D53F79" w:rsidTr="00D53F79">
        <w:tc>
          <w:tcPr>
            <w:tcW w:w="1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 xml:space="preserve"> М 22</w:t>
            </w:r>
          </w:p>
        </w:tc>
        <w:tc>
          <w:tcPr>
            <w:tcW w:w="1296" w:type="dxa"/>
            <w:tcBorders>
              <w:top w:val="single" w:sz="4" w:space="0" w:color="auto"/>
              <w:left w:val="single" w:sz="4" w:space="0" w:color="auto"/>
              <w:bottom w:val="single" w:sz="4" w:space="0" w:color="auto"/>
              <w:right w:val="single" w:sz="4" w:space="0" w:color="auto"/>
            </w:tcBorders>
            <w:hideMark/>
          </w:tcPr>
          <w:p w:rsidR="00D53F79" w:rsidRPr="00D53F79" w:rsidRDefault="00D53F79" w:rsidP="00EE4543">
            <w:pPr>
              <w:rPr>
                <w:rFonts w:ascii="Times New Roman" w:hAnsi="Times New Roman"/>
                <w:sz w:val="20"/>
                <w:szCs w:val="20"/>
                <w:lang w:val="sr-Cyrl-RS"/>
              </w:rPr>
            </w:pPr>
            <w:r w:rsidRPr="00D53F79">
              <w:rPr>
                <w:rFonts w:ascii="Times New Roman" w:hAnsi="Times New Roman"/>
                <w:sz w:val="20"/>
                <w:szCs w:val="20"/>
                <w:lang w:val="sr-Cyrl-RS"/>
              </w:rPr>
              <w:t>15</w:t>
            </w:r>
          </w:p>
        </w:tc>
        <w:tc>
          <w:tcPr>
            <w:tcW w:w="1366"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sz w:val="20"/>
                <w:szCs w:val="20"/>
                <w:lang w:val="sr-Cyrl-RS"/>
              </w:rPr>
            </w:pPr>
            <w:r w:rsidRPr="00D53F79">
              <w:rPr>
                <w:rFonts w:ascii="Times New Roman" w:hAnsi="Times New Roman"/>
                <w:sz w:val="20"/>
                <w:szCs w:val="20"/>
              </w:rPr>
              <w:t>8</w:t>
            </w:r>
            <w:r w:rsidRPr="00D53F79">
              <w:rPr>
                <w:rFonts w:ascii="Times New Roman" w:hAnsi="Times New Roman"/>
                <w:sz w:val="20"/>
                <w:szCs w:val="20"/>
                <w:lang w:val="sr-Cyrl-RS"/>
              </w:rPr>
              <w:t xml:space="preserve"> (април)</w:t>
            </w:r>
          </w:p>
        </w:tc>
        <w:tc>
          <w:tcPr>
            <w:tcW w:w="1525"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w:t>
            </w:r>
          </w:p>
        </w:tc>
        <w:tc>
          <w:tcPr>
            <w:tcW w:w="1443"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w:t>
            </w:r>
          </w:p>
        </w:tc>
        <w:tc>
          <w:tcPr>
            <w:tcW w:w="1626"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2</w:t>
            </w:r>
          </w:p>
        </w:tc>
        <w:tc>
          <w:tcPr>
            <w:tcW w:w="1151"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rPr>
                <w:rFonts w:ascii="Times New Roman" w:hAnsi="Times New Roman"/>
                <w:sz w:val="20"/>
                <w:szCs w:val="20"/>
              </w:rPr>
            </w:pPr>
          </w:p>
        </w:tc>
      </w:tr>
      <w:tr w:rsidR="00D53F79" w:rsidRPr="00D53F79" w:rsidTr="00D53F79">
        <w:tc>
          <w:tcPr>
            <w:tcW w:w="1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lang w:val="sr-Cyrl-RS"/>
              </w:rPr>
            </w:pPr>
            <w:r w:rsidRPr="00D53F79">
              <w:rPr>
                <w:rFonts w:ascii="Times New Roman" w:hAnsi="Times New Roman"/>
                <w:sz w:val="20"/>
                <w:szCs w:val="20"/>
                <w:lang w:val="sr-Cyrl-RS"/>
              </w:rPr>
              <w:t>М22</w:t>
            </w:r>
          </w:p>
        </w:tc>
        <w:tc>
          <w:tcPr>
            <w:tcW w:w="1296" w:type="dxa"/>
            <w:tcBorders>
              <w:top w:val="single" w:sz="4" w:space="0" w:color="auto"/>
              <w:left w:val="single" w:sz="4" w:space="0" w:color="auto"/>
              <w:bottom w:val="single" w:sz="4" w:space="0" w:color="auto"/>
              <w:right w:val="single" w:sz="4" w:space="0" w:color="auto"/>
            </w:tcBorders>
            <w:hideMark/>
          </w:tcPr>
          <w:p w:rsidR="00D53F79" w:rsidRPr="00D53F79" w:rsidRDefault="00D53F79" w:rsidP="00EE4543">
            <w:pPr>
              <w:tabs>
                <w:tab w:val="center" w:pos="517"/>
                <w:tab w:val="left" w:pos="1020"/>
              </w:tabs>
              <w:rPr>
                <w:rFonts w:ascii="Times New Roman" w:hAnsi="Times New Roman"/>
                <w:sz w:val="20"/>
                <w:szCs w:val="20"/>
                <w:lang w:val="sr-Cyrl-RS"/>
              </w:rPr>
            </w:pPr>
            <w:r w:rsidRPr="00D53F79">
              <w:rPr>
                <w:rFonts w:ascii="Times New Roman" w:hAnsi="Times New Roman"/>
                <w:sz w:val="20"/>
                <w:szCs w:val="20"/>
                <w:lang w:val="sr-Cyrl-RS"/>
              </w:rPr>
              <w:t>14</w:t>
            </w:r>
            <w:r w:rsidRPr="00D53F79">
              <w:rPr>
                <w:rFonts w:ascii="Times New Roman" w:hAnsi="Times New Roman"/>
                <w:sz w:val="20"/>
                <w:szCs w:val="20"/>
                <w:lang w:val="sr-Cyrl-RS"/>
              </w:rPr>
              <w:tab/>
            </w:r>
          </w:p>
        </w:tc>
        <w:tc>
          <w:tcPr>
            <w:tcW w:w="1366"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sz w:val="20"/>
                <w:szCs w:val="20"/>
                <w:lang w:val="sr-Cyrl-RS"/>
              </w:rPr>
            </w:pPr>
            <w:r w:rsidRPr="00D53F79">
              <w:rPr>
                <w:rFonts w:ascii="Times New Roman" w:hAnsi="Times New Roman"/>
                <w:sz w:val="20"/>
                <w:szCs w:val="20"/>
                <w:lang w:val="sr-Cyrl-RS"/>
              </w:rPr>
              <w:t>8 (јун)</w:t>
            </w:r>
          </w:p>
        </w:tc>
        <w:tc>
          <w:tcPr>
            <w:tcW w:w="1525"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sz w:val="20"/>
                <w:szCs w:val="20"/>
                <w:lang w:val="sr-Cyrl-RS"/>
              </w:rPr>
            </w:pPr>
            <w:r w:rsidRPr="00D53F79">
              <w:rPr>
                <w:rFonts w:ascii="Times New Roman" w:hAnsi="Times New Roman"/>
                <w:sz w:val="20"/>
                <w:szCs w:val="20"/>
                <w:lang w:val="sr-Cyrl-RS"/>
              </w:rPr>
              <w:t>-</w:t>
            </w:r>
          </w:p>
        </w:tc>
        <w:tc>
          <w:tcPr>
            <w:tcW w:w="1443"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sz w:val="20"/>
                <w:szCs w:val="20"/>
                <w:lang w:val="sr-Cyrl-RS"/>
              </w:rPr>
            </w:pPr>
            <w:r w:rsidRPr="00D53F79">
              <w:rPr>
                <w:rFonts w:ascii="Times New Roman" w:hAnsi="Times New Roman"/>
                <w:sz w:val="20"/>
                <w:szCs w:val="20"/>
                <w:lang w:val="sr-Cyrl-RS"/>
              </w:rPr>
              <w:t>-</w:t>
            </w:r>
          </w:p>
        </w:tc>
        <w:tc>
          <w:tcPr>
            <w:tcW w:w="1626" w:type="dxa"/>
            <w:tcBorders>
              <w:top w:val="single" w:sz="4" w:space="0" w:color="auto"/>
              <w:left w:val="single" w:sz="4" w:space="0" w:color="auto"/>
              <w:bottom w:val="single" w:sz="4" w:space="0" w:color="auto"/>
              <w:right w:val="single" w:sz="4" w:space="0" w:color="auto"/>
            </w:tcBorders>
            <w:vAlign w:val="center"/>
            <w:hideMark/>
          </w:tcPr>
          <w:p w:rsidR="00D53F79" w:rsidRPr="00D53F79" w:rsidRDefault="00D53F79" w:rsidP="00EE4543">
            <w:pPr>
              <w:jc w:val="center"/>
              <w:rPr>
                <w:rFonts w:ascii="Times New Roman" w:hAnsi="Times New Roman"/>
                <w:sz w:val="20"/>
                <w:szCs w:val="20"/>
                <w:lang w:val="sr-Cyrl-RS"/>
              </w:rPr>
            </w:pPr>
            <w:r w:rsidRPr="00D53F79">
              <w:rPr>
                <w:rFonts w:ascii="Times New Roman" w:hAnsi="Times New Roman"/>
                <w:sz w:val="20"/>
                <w:szCs w:val="20"/>
                <w:lang w:val="sr-Cyrl-RS"/>
              </w:rPr>
              <w:t>1</w:t>
            </w:r>
          </w:p>
        </w:tc>
        <w:tc>
          <w:tcPr>
            <w:tcW w:w="1151"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jc w:val="center"/>
              <w:rPr>
                <w:rFonts w:ascii="Times New Roman" w:hAnsi="Times New Roman"/>
                <w:sz w:val="20"/>
                <w:szCs w:val="20"/>
              </w:rPr>
            </w:pPr>
          </w:p>
        </w:tc>
      </w:tr>
      <w:tr w:rsidR="00D53F79" w:rsidRPr="00D53F79" w:rsidTr="00D53F79">
        <w:tc>
          <w:tcPr>
            <w:tcW w:w="1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53F79" w:rsidRPr="00D53F79" w:rsidRDefault="00D53F79" w:rsidP="00EE4543">
            <w:pPr>
              <w:jc w:val="center"/>
              <w:rPr>
                <w:rFonts w:ascii="Times New Roman" w:hAnsi="Times New Roman"/>
                <w:sz w:val="20"/>
                <w:szCs w:val="20"/>
              </w:rPr>
            </w:pPr>
            <w:r w:rsidRPr="00D53F79">
              <w:rPr>
                <w:rFonts w:ascii="Times New Roman" w:hAnsi="Times New Roman"/>
                <w:sz w:val="20"/>
                <w:szCs w:val="20"/>
              </w:rPr>
              <w:t>Укупно</w:t>
            </w:r>
          </w:p>
        </w:tc>
        <w:tc>
          <w:tcPr>
            <w:tcW w:w="1296" w:type="dxa"/>
            <w:tcBorders>
              <w:top w:val="single" w:sz="4" w:space="0" w:color="auto"/>
              <w:left w:val="single" w:sz="4" w:space="0" w:color="auto"/>
              <w:bottom w:val="single" w:sz="4" w:space="0" w:color="auto"/>
              <w:right w:val="single" w:sz="4" w:space="0" w:color="auto"/>
            </w:tcBorders>
          </w:tcPr>
          <w:p w:rsidR="00D53F79" w:rsidRPr="00D53F79" w:rsidRDefault="00D53F79" w:rsidP="00EE4543">
            <w:pPr>
              <w:jc w:val="center"/>
              <w:rPr>
                <w:rFonts w:ascii="Times New Roman" w:hAnsi="Times New Roman"/>
                <w:sz w:val="20"/>
                <w:szCs w:val="20"/>
              </w:rPr>
            </w:pPr>
          </w:p>
        </w:tc>
        <w:tc>
          <w:tcPr>
            <w:tcW w:w="1366"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jc w:val="center"/>
              <w:rPr>
                <w:rFonts w:ascii="Times New Roman" w:hAnsi="Times New Roman"/>
                <w:sz w:val="20"/>
                <w:szCs w:val="20"/>
              </w:rPr>
            </w:pPr>
          </w:p>
        </w:tc>
        <w:tc>
          <w:tcPr>
            <w:tcW w:w="1525"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jc w:val="center"/>
              <w:rPr>
                <w:rFonts w:ascii="Times New Roman" w:hAnsi="Times New Roman"/>
                <w:sz w:val="20"/>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jc w:val="center"/>
              <w:rPr>
                <w:rFonts w:ascii="Times New Roman" w:hAnsi="Times New Roman"/>
                <w:sz w:val="20"/>
                <w:szCs w:val="20"/>
              </w:rPr>
            </w:pPr>
          </w:p>
        </w:tc>
        <w:tc>
          <w:tcPr>
            <w:tcW w:w="1626"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jc w:val="center"/>
              <w:rPr>
                <w:rFonts w:ascii="Times New Roman" w:hAnsi="Times New Roman"/>
                <w:sz w:val="20"/>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53F79" w:rsidRPr="00D53F79" w:rsidRDefault="00D53F79" w:rsidP="00EE4543">
            <w:pPr>
              <w:jc w:val="center"/>
              <w:rPr>
                <w:rFonts w:ascii="Times New Roman" w:hAnsi="Times New Roman"/>
                <w:sz w:val="20"/>
                <w:szCs w:val="20"/>
              </w:rPr>
            </w:pPr>
          </w:p>
        </w:tc>
      </w:tr>
    </w:tbl>
    <w:p w:rsidR="00D53F79" w:rsidRPr="00D53F79" w:rsidRDefault="00D53F79" w:rsidP="00EE4543">
      <w:pPr>
        <w:spacing w:after="0" w:line="240" w:lineRule="auto"/>
        <w:jc w:val="center"/>
        <w:rPr>
          <w:rFonts w:ascii="Times New Roman" w:eastAsia="Calibri" w:hAnsi="Times New Roman" w:cs="Times New Roman"/>
          <w:sz w:val="20"/>
          <w:szCs w:val="20"/>
          <w:lang w:val="sr-Cyrl-RS"/>
        </w:rPr>
      </w:pPr>
      <w:r w:rsidRPr="00D53F79">
        <w:rPr>
          <w:rFonts w:ascii="Times New Roman" w:eastAsia="Calibri" w:hAnsi="Times New Roman" w:cs="Times New Roman"/>
          <w:sz w:val="20"/>
          <w:szCs w:val="20"/>
          <w:lang w:val="en-US"/>
        </w:rPr>
        <w:t xml:space="preserve">Табела 1. Посете родитеља током </w:t>
      </w:r>
      <w:r w:rsidRPr="00D53F79">
        <w:rPr>
          <w:rFonts w:ascii="Times New Roman" w:eastAsia="Calibri" w:hAnsi="Times New Roman" w:cs="Times New Roman"/>
          <w:sz w:val="20"/>
          <w:szCs w:val="20"/>
          <w:lang w:val="sr-Cyrl-RS"/>
        </w:rPr>
        <w:t>другог полугодишта</w:t>
      </w:r>
    </w:p>
    <w:p w:rsidR="00D53F79" w:rsidRPr="00D53F79" w:rsidRDefault="00D53F79" w:rsidP="00EE4543">
      <w:pPr>
        <w:spacing w:after="0" w:line="240" w:lineRule="auto"/>
        <w:jc w:val="center"/>
        <w:rPr>
          <w:rFonts w:ascii="Times New Roman" w:eastAsia="Calibri" w:hAnsi="Times New Roman" w:cs="Times New Roman"/>
          <w:sz w:val="20"/>
          <w:szCs w:val="20"/>
          <w:lang w:val="sr-Cyrl-RS"/>
        </w:rPr>
      </w:pPr>
    </w:p>
    <w:p w:rsidR="00D53F79" w:rsidRPr="00D53F79" w:rsidRDefault="00D53F79" w:rsidP="00EE4543">
      <w:pPr>
        <w:spacing w:after="200" w:line="240" w:lineRule="auto"/>
        <w:jc w:val="both"/>
        <w:rPr>
          <w:rFonts w:ascii="Times New Roman" w:eastAsia="Calibri" w:hAnsi="Times New Roman" w:cs="Times New Roman"/>
          <w:sz w:val="24"/>
          <w:szCs w:val="24"/>
          <w:lang w:val="sr-Cyrl-RS"/>
        </w:rPr>
      </w:pPr>
      <w:r w:rsidRPr="00D53F79">
        <w:rPr>
          <w:rFonts w:ascii="Times New Roman" w:eastAsia="Calibri" w:hAnsi="Times New Roman" w:cs="Times New Roman"/>
          <w:sz w:val="24"/>
          <w:szCs w:val="24"/>
          <w:lang w:val="en-US"/>
        </w:rPr>
        <w:t xml:space="preserve">Тема родитељског </w:t>
      </w:r>
      <w:r w:rsidRPr="00D53F79">
        <w:rPr>
          <w:rFonts w:ascii="Times New Roman" w:eastAsia="Calibri" w:hAnsi="Times New Roman" w:cs="Times New Roman"/>
          <w:sz w:val="24"/>
          <w:szCs w:val="24"/>
          <w:lang w:val="sr-Cyrl-RS"/>
        </w:rPr>
        <w:t>састанка на крају трећег класификационог периода била је утврђивање успеха ученика, васпитно дисциплинске мере, изостанци ученика , организовање излета и екскурзија и практична настава ученика.</w:t>
      </w:r>
    </w:p>
    <w:p w:rsidR="00D53F79" w:rsidRPr="00D53F79" w:rsidRDefault="00D53F79" w:rsidP="00EE4543">
      <w:pPr>
        <w:spacing w:after="200" w:line="240" w:lineRule="auto"/>
        <w:jc w:val="both"/>
        <w:rPr>
          <w:rFonts w:ascii="Times New Roman" w:eastAsia="Calibri" w:hAnsi="Times New Roman" w:cs="Times New Roman"/>
          <w:sz w:val="24"/>
          <w:szCs w:val="24"/>
          <w:lang w:val="sr-Cyrl-RS"/>
        </w:rPr>
      </w:pPr>
      <w:r w:rsidRPr="00D53F79">
        <w:rPr>
          <w:rFonts w:ascii="Times New Roman" w:eastAsia="Calibri" w:hAnsi="Times New Roman" w:cs="Times New Roman"/>
          <w:sz w:val="24"/>
          <w:szCs w:val="24"/>
          <w:lang w:val="sr-Cyrl-RS"/>
        </w:rPr>
        <w:t xml:space="preserve">Тема четвртог родитељског састанка била је анализа успеха ученика на крају школске године, васпитно-дисциплинске мере и изостанци ученика као и подела сведочанстава. </w:t>
      </w:r>
      <w:r w:rsidRPr="00D53F79">
        <w:rPr>
          <w:rFonts w:ascii="Times New Roman" w:eastAsia="Calibri" w:hAnsi="Times New Roman" w:cs="Times New Roman"/>
          <w:sz w:val="24"/>
          <w:szCs w:val="24"/>
          <w:lang w:val="en-US"/>
        </w:rPr>
        <w:t>Са родитељима ученика који су неоправдано изостајали с наставе или се непримерено понашали, одељењски старешина је сарађивао кроз појачану комуникацију и саветодавни рад.</w:t>
      </w:r>
    </w:p>
    <w:p w:rsidR="00D53F79" w:rsidRPr="00D53F79" w:rsidRDefault="00D53F79" w:rsidP="00EE4543">
      <w:pPr>
        <w:spacing w:after="200" w:line="240" w:lineRule="auto"/>
        <w:jc w:val="both"/>
        <w:rPr>
          <w:rFonts w:ascii="Times New Roman" w:eastAsia="Calibri" w:hAnsi="Times New Roman" w:cs="Times New Roman"/>
          <w:sz w:val="24"/>
          <w:szCs w:val="24"/>
          <w:lang w:val="sr-Cyrl-RS"/>
        </w:rPr>
      </w:pPr>
      <w:r w:rsidRPr="00D53F79">
        <w:rPr>
          <w:rFonts w:ascii="Times New Roman" w:eastAsia="Calibri" w:hAnsi="Times New Roman" w:cs="Times New Roman"/>
          <w:sz w:val="24"/>
          <w:szCs w:val="24"/>
          <w:lang w:val="en-US"/>
        </w:rPr>
        <w:t xml:space="preserve">Родитељи су обавештени о подели сведочанстава која је одржана </w:t>
      </w:r>
      <w:r w:rsidRPr="00D53F79">
        <w:rPr>
          <w:rFonts w:ascii="Times New Roman" w:eastAsia="Calibri" w:hAnsi="Times New Roman" w:cs="Times New Roman"/>
          <w:sz w:val="24"/>
          <w:szCs w:val="24"/>
          <w:lang w:val="sr-Cyrl-RS"/>
        </w:rPr>
        <w:t>01.07.2022..године.</w:t>
      </w:r>
    </w:p>
    <w:p w:rsidR="00D53F79" w:rsidRPr="00D53F79" w:rsidRDefault="00D53F79" w:rsidP="00EE4543">
      <w:pPr>
        <w:spacing w:after="200" w:line="240" w:lineRule="auto"/>
        <w:jc w:val="both"/>
        <w:rPr>
          <w:rFonts w:ascii="Times New Roman" w:eastAsia="Calibri" w:hAnsi="Times New Roman" w:cs="Times New Roman"/>
          <w:sz w:val="24"/>
          <w:szCs w:val="24"/>
          <w:lang w:val="sr-Cyrl-RS"/>
        </w:rPr>
      </w:pPr>
      <w:r w:rsidRPr="00D53F79">
        <w:rPr>
          <w:rFonts w:ascii="Times New Roman" w:eastAsia="Calibri" w:hAnsi="Times New Roman" w:cs="Times New Roman"/>
          <w:sz w:val="24"/>
          <w:szCs w:val="24"/>
          <w:lang w:val="en-US"/>
        </w:rPr>
        <w:t xml:space="preserve">План сарадње са родитељима није остварен у потпуности. </w:t>
      </w:r>
      <w:r w:rsidRPr="00D53F79">
        <w:rPr>
          <w:rFonts w:ascii="Times New Roman" w:eastAsia="Calibri" w:hAnsi="Times New Roman" w:cs="Times New Roman"/>
          <w:sz w:val="24"/>
          <w:szCs w:val="24"/>
          <w:lang w:val="sr-Cyrl-RS"/>
        </w:rPr>
        <w:t xml:space="preserve">Поједини </w:t>
      </w:r>
      <w:r w:rsidRPr="00D53F79">
        <w:rPr>
          <w:rFonts w:ascii="Times New Roman" w:eastAsia="Calibri" w:hAnsi="Times New Roman" w:cs="Times New Roman"/>
          <w:sz w:val="24"/>
          <w:szCs w:val="24"/>
          <w:lang w:val="en-US"/>
        </w:rPr>
        <w:t>родитељи не одговарају на позиве одељењског старешине нити долазе у школу у термину отворених врата</w:t>
      </w:r>
      <w:r w:rsidRPr="00D53F79">
        <w:rPr>
          <w:rFonts w:ascii="Times New Roman" w:eastAsia="Calibri" w:hAnsi="Times New Roman" w:cs="Times New Roman"/>
          <w:sz w:val="24"/>
          <w:szCs w:val="24"/>
          <w:lang w:val="sr-Cyrl-RS"/>
        </w:rPr>
        <w:t>. Одељењски старешина ће се трудити у току наредне школске године да побољша комуникацију са родитељима кроз сопствену иницијативу са надом да ће доћи до бољег успеха.</w:t>
      </w:r>
    </w:p>
    <w:p w:rsidR="00D53F79" w:rsidRPr="00D53F79" w:rsidRDefault="00D53F79" w:rsidP="00EE4543">
      <w:pPr>
        <w:spacing w:after="0" w:line="240" w:lineRule="auto"/>
        <w:jc w:val="right"/>
        <w:rPr>
          <w:rFonts w:ascii="Times New Roman" w:eastAsia="Calibri" w:hAnsi="Times New Roman" w:cs="Times New Roman"/>
          <w:sz w:val="24"/>
          <w:szCs w:val="24"/>
          <w:lang w:val="en-US"/>
        </w:rPr>
      </w:pPr>
      <w:r w:rsidRPr="00D53F79">
        <w:rPr>
          <w:rFonts w:ascii="Times New Roman" w:eastAsia="Calibri" w:hAnsi="Times New Roman" w:cs="Times New Roman"/>
          <w:sz w:val="24"/>
          <w:szCs w:val="24"/>
          <w:lang w:val="en-US"/>
        </w:rPr>
        <w:t>Одељењски старешина:</w:t>
      </w:r>
    </w:p>
    <w:p w:rsidR="00750CF8" w:rsidRDefault="00D53F79" w:rsidP="00EE4543">
      <w:pPr>
        <w:spacing w:after="0" w:line="240" w:lineRule="auto"/>
        <w:jc w:val="right"/>
        <w:rPr>
          <w:rFonts w:ascii="Times New Roman" w:eastAsia="Calibri" w:hAnsi="Times New Roman" w:cs="Times New Roman"/>
          <w:sz w:val="24"/>
          <w:szCs w:val="24"/>
          <w:lang w:val="sr-Cyrl-RS"/>
        </w:rPr>
      </w:pPr>
      <w:r w:rsidRPr="00D53F79">
        <w:rPr>
          <w:rFonts w:ascii="Times New Roman" w:eastAsia="Calibri" w:hAnsi="Times New Roman" w:cs="Times New Roman"/>
          <w:sz w:val="24"/>
          <w:szCs w:val="24"/>
          <w:lang w:val="en-US"/>
        </w:rPr>
        <w:t xml:space="preserve"> </w:t>
      </w:r>
      <w:r w:rsidRPr="00D53F79">
        <w:rPr>
          <w:rFonts w:ascii="Times New Roman" w:eastAsia="Calibri" w:hAnsi="Times New Roman" w:cs="Times New Roman"/>
          <w:sz w:val="24"/>
          <w:szCs w:val="24"/>
          <w:lang w:val="sr-Cyrl-RS"/>
        </w:rPr>
        <w:t>Драгана</w:t>
      </w:r>
      <w:r w:rsidRPr="00D53F79">
        <w:rPr>
          <w:rFonts w:ascii="Times New Roman" w:eastAsia="Calibri" w:hAnsi="Times New Roman" w:cs="Times New Roman"/>
          <w:sz w:val="24"/>
          <w:szCs w:val="24"/>
          <w:lang w:val="en-US"/>
        </w:rPr>
        <w:t xml:space="preserve"> М</w:t>
      </w:r>
      <w:r w:rsidRPr="00D53F79">
        <w:rPr>
          <w:rFonts w:ascii="Times New Roman" w:eastAsia="Calibri" w:hAnsi="Times New Roman" w:cs="Times New Roman"/>
          <w:sz w:val="24"/>
          <w:szCs w:val="24"/>
          <w:lang w:val="sr-Cyrl-RS"/>
        </w:rPr>
        <w:t>аринковић</w:t>
      </w:r>
    </w:p>
    <w:p w:rsidR="00726AE5" w:rsidRDefault="00726AE5" w:rsidP="00EE4543">
      <w:pPr>
        <w:spacing w:after="0" w:line="240" w:lineRule="auto"/>
        <w:jc w:val="right"/>
        <w:rPr>
          <w:rFonts w:ascii="Times New Roman" w:eastAsia="Calibri" w:hAnsi="Times New Roman" w:cs="Times New Roman"/>
          <w:sz w:val="24"/>
          <w:szCs w:val="24"/>
          <w:lang w:val="en-US"/>
        </w:rPr>
      </w:pPr>
    </w:p>
    <w:p w:rsidR="00726AE5" w:rsidRDefault="00726AE5" w:rsidP="00EE4543">
      <w:pPr>
        <w:spacing w:after="200" w:line="240" w:lineRule="auto"/>
        <w:jc w:val="center"/>
        <w:rPr>
          <w:rFonts w:ascii="Times New Roman" w:eastAsia="Calibri" w:hAnsi="Times New Roman" w:cs="Times New Roman"/>
          <w:sz w:val="24"/>
          <w:szCs w:val="24"/>
          <w:lang w:val="sr-Cyrl-RS"/>
        </w:rPr>
      </w:pPr>
    </w:p>
    <w:p w:rsidR="00726AE5" w:rsidRPr="00726AE5" w:rsidRDefault="00726AE5" w:rsidP="00EE4543">
      <w:pPr>
        <w:spacing w:after="200" w:line="240" w:lineRule="auto"/>
        <w:jc w:val="center"/>
        <w:rPr>
          <w:rFonts w:ascii="Times New Roman" w:eastAsia="Calibri" w:hAnsi="Times New Roman" w:cs="Times New Roman"/>
          <w:sz w:val="24"/>
          <w:szCs w:val="24"/>
          <w:lang w:val="sr-Cyrl-RS"/>
        </w:rPr>
      </w:pPr>
      <w:r w:rsidRPr="00726AE5">
        <w:rPr>
          <w:rFonts w:ascii="Times New Roman" w:eastAsia="Calibri" w:hAnsi="Times New Roman" w:cs="Times New Roman"/>
          <w:sz w:val="24"/>
          <w:szCs w:val="24"/>
          <w:lang w:val="en-US"/>
        </w:rPr>
        <w:lastRenderedPageBreak/>
        <w:t xml:space="preserve">Извештај о сарадњи са родитељима ученика одељења М31 у току </w:t>
      </w:r>
      <w:r w:rsidRPr="00726AE5">
        <w:rPr>
          <w:rFonts w:ascii="Times New Roman" w:eastAsia="Calibri" w:hAnsi="Times New Roman" w:cs="Times New Roman"/>
          <w:sz w:val="24"/>
          <w:szCs w:val="24"/>
          <w:lang w:val="sr-Cyrl-RS"/>
        </w:rPr>
        <w:t>другог</w:t>
      </w:r>
      <w:r w:rsidRPr="00726AE5">
        <w:rPr>
          <w:rFonts w:ascii="Times New Roman" w:eastAsia="Calibri" w:hAnsi="Times New Roman" w:cs="Times New Roman"/>
          <w:sz w:val="24"/>
          <w:szCs w:val="24"/>
          <w:lang w:val="en-US"/>
        </w:rPr>
        <w:t xml:space="preserve"> полугодишта школске 2021/2022.године</w:t>
      </w:r>
    </w:p>
    <w:p w:rsidR="00726AE5" w:rsidRPr="00726AE5" w:rsidRDefault="00726AE5" w:rsidP="00EE4543">
      <w:pPr>
        <w:spacing w:after="200" w:line="240" w:lineRule="auto"/>
        <w:jc w:val="both"/>
        <w:rPr>
          <w:rFonts w:ascii="Times New Roman" w:eastAsia="Calibri" w:hAnsi="Times New Roman" w:cs="Times New Roman"/>
          <w:sz w:val="24"/>
          <w:szCs w:val="24"/>
          <w:lang w:val="sr-Cyrl-RS"/>
        </w:rPr>
      </w:pPr>
      <w:r w:rsidRPr="00726AE5">
        <w:rPr>
          <w:rFonts w:ascii="Times New Roman" w:eastAsia="Calibri" w:hAnsi="Times New Roman" w:cs="Times New Roman"/>
          <w:sz w:val="24"/>
          <w:szCs w:val="24"/>
          <w:lang w:val="en-US"/>
        </w:rPr>
        <w:t xml:space="preserve">Сарадња са родитељима у другог полугодишта ове школске године одвијала се путем одржаних родитељских састанака у </w:t>
      </w:r>
      <w:r w:rsidRPr="00726AE5">
        <w:rPr>
          <w:rFonts w:ascii="Times New Roman" w:eastAsia="Calibri" w:hAnsi="Times New Roman" w:cs="Times New Roman"/>
          <w:sz w:val="24"/>
          <w:szCs w:val="24"/>
          <w:lang w:val="sr-Cyrl-RS"/>
        </w:rPr>
        <w:t>марту</w:t>
      </w:r>
      <w:r w:rsidRPr="00726AE5">
        <w:rPr>
          <w:rFonts w:ascii="Times New Roman" w:eastAsia="Calibri" w:hAnsi="Times New Roman" w:cs="Times New Roman"/>
          <w:sz w:val="24"/>
          <w:szCs w:val="24"/>
          <w:lang w:val="en-US"/>
        </w:rPr>
        <w:t xml:space="preserve"> и мају месецу</w:t>
      </w:r>
      <w:r w:rsidRPr="00726AE5">
        <w:rPr>
          <w:rFonts w:ascii="Times New Roman" w:eastAsia="Calibri" w:hAnsi="Times New Roman" w:cs="Times New Roman"/>
          <w:sz w:val="24"/>
          <w:szCs w:val="24"/>
          <w:lang w:val="sr-Cyrl-RS"/>
        </w:rPr>
        <w:t xml:space="preserve"> (раније у односу на остале разреде због динамике рада завршног разреда) као и онлајн</w:t>
      </w:r>
      <w:r w:rsidRPr="00726AE5">
        <w:rPr>
          <w:rFonts w:ascii="Times New Roman" w:eastAsia="Calibri" w:hAnsi="Times New Roman" w:cs="Times New Roman"/>
          <w:sz w:val="24"/>
          <w:szCs w:val="24"/>
          <w:lang w:val="en-US"/>
        </w:rPr>
        <w:t xml:space="preserve"> путем (телефонски позиви, смс поруке, вибер поруке). Родитељи су могли да комуницирају са одељењским старешином и после радног времена </w:t>
      </w:r>
      <w:r w:rsidRPr="00726AE5">
        <w:rPr>
          <w:rFonts w:ascii="Times New Roman" w:eastAsia="Calibri" w:hAnsi="Times New Roman" w:cs="Times New Roman"/>
          <w:sz w:val="24"/>
          <w:szCs w:val="24"/>
          <w:lang w:val="sr-Cyrl-RS"/>
        </w:rPr>
        <w:t>као по договору.</w:t>
      </w:r>
    </w:p>
    <w:tbl>
      <w:tblPr>
        <w:tblStyle w:val="TableGrid17"/>
        <w:tblW w:w="0" w:type="auto"/>
        <w:tblInd w:w="0" w:type="dxa"/>
        <w:tblLook w:val="04A0" w:firstRow="1" w:lastRow="0" w:firstColumn="1" w:lastColumn="0" w:noHBand="0" w:noVBand="1"/>
      </w:tblPr>
      <w:tblGrid>
        <w:gridCol w:w="1171"/>
        <w:gridCol w:w="1228"/>
        <w:gridCol w:w="1366"/>
        <w:gridCol w:w="1471"/>
        <w:gridCol w:w="1378"/>
        <w:gridCol w:w="1585"/>
        <w:gridCol w:w="1089"/>
      </w:tblGrid>
      <w:tr w:rsidR="00726AE5" w:rsidRPr="00726AE5" w:rsidTr="00726AE5">
        <w:tc>
          <w:tcPr>
            <w:tcW w:w="1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26AE5" w:rsidRPr="00726AE5" w:rsidRDefault="00726AE5" w:rsidP="00EE4543">
            <w:pPr>
              <w:jc w:val="center"/>
              <w:rPr>
                <w:rFonts w:ascii="Times New Roman" w:hAnsi="Times New Roman"/>
                <w:sz w:val="20"/>
                <w:szCs w:val="20"/>
              </w:rPr>
            </w:pPr>
            <w:r w:rsidRPr="00726AE5">
              <w:rPr>
                <w:rFonts w:ascii="Times New Roman" w:hAnsi="Times New Roman"/>
                <w:sz w:val="20"/>
                <w:szCs w:val="20"/>
              </w:rPr>
              <w:t>Одељење</w:t>
            </w:r>
          </w:p>
        </w:tc>
        <w:tc>
          <w:tcPr>
            <w:tcW w:w="12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26AE5" w:rsidRPr="00726AE5" w:rsidRDefault="00726AE5" w:rsidP="00EE4543">
            <w:pPr>
              <w:jc w:val="center"/>
              <w:rPr>
                <w:rFonts w:ascii="Times New Roman" w:hAnsi="Times New Roman"/>
                <w:sz w:val="20"/>
                <w:szCs w:val="20"/>
              </w:rPr>
            </w:pPr>
            <w:r w:rsidRPr="00726AE5">
              <w:rPr>
                <w:rFonts w:ascii="Times New Roman" w:hAnsi="Times New Roman"/>
                <w:sz w:val="20"/>
                <w:szCs w:val="20"/>
              </w:rPr>
              <w:t>Број ученика у одељењу</w:t>
            </w:r>
          </w:p>
        </w:tc>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26AE5" w:rsidRPr="00726AE5" w:rsidRDefault="00726AE5" w:rsidP="00EE4543">
            <w:pPr>
              <w:jc w:val="center"/>
              <w:rPr>
                <w:rFonts w:ascii="Times New Roman" w:hAnsi="Times New Roman"/>
                <w:sz w:val="20"/>
                <w:szCs w:val="20"/>
              </w:rPr>
            </w:pPr>
            <w:r w:rsidRPr="00726AE5">
              <w:rPr>
                <w:rFonts w:ascii="Times New Roman" w:hAnsi="Times New Roman"/>
                <w:sz w:val="20"/>
                <w:szCs w:val="20"/>
              </w:rPr>
              <w:t>Присуство родитеља родитељским састанцима (број посета)</w:t>
            </w: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26AE5" w:rsidRPr="00726AE5" w:rsidRDefault="00726AE5" w:rsidP="00EE4543">
            <w:pPr>
              <w:jc w:val="center"/>
              <w:rPr>
                <w:rFonts w:ascii="Times New Roman" w:hAnsi="Times New Roman"/>
                <w:sz w:val="20"/>
                <w:szCs w:val="20"/>
              </w:rPr>
            </w:pPr>
            <w:r w:rsidRPr="00726AE5">
              <w:rPr>
                <w:rFonts w:ascii="Times New Roman" w:hAnsi="Times New Roman"/>
                <w:sz w:val="20"/>
                <w:szCs w:val="20"/>
              </w:rPr>
              <w:t>Посете за време отворених врата одељењских старешина</w:t>
            </w:r>
          </w:p>
        </w:tc>
        <w:tc>
          <w:tcPr>
            <w:tcW w:w="1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26AE5" w:rsidRPr="00726AE5" w:rsidRDefault="00726AE5" w:rsidP="00EE4543">
            <w:pPr>
              <w:jc w:val="center"/>
              <w:rPr>
                <w:rFonts w:ascii="Times New Roman" w:hAnsi="Times New Roman"/>
                <w:sz w:val="20"/>
                <w:szCs w:val="20"/>
              </w:rPr>
            </w:pPr>
            <w:r w:rsidRPr="00726AE5">
              <w:rPr>
                <w:rFonts w:ascii="Times New Roman" w:hAnsi="Times New Roman"/>
                <w:sz w:val="20"/>
                <w:szCs w:val="20"/>
              </w:rPr>
              <w:t>Посете за време Отворених врата школе</w:t>
            </w:r>
          </w:p>
        </w:tc>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26AE5" w:rsidRPr="00726AE5" w:rsidRDefault="00726AE5" w:rsidP="00EE4543">
            <w:pPr>
              <w:jc w:val="center"/>
              <w:rPr>
                <w:rFonts w:ascii="Times New Roman" w:hAnsi="Times New Roman"/>
                <w:sz w:val="20"/>
                <w:szCs w:val="20"/>
              </w:rPr>
            </w:pPr>
            <w:r w:rsidRPr="00726AE5">
              <w:rPr>
                <w:rFonts w:ascii="Times New Roman" w:hAnsi="Times New Roman"/>
                <w:sz w:val="20"/>
                <w:szCs w:val="20"/>
              </w:rPr>
              <w:t>Остале посете</w:t>
            </w:r>
          </w:p>
          <w:p w:rsidR="00726AE5" w:rsidRPr="00726AE5" w:rsidRDefault="00726AE5" w:rsidP="00EE4543">
            <w:pPr>
              <w:jc w:val="center"/>
              <w:rPr>
                <w:rFonts w:ascii="Times New Roman" w:hAnsi="Times New Roman"/>
                <w:sz w:val="20"/>
                <w:szCs w:val="20"/>
              </w:rPr>
            </w:pPr>
            <w:r w:rsidRPr="00726AE5">
              <w:rPr>
                <w:rFonts w:ascii="Times New Roman" w:hAnsi="Times New Roman"/>
                <w:sz w:val="20"/>
                <w:szCs w:val="20"/>
              </w:rPr>
              <w:t>(васпитно-дисциплински поступци итд.)</w:t>
            </w:r>
          </w:p>
        </w:tc>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26AE5" w:rsidRPr="00726AE5" w:rsidRDefault="00726AE5" w:rsidP="00EE4543">
            <w:pPr>
              <w:jc w:val="center"/>
              <w:rPr>
                <w:rFonts w:ascii="Times New Roman" w:hAnsi="Times New Roman"/>
                <w:sz w:val="20"/>
                <w:szCs w:val="20"/>
              </w:rPr>
            </w:pPr>
            <w:r w:rsidRPr="00726AE5">
              <w:rPr>
                <w:rFonts w:ascii="Times New Roman" w:hAnsi="Times New Roman"/>
                <w:sz w:val="20"/>
                <w:szCs w:val="20"/>
              </w:rPr>
              <w:t>Укупно</w:t>
            </w:r>
          </w:p>
        </w:tc>
      </w:tr>
      <w:tr w:rsidR="00726AE5" w:rsidRPr="00726AE5" w:rsidTr="00726AE5">
        <w:tc>
          <w:tcPr>
            <w:tcW w:w="1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26AE5" w:rsidRPr="00726AE5" w:rsidRDefault="00726AE5" w:rsidP="00EE4543">
            <w:pPr>
              <w:jc w:val="center"/>
              <w:rPr>
                <w:rFonts w:ascii="Times New Roman" w:hAnsi="Times New Roman"/>
                <w:sz w:val="20"/>
                <w:szCs w:val="20"/>
              </w:rPr>
            </w:pPr>
            <w:r w:rsidRPr="00726AE5">
              <w:rPr>
                <w:rFonts w:ascii="Times New Roman" w:hAnsi="Times New Roman"/>
                <w:sz w:val="20"/>
                <w:szCs w:val="20"/>
              </w:rPr>
              <w:t>М31</w:t>
            </w:r>
          </w:p>
        </w:tc>
        <w:tc>
          <w:tcPr>
            <w:tcW w:w="1296" w:type="dxa"/>
            <w:tcBorders>
              <w:top w:val="single" w:sz="4" w:space="0" w:color="auto"/>
              <w:left w:val="single" w:sz="4" w:space="0" w:color="auto"/>
              <w:bottom w:val="single" w:sz="4" w:space="0" w:color="auto"/>
              <w:right w:val="single" w:sz="4" w:space="0" w:color="auto"/>
            </w:tcBorders>
            <w:hideMark/>
          </w:tcPr>
          <w:p w:rsidR="00726AE5" w:rsidRPr="00726AE5" w:rsidRDefault="00726AE5" w:rsidP="00EE4543">
            <w:pPr>
              <w:rPr>
                <w:rFonts w:ascii="Times New Roman" w:hAnsi="Times New Roman"/>
                <w:sz w:val="20"/>
                <w:szCs w:val="20"/>
                <w:lang w:val="sr-Cyrl-RS"/>
              </w:rPr>
            </w:pPr>
            <w:r w:rsidRPr="00726AE5">
              <w:rPr>
                <w:rFonts w:ascii="Times New Roman" w:hAnsi="Times New Roman"/>
                <w:sz w:val="20"/>
                <w:szCs w:val="20"/>
                <w:lang w:val="sr-Cyrl-RS"/>
              </w:rPr>
              <w:t>19</w:t>
            </w:r>
          </w:p>
        </w:tc>
        <w:tc>
          <w:tcPr>
            <w:tcW w:w="1366" w:type="dxa"/>
            <w:tcBorders>
              <w:top w:val="single" w:sz="4" w:space="0" w:color="auto"/>
              <w:left w:val="single" w:sz="4" w:space="0" w:color="auto"/>
              <w:bottom w:val="single" w:sz="4" w:space="0" w:color="auto"/>
              <w:right w:val="single" w:sz="4" w:space="0" w:color="auto"/>
            </w:tcBorders>
            <w:vAlign w:val="center"/>
            <w:hideMark/>
          </w:tcPr>
          <w:p w:rsidR="00726AE5" w:rsidRPr="00726AE5" w:rsidRDefault="00726AE5" w:rsidP="00EE4543">
            <w:pPr>
              <w:jc w:val="center"/>
              <w:rPr>
                <w:rFonts w:ascii="Times New Roman" w:hAnsi="Times New Roman"/>
                <w:sz w:val="20"/>
                <w:szCs w:val="20"/>
                <w:lang w:val="sr-Cyrl-RS"/>
              </w:rPr>
            </w:pPr>
            <w:r w:rsidRPr="00726AE5">
              <w:rPr>
                <w:rFonts w:ascii="Times New Roman" w:hAnsi="Times New Roman"/>
                <w:sz w:val="20"/>
                <w:szCs w:val="20"/>
                <w:lang w:val="sr-Cyrl-RS"/>
              </w:rPr>
              <w:t>10 (март)</w:t>
            </w:r>
          </w:p>
        </w:tc>
        <w:tc>
          <w:tcPr>
            <w:tcW w:w="1525" w:type="dxa"/>
            <w:tcBorders>
              <w:top w:val="single" w:sz="4" w:space="0" w:color="auto"/>
              <w:left w:val="single" w:sz="4" w:space="0" w:color="auto"/>
              <w:bottom w:val="single" w:sz="4" w:space="0" w:color="auto"/>
              <w:right w:val="single" w:sz="4" w:space="0" w:color="auto"/>
            </w:tcBorders>
            <w:vAlign w:val="center"/>
            <w:hideMark/>
          </w:tcPr>
          <w:p w:rsidR="00726AE5" w:rsidRPr="00726AE5" w:rsidRDefault="00726AE5" w:rsidP="00EE4543">
            <w:pPr>
              <w:jc w:val="center"/>
              <w:rPr>
                <w:rFonts w:ascii="Times New Roman" w:hAnsi="Times New Roman"/>
                <w:sz w:val="20"/>
                <w:szCs w:val="20"/>
              </w:rPr>
            </w:pPr>
            <w:r w:rsidRPr="00726AE5">
              <w:rPr>
                <w:rFonts w:ascii="Times New Roman" w:hAnsi="Times New Roman"/>
                <w:sz w:val="20"/>
                <w:szCs w:val="20"/>
              </w:rPr>
              <w:t>-</w:t>
            </w:r>
          </w:p>
        </w:tc>
        <w:tc>
          <w:tcPr>
            <w:tcW w:w="1443" w:type="dxa"/>
            <w:tcBorders>
              <w:top w:val="single" w:sz="4" w:space="0" w:color="auto"/>
              <w:left w:val="single" w:sz="4" w:space="0" w:color="auto"/>
              <w:bottom w:val="single" w:sz="4" w:space="0" w:color="auto"/>
              <w:right w:val="single" w:sz="4" w:space="0" w:color="auto"/>
            </w:tcBorders>
            <w:vAlign w:val="center"/>
            <w:hideMark/>
          </w:tcPr>
          <w:p w:rsidR="00726AE5" w:rsidRPr="00726AE5" w:rsidRDefault="00726AE5" w:rsidP="00EE4543">
            <w:pPr>
              <w:jc w:val="center"/>
              <w:rPr>
                <w:rFonts w:ascii="Times New Roman" w:hAnsi="Times New Roman"/>
                <w:sz w:val="20"/>
                <w:szCs w:val="20"/>
              </w:rPr>
            </w:pPr>
            <w:r w:rsidRPr="00726AE5">
              <w:rPr>
                <w:rFonts w:ascii="Times New Roman" w:hAnsi="Times New Roman"/>
                <w:sz w:val="20"/>
                <w:szCs w:val="20"/>
              </w:rPr>
              <w:t>-</w:t>
            </w:r>
          </w:p>
        </w:tc>
        <w:tc>
          <w:tcPr>
            <w:tcW w:w="1626" w:type="dxa"/>
            <w:tcBorders>
              <w:top w:val="single" w:sz="4" w:space="0" w:color="auto"/>
              <w:left w:val="single" w:sz="4" w:space="0" w:color="auto"/>
              <w:bottom w:val="single" w:sz="4" w:space="0" w:color="auto"/>
              <w:right w:val="single" w:sz="4" w:space="0" w:color="auto"/>
            </w:tcBorders>
            <w:vAlign w:val="center"/>
            <w:hideMark/>
          </w:tcPr>
          <w:p w:rsidR="00726AE5" w:rsidRPr="00726AE5" w:rsidRDefault="00726AE5" w:rsidP="00EE4543">
            <w:pPr>
              <w:jc w:val="center"/>
              <w:rPr>
                <w:rFonts w:ascii="Times New Roman" w:hAnsi="Times New Roman"/>
                <w:sz w:val="20"/>
                <w:szCs w:val="20"/>
              </w:rPr>
            </w:pPr>
            <w:r w:rsidRPr="00726AE5">
              <w:rPr>
                <w:rFonts w:ascii="Times New Roman" w:hAnsi="Times New Roman"/>
                <w:sz w:val="20"/>
                <w:szCs w:val="20"/>
              </w:rPr>
              <w:t>2</w:t>
            </w:r>
          </w:p>
        </w:tc>
        <w:tc>
          <w:tcPr>
            <w:tcW w:w="1151" w:type="dxa"/>
            <w:tcBorders>
              <w:top w:val="single" w:sz="4" w:space="0" w:color="auto"/>
              <w:left w:val="single" w:sz="4" w:space="0" w:color="auto"/>
              <w:bottom w:val="single" w:sz="4" w:space="0" w:color="auto"/>
              <w:right w:val="single" w:sz="4" w:space="0" w:color="auto"/>
            </w:tcBorders>
            <w:vAlign w:val="center"/>
          </w:tcPr>
          <w:p w:rsidR="00726AE5" w:rsidRPr="00726AE5" w:rsidRDefault="00726AE5" w:rsidP="00EE4543">
            <w:pPr>
              <w:rPr>
                <w:rFonts w:ascii="Times New Roman" w:hAnsi="Times New Roman"/>
                <w:sz w:val="20"/>
                <w:szCs w:val="20"/>
              </w:rPr>
            </w:pPr>
          </w:p>
        </w:tc>
      </w:tr>
      <w:tr w:rsidR="00726AE5" w:rsidRPr="00726AE5" w:rsidTr="00726AE5">
        <w:tc>
          <w:tcPr>
            <w:tcW w:w="1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26AE5" w:rsidRPr="00726AE5" w:rsidRDefault="00726AE5" w:rsidP="00EE4543">
            <w:pPr>
              <w:jc w:val="center"/>
              <w:rPr>
                <w:rFonts w:ascii="Times New Roman" w:hAnsi="Times New Roman"/>
                <w:sz w:val="20"/>
                <w:szCs w:val="20"/>
                <w:lang w:val="sr-Cyrl-RS"/>
              </w:rPr>
            </w:pPr>
            <w:r w:rsidRPr="00726AE5">
              <w:rPr>
                <w:rFonts w:ascii="Times New Roman" w:hAnsi="Times New Roman"/>
                <w:sz w:val="20"/>
                <w:szCs w:val="20"/>
                <w:lang w:val="sr-Cyrl-RS"/>
              </w:rPr>
              <w:t>М31</w:t>
            </w:r>
          </w:p>
        </w:tc>
        <w:tc>
          <w:tcPr>
            <w:tcW w:w="1296" w:type="dxa"/>
            <w:tcBorders>
              <w:top w:val="single" w:sz="4" w:space="0" w:color="auto"/>
              <w:left w:val="single" w:sz="4" w:space="0" w:color="auto"/>
              <w:bottom w:val="single" w:sz="4" w:space="0" w:color="auto"/>
              <w:right w:val="single" w:sz="4" w:space="0" w:color="auto"/>
            </w:tcBorders>
            <w:hideMark/>
          </w:tcPr>
          <w:p w:rsidR="00726AE5" w:rsidRPr="00726AE5" w:rsidRDefault="00726AE5" w:rsidP="00EE4543">
            <w:pPr>
              <w:tabs>
                <w:tab w:val="center" w:pos="517"/>
                <w:tab w:val="left" w:pos="1020"/>
              </w:tabs>
              <w:rPr>
                <w:rFonts w:ascii="Times New Roman" w:hAnsi="Times New Roman"/>
                <w:sz w:val="20"/>
                <w:szCs w:val="20"/>
                <w:lang w:val="sr-Cyrl-RS"/>
              </w:rPr>
            </w:pPr>
            <w:r w:rsidRPr="00726AE5">
              <w:rPr>
                <w:rFonts w:ascii="Times New Roman" w:hAnsi="Times New Roman"/>
                <w:sz w:val="20"/>
                <w:szCs w:val="20"/>
                <w:lang w:val="sr-Cyrl-RS"/>
              </w:rPr>
              <w:t>19</w:t>
            </w:r>
            <w:r w:rsidRPr="00726AE5">
              <w:rPr>
                <w:rFonts w:ascii="Times New Roman" w:hAnsi="Times New Roman"/>
                <w:sz w:val="20"/>
                <w:szCs w:val="20"/>
                <w:lang w:val="sr-Cyrl-RS"/>
              </w:rPr>
              <w:tab/>
            </w:r>
          </w:p>
        </w:tc>
        <w:tc>
          <w:tcPr>
            <w:tcW w:w="1366" w:type="dxa"/>
            <w:tcBorders>
              <w:top w:val="single" w:sz="4" w:space="0" w:color="auto"/>
              <w:left w:val="single" w:sz="4" w:space="0" w:color="auto"/>
              <w:bottom w:val="single" w:sz="4" w:space="0" w:color="auto"/>
              <w:right w:val="single" w:sz="4" w:space="0" w:color="auto"/>
            </w:tcBorders>
            <w:vAlign w:val="center"/>
            <w:hideMark/>
          </w:tcPr>
          <w:p w:rsidR="00726AE5" w:rsidRPr="00726AE5" w:rsidRDefault="00726AE5" w:rsidP="00EE4543">
            <w:pPr>
              <w:jc w:val="center"/>
              <w:rPr>
                <w:rFonts w:ascii="Times New Roman" w:hAnsi="Times New Roman"/>
                <w:sz w:val="20"/>
                <w:szCs w:val="20"/>
                <w:lang w:val="sr-Cyrl-RS"/>
              </w:rPr>
            </w:pPr>
            <w:r w:rsidRPr="00726AE5">
              <w:rPr>
                <w:rFonts w:ascii="Times New Roman" w:hAnsi="Times New Roman"/>
                <w:sz w:val="20"/>
                <w:szCs w:val="20"/>
                <w:lang w:val="sr-Cyrl-RS"/>
              </w:rPr>
              <w:t>11 (мај)</w:t>
            </w:r>
          </w:p>
        </w:tc>
        <w:tc>
          <w:tcPr>
            <w:tcW w:w="1525" w:type="dxa"/>
            <w:tcBorders>
              <w:top w:val="single" w:sz="4" w:space="0" w:color="auto"/>
              <w:left w:val="single" w:sz="4" w:space="0" w:color="auto"/>
              <w:bottom w:val="single" w:sz="4" w:space="0" w:color="auto"/>
              <w:right w:val="single" w:sz="4" w:space="0" w:color="auto"/>
            </w:tcBorders>
            <w:vAlign w:val="center"/>
            <w:hideMark/>
          </w:tcPr>
          <w:p w:rsidR="00726AE5" w:rsidRPr="00726AE5" w:rsidRDefault="00726AE5" w:rsidP="00EE4543">
            <w:pPr>
              <w:jc w:val="center"/>
              <w:rPr>
                <w:rFonts w:ascii="Times New Roman" w:hAnsi="Times New Roman"/>
                <w:sz w:val="20"/>
                <w:szCs w:val="20"/>
                <w:lang w:val="sr-Cyrl-RS"/>
              </w:rPr>
            </w:pPr>
            <w:r w:rsidRPr="00726AE5">
              <w:rPr>
                <w:rFonts w:ascii="Times New Roman" w:hAnsi="Times New Roman"/>
                <w:sz w:val="20"/>
                <w:szCs w:val="20"/>
                <w:lang w:val="sr-Cyrl-RS"/>
              </w:rPr>
              <w:t>-</w:t>
            </w:r>
          </w:p>
        </w:tc>
        <w:tc>
          <w:tcPr>
            <w:tcW w:w="1443" w:type="dxa"/>
            <w:tcBorders>
              <w:top w:val="single" w:sz="4" w:space="0" w:color="auto"/>
              <w:left w:val="single" w:sz="4" w:space="0" w:color="auto"/>
              <w:bottom w:val="single" w:sz="4" w:space="0" w:color="auto"/>
              <w:right w:val="single" w:sz="4" w:space="0" w:color="auto"/>
            </w:tcBorders>
            <w:vAlign w:val="center"/>
            <w:hideMark/>
          </w:tcPr>
          <w:p w:rsidR="00726AE5" w:rsidRPr="00726AE5" w:rsidRDefault="00726AE5" w:rsidP="00EE4543">
            <w:pPr>
              <w:jc w:val="center"/>
              <w:rPr>
                <w:rFonts w:ascii="Times New Roman" w:hAnsi="Times New Roman"/>
                <w:sz w:val="20"/>
                <w:szCs w:val="20"/>
                <w:lang w:val="sr-Cyrl-RS"/>
              </w:rPr>
            </w:pPr>
            <w:r w:rsidRPr="00726AE5">
              <w:rPr>
                <w:rFonts w:ascii="Times New Roman" w:hAnsi="Times New Roman"/>
                <w:sz w:val="20"/>
                <w:szCs w:val="20"/>
                <w:lang w:val="sr-Cyrl-RS"/>
              </w:rPr>
              <w:t>-</w:t>
            </w:r>
          </w:p>
        </w:tc>
        <w:tc>
          <w:tcPr>
            <w:tcW w:w="1626" w:type="dxa"/>
            <w:tcBorders>
              <w:top w:val="single" w:sz="4" w:space="0" w:color="auto"/>
              <w:left w:val="single" w:sz="4" w:space="0" w:color="auto"/>
              <w:bottom w:val="single" w:sz="4" w:space="0" w:color="auto"/>
              <w:right w:val="single" w:sz="4" w:space="0" w:color="auto"/>
            </w:tcBorders>
            <w:vAlign w:val="center"/>
            <w:hideMark/>
          </w:tcPr>
          <w:p w:rsidR="00726AE5" w:rsidRPr="00726AE5" w:rsidRDefault="00726AE5" w:rsidP="00EE4543">
            <w:pPr>
              <w:jc w:val="center"/>
              <w:rPr>
                <w:rFonts w:ascii="Times New Roman" w:hAnsi="Times New Roman"/>
                <w:sz w:val="20"/>
                <w:szCs w:val="20"/>
                <w:lang w:val="sr-Cyrl-RS"/>
              </w:rPr>
            </w:pPr>
            <w:r w:rsidRPr="00726AE5">
              <w:rPr>
                <w:rFonts w:ascii="Times New Roman" w:hAnsi="Times New Roman"/>
                <w:sz w:val="20"/>
                <w:szCs w:val="20"/>
                <w:lang w:val="sr-Cyrl-RS"/>
              </w:rPr>
              <w:t>-</w:t>
            </w:r>
          </w:p>
        </w:tc>
        <w:tc>
          <w:tcPr>
            <w:tcW w:w="1151" w:type="dxa"/>
            <w:tcBorders>
              <w:top w:val="single" w:sz="4" w:space="0" w:color="auto"/>
              <w:left w:val="single" w:sz="4" w:space="0" w:color="auto"/>
              <w:bottom w:val="single" w:sz="4" w:space="0" w:color="auto"/>
              <w:right w:val="single" w:sz="4" w:space="0" w:color="auto"/>
            </w:tcBorders>
            <w:vAlign w:val="center"/>
          </w:tcPr>
          <w:p w:rsidR="00726AE5" w:rsidRPr="00726AE5" w:rsidRDefault="00726AE5" w:rsidP="00EE4543">
            <w:pPr>
              <w:jc w:val="center"/>
              <w:rPr>
                <w:rFonts w:ascii="Times New Roman" w:hAnsi="Times New Roman"/>
                <w:sz w:val="20"/>
                <w:szCs w:val="20"/>
              </w:rPr>
            </w:pPr>
          </w:p>
        </w:tc>
      </w:tr>
      <w:tr w:rsidR="00726AE5" w:rsidRPr="00726AE5" w:rsidTr="00726AE5">
        <w:tc>
          <w:tcPr>
            <w:tcW w:w="1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26AE5" w:rsidRPr="00726AE5" w:rsidRDefault="00726AE5" w:rsidP="00EE4543">
            <w:pPr>
              <w:jc w:val="center"/>
              <w:rPr>
                <w:rFonts w:ascii="Times New Roman" w:hAnsi="Times New Roman"/>
                <w:sz w:val="20"/>
                <w:szCs w:val="20"/>
              </w:rPr>
            </w:pPr>
            <w:r w:rsidRPr="00726AE5">
              <w:rPr>
                <w:rFonts w:ascii="Times New Roman" w:hAnsi="Times New Roman"/>
                <w:sz w:val="20"/>
                <w:szCs w:val="20"/>
              </w:rPr>
              <w:t>Укупно</w:t>
            </w:r>
          </w:p>
        </w:tc>
        <w:tc>
          <w:tcPr>
            <w:tcW w:w="1296" w:type="dxa"/>
            <w:tcBorders>
              <w:top w:val="single" w:sz="4" w:space="0" w:color="auto"/>
              <w:left w:val="single" w:sz="4" w:space="0" w:color="auto"/>
              <w:bottom w:val="single" w:sz="4" w:space="0" w:color="auto"/>
              <w:right w:val="single" w:sz="4" w:space="0" w:color="auto"/>
            </w:tcBorders>
          </w:tcPr>
          <w:p w:rsidR="00726AE5" w:rsidRPr="00726AE5" w:rsidRDefault="00726AE5" w:rsidP="00EE4543">
            <w:pPr>
              <w:jc w:val="center"/>
              <w:rPr>
                <w:rFonts w:ascii="Times New Roman" w:hAnsi="Times New Roman"/>
                <w:sz w:val="20"/>
                <w:szCs w:val="20"/>
              </w:rPr>
            </w:pPr>
          </w:p>
        </w:tc>
        <w:tc>
          <w:tcPr>
            <w:tcW w:w="1366" w:type="dxa"/>
            <w:tcBorders>
              <w:top w:val="single" w:sz="4" w:space="0" w:color="auto"/>
              <w:left w:val="single" w:sz="4" w:space="0" w:color="auto"/>
              <w:bottom w:val="single" w:sz="4" w:space="0" w:color="auto"/>
              <w:right w:val="single" w:sz="4" w:space="0" w:color="auto"/>
            </w:tcBorders>
            <w:vAlign w:val="center"/>
          </w:tcPr>
          <w:p w:rsidR="00726AE5" w:rsidRPr="00726AE5" w:rsidRDefault="00726AE5" w:rsidP="00EE4543">
            <w:pPr>
              <w:jc w:val="center"/>
              <w:rPr>
                <w:rFonts w:ascii="Times New Roman" w:hAnsi="Times New Roman"/>
                <w:sz w:val="20"/>
                <w:szCs w:val="20"/>
              </w:rPr>
            </w:pPr>
          </w:p>
        </w:tc>
        <w:tc>
          <w:tcPr>
            <w:tcW w:w="1525" w:type="dxa"/>
            <w:tcBorders>
              <w:top w:val="single" w:sz="4" w:space="0" w:color="auto"/>
              <w:left w:val="single" w:sz="4" w:space="0" w:color="auto"/>
              <w:bottom w:val="single" w:sz="4" w:space="0" w:color="auto"/>
              <w:right w:val="single" w:sz="4" w:space="0" w:color="auto"/>
            </w:tcBorders>
            <w:vAlign w:val="center"/>
          </w:tcPr>
          <w:p w:rsidR="00726AE5" w:rsidRPr="00726AE5" w:rsidRDefault="00726AE5" w:rsidP="00EE4543">
            <w:pPr>
              <w:jc w:val="center"/>
              <w:rPr>
                <w:rFonts w:ascii="Times New Roman" w:hAnsi="Times New Roman"/>
                <w:sz w:val="20"/>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726AE5" w:rsidRPr="00726AE5" w:rsidRDefault="00726AE5" w:rsidP="00EE4543">
            <w:pPr>
              <w:jc w:val="center"/>
              <w:rPr>
                <w:rFonts w:ascii="Times New Roman" w:hAnsi="Times New Roman"/>
                <w:sz w:val="20"/>
                <w:szCs w:val="20"/>
              </w:rPr>
            </w:pPr>
          </w:p>
        </w:tc>
        <w:tc>
          <w:tcPr>
            <w:tcW w:w="1626" w:type="dxa"/>
            <w:tcBorders>
              <w:top w:val="single" w:sz="4" w:space="0" w:color="auto"/>
              <w:left w:val="single" w:sz="4" w:space="0" w:color="auto"/>
              <w:bottom w:val="single" w:sz="4" w:space="0" w:color="auto"/>
              <w:right w:val="single" w:sz="4" w:space="0" w:color="auto"/>
            </w:tcBorders>
            <w:vAlign w:val="center"/>
          </w:tcPr>
          <w:p w:rsidR="00726AE5" w:rsidRPr="00726AE5" w:rsidRDefault="00726AE5" w:rsidP="00EE4543">
            <w:pPr>
              <w:jc w:val="center"/>
              <w:rPr>
                <w:rFonts w:ascii="Times New Roman" w:hAnsi="Times New Roman"/>
                <w:sz w:val="20"/>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726AE5" w:rsidRPr="00726AE5" w:rsidRDefault="00726AE5" w:rsidP="00EE4543">
            <w:pPr>
              <w:jc w:val="center"/>
              <w:rPr>
                <w:rFonts w:ascii="Times New Roman" w:hAnsi="Times New Roman"/>
                <w:sz w:val="20"/>
                <w:szCs w:val="20"/>
              </w:rPr>
            </w:pPr>
          </w:p>
        </w:tc>
      </w:tr>
    </w:tbl>
    <w:p w:rsidR="00726AE5" w:rsidRPr="00726AE5" w:rsidRDefault="00726AE5" w:rsidP="00EE4543">
      <w:pPr>
        <w:spacing w:after="0" w:line="240" w:lineRule="auto"/>
        <w:jc w:val="center"/>
        <w:rPr>
          <w:rFonts w:ascii="Times New Roman" w:eastAsia="Calibri" w:hAnsi="Times New Roman" w:cs="Times New Roman"/>
          <w:sz w:val="20"/>
          <w:szCs w:val="20"/>
          <w:lang w:val="sr-Cyrl-RS"/>
        </w:rPr>
      </w:pPr>
      <w:r w:rsidRPr="00726AE5">
        <w:rPr>
          <w:rFonts w:ascii="Times New Roman" w:eastAsia="Calibri" w:hAnsi="Times New Roman" w:cs="Times New Roman"/>
          <w:sz w:val="20"/>
          <w:szCs w:val="20"/>
          <w:lang w:val="en-US"/>
        </w:rPr>
        <w:t xml:space="preserve">Табела 1. Посете родитеља током </w:t>
      </w:r>
      <w:r w:rsidRPr="00726AE5">
        <w:rPr>
          <w:rFonts w:ascii="Times New Roman" w:eastAsia="Calibri" w:hAnsi="Times New Roman" w:cs="Times New Roman"/>
          <w:sz w:val="20"/>
          <w:szCs w:val="20"/>
          <w:lang w:val="sr-Cyrl-RS"/>
        </w:rPr>
        <w:t>другог полугодишта</w:t>
      </w:r>
    </w:p>
    <w:p w:rsidR="00726AE5" w:rsidRPr="00726AE5" w:rsidRDefault="00726AE5" w:rsidP="00EE4543">
      <w:pPr>
        <w:spacing w:after="0" w:line="240" w:lineRule="auto"/>
        <w:jc w:val="center"/>
        <w:rPr>
          <w:rFonts w:ascii="Times New Roman" w:eastAsia="Calibri" w:hAnsi="Times New Roman" w:cs="Times New Roman"/>
          <w:sz w:val="20"/>
          <w:szCs w:val="20"/>
          <w:lang w:val="sr-Cyrl-RS"/>
        </w:rPr>
      </w:pPr>
    </w:p>
    <w:p w:rsidR="00726AE5" w:rsidRPr="00726AE5" w:rsidRDefault="00726AE5" w:rsidP="00EE4543">
      <w:pPr>
        <w:spacing w:after="200" w:line="240" w:lineRule="auto"/>
        <w:jc w:val="both"/>
        <w:rPr>
          <w:rFonts w:ascii="Times New Roman" w:eastAsia="Calibri" w:hAnsi="Times New Roman" w:cs="Times New Roman"/>
          <w:sz w:val="24"/>
          <w:szCs w:val="24"/>
          <w:lang w:val="sr-Cyrl-RS"/>
        </w:rPr>
      </w:pPr>
      <w:r w:rsidRPr="00726AE5">
        <w:rPr>
          <w:rFonts w:ascii="Times New Roman" w:eastAsia="Calibri" w:hAnsi="Times New Roman" w:cs="Times New Roman"/>
          <w:sz w:val="24"/>
          <w:szCs w:val="24"/>
          <w:lang w:val="en-US"/>
        </w:rPr>
        <w:t xml:space="preserve">Тема родитељског </w:t>
      </w:r>
      <w:r w:rsidRPr="00726AE5">
        <w:rPr>
          <w:rFonts w:ascii="Times New Roman" w:eastAsia="Calibri" w:hAnsi="Times New Roman" w:cs="Times New Roman"/>
          <w:sz w:val="24"/>
          <w:szCs w:val="24"/>
          <w:lang w:val="sr-Cyrl-RS"/>
        </w:rPr>
        <w:t>састанка на крају трећег класификационог периода била је утврђивање успеха ученика, васпитно дисциплинске мере, изостанци ученика , организовање излета и екскурзија и практична настава ученика.</w:t>
      </w:r>
    </w:p>
    <w:p w:rsidR="00726AE5" w:rsidRPr="00726AE5" w:rsidRDefault="00726AE5" w:rsidP="00EE4543">
      <w:pPr>
        <w:spacing w:after="200" w:line="240" w:lineRule="auto"/>
        <w:jc w:val="both"/>
        <w:rPr>
          <w:rFonts w:ascii="Times New Roman" w:eastAsia="Calibri" w:hAnsi="Times New Roman" w:cs="Times New Roman"/>
          <w:sz w:val="24"/>
          <w:szCs w:val="24"/>
          <w:lang w:val="sr-Cyrl-RS"/>
        </w:rPr>
      </w:pPr>
      <w:r w:rsidRPr="00726AE5">
        <w:rPr>
          <w:rFonts w:ascii="Times New Roman" w:eastAsia="Calibri" w:hAnsi="Times New Roman" w:cs="Times New Roman"/>
          <w:sz w:val="24"/>
          <w:szCs w:val="24"/>
          <w:lang w:val="sr-Cyrl-RS"/>
        </w:rPr>
        <w:t xml:space="preserve">Тема четвртог родитељског састанка била је анализа успеха ученика на крају школске године, васпитно-дисциплинске мере и изостанци ученика као и подела сведочанстава и диплома. </w:t>
      </w:r>
      <w:r w:rsidRPr="00726AE5">
        <w:rPr>
          <w:rFonts w:ascii="Times New Roman" w:eastAsia="Calibri" w:hAnsi="Times New Roman" w:cs="Times New Roman"/>
          <w:sz w:val="24"/>
          <w:szCs w:val="24"/>
          <w:lang w:val="en-US"/>
        </w:rPr>
        <w:t>Са родитељима ученика који су неоправдано изостајали с наставе или се непримерено понашали, одељењски старешина је сарађивао кроз појачану комуникацију и саветодавни рад.</w:t>
      </w:r>
    </w:p>
    <w:p w:rsidR="00726AE5" w:rsidRPr="00726AE5" w:rsidRDefault="00726AE5" w:rsidP="00EE4543">
      <w:pPr>
        <w:spacing w:after="200" w:line="240" w:lineRule="auto"/>
        <w:jc w:val="both"/>
        <w:rPr>
          <w:rFonts w:ascii="Times New Roman" w:eastAsia="Calibri" w:hAnsi="Times New Roman" w:cs="Times New Roman"/>
          <w:sz w:val="24"/>
          <w:szCs w:val="24"/>
          <w:lang w:val="sr-Cyrl-RS"/>
        </w:rPr>
      </w:pPr>
      <w:r w:rsidRPr="00726AE5">
        <w:rPr>
          <w:rFonts w:ascii="Times New Roman" w:eastAsia="Calibri" w:hAnsi="Times New Roman" w:cs="Times New Roman"/>
          <w:sz w:val="24"/>
          <w:szCs w:val="24"/>
          <w:lang w:val="en-US"/>
        </w:rPr>
        <w:t xml:space="preserve">Родитељи су </w:t>
      </w:r>
      <w:r w:rsidRPr="00726AE5">
        <w:rPr>
          <w:rFonts w:ascii="Times New Roman" w:eastAsia="Calibri" w:hAnsi="Times New Roman" w:cs="Times New Roman"/>
          <w:sz w:val="24"/>
          <w:szCs w:val="24"/>
          <w:lang w:val="sr-Cyrl-RS"/>
        </w:rPr>
        <w:t xml:space="preserve">били </w:t>
      </w:r>
      <w:r w:rsidRPr="00726AE5">
        <w:rPr>
          <w:rFonts w:ascii="Times New Roman" w:eastAsia="Calibri" w:hAnsi="Times New Roman" w:cs="Times New Roman"/>
          <w:sz w:val="24"/>
          <w:szCs w:val="24"/>
          <w:lang w:val="en-US"/>
        </w:rPr>
        <w:t>обавештени о подели сведочанстава</w:t>
      </w:r>
      <w:r w:rsidRPr="00726AE5">
        <w:rPr>
          <w:rFonts w:ascii="Times New Roman" w:eastAsia="Calibri" w:hAnsi="Times New Roman" w:cs="Times New Roman"/>
          <w:sz w:val="24"/>
          <w:szCs w:val="24"/>
          <w:lang w:val="sr-Cyrl-RS"/>
        </w:rPr>
        <w:t xml:space="preserve"> и диплома о завршеном школовању </w:t>
      </w:r>
      <w:r w:rsidRPr="00726AE5">
        <w:rPr>
          <w:rFonts w:ascii="Times New Roman" w:eastAsia="Calibri" w:hAnsi="Times New Roman" w:cs="Times New Roman"/>
          <w:sz w:val="24"/>
          <w:szCs w:val="24"/>
          <w:lang w:val="en-US"/>
        </w:rPr>
        <w:t xml:space="preserve">која је одржана </w:t>
      </w:r>
      <w:r w:rsidRPr="00726AE5">
        <w:rPr>
          <w:rFonts w:ascii="Times New Roman" w:eastAsia="Calibri" w:hAnsi="Times New Roman" w:cs="Times New Roman"/>
          <w:sz w:val="24"/>
          <w:szCs w:val="24"/>
          <w:lang w:val="sr-Cyrl-RS"/>
        </w:rPr>
        <w:t>27.06.2022..године за оне ученике који су положили завршни испит редовно, без разредних испита, 18.07.2022. године за оне ученике који су положили завршни испит након разредних испита, и 31.08.2022. године за ученика који је положио завршни испит након поправних испита.</w:t>
      </w:r>
    </w:p>
    <w:p w:rsidR="00726AE5" w:rsidRPr="00726AE5" w:rsidRDefault="00726AE5" w:rsidP="00EE4543">
      <w:pPr>
        <w:spacing w:after="200" w:line="240" w:lineRule="auto"/>
        <w:jc w:val="both"/>
        <w:rPr>
          <w:rFonts w:ascii="Times New Roman" w:eastAsia="Calibri" w:hAnsi="Times New Roman" w:cs="Times New Roman"/>
          <w:sz w:val="24"/>
          <w:szCs w:val="24"/>
          <w:lang w:val="sr-Cyrl-RS"/>
        </w:rPr>
      </w:pPr>
      <w:r w:rsidRPr="00726AE5">
        <w:rPr>
          <w:rFonts w:ascii="Times New Roman" w:eastAsia="Calibri" w:hAnsi="Times New Roman" w:cs="Times New Roman"/>
          <w:sz w:val="24"/>
          <w:szCs w:val="24"/>
          <w:lang w:val="en-US"/>
        </w:rPr>
        <w:t xml:space="preserve">План сарадње са родитељима није </w:t>
      </w:r>
      <w:r w:rsidRPr="00726AE5">
        <w:rPr>
          <w:rFonts w:ascii="Times New Roman" w:eastAsia="Calibri" w:hAnsi="Times New Roman" w:cs="Times New Roman"/>
          <w:sz w:val="24"/>
          <w:szCs w:val="24"/>
          <w:lang w:val="sr-Cyrl-RS"/>
        </w:rPr>
        <w:t xml:space="preserve">био </w:t>
      </w:r>
      <w:r w:rsidRPr="00726AE5">
        <w:rPr>
          <w:rFonts w:ascii="Times New Roman" w:eastAsia="Calibri" w:hAnsi="Times New Roman" w:cs="Times New Roman"/>
          <w:sz w:val="24"/>
          <w:szCs w:val="24"/>
          <w:lang w:val="en-US"/>
        </w:rPr>
        <w:t xml:space="preserve">остварен у потпуности. </w:t>
      </w:r>
      <w:r w:rsidRPr="00726AE5">
        <w:rPr>
          <w:rFonts w:ascii="Times New Roman" w:eastAsia="Calibri" w:hAnsi="Times New Roman" w:cs="Times New Roman"/>
          <w:sz w:val="24"/>
          <w:szCs w:val="24"/>
          <w:lang w:val="sr-Cyrl-RS"/>
        </w:rPr>
        <w:t xml:space="preserve">Поједини </w:t>
      </w:r>
      <w:r w:rsidRPr="00726AE5">
        <w:rPr>
          <w:rFonts w:ascii="Times New Roman" w:eastAsia="Calibri" w:hAnsi="Times New Roman" w:cs="Times New Roman"/>
          <w:sz w:val="24"/>
          <w:szCs w:val="24"/>
          <w:lang w:val="en-US"/>
        </w:rPr>
        <w:t xml:space="preserve">родитељи </w:t>
      </w:r>
      <w:r w:rsidRPr="00726AE5">
        <w:rPr>
          <w:rFonts w:ascii="Times New Roman" w:eastAsia="Calibri" w:hAnsi="Times New Roman" w:cs="Times New Roman"/>
          <w:sz w:val="24"/>
          <w:szCs w:val="24"/>
          <w:lang w:val="sr-Cyrl-RS"/>
        </w:rPr>
        <w:t>нису одговарали</w:t>
      </w:r>
      <w:r w:rsidRPr="00726AE5">
        <w:rPr>
          <w:rFonts w:ascii="Times New Roman" w:eastAsia="Calibri" w:hAnsi="Times New Roman" w:cs="Times New Roman"/>
          <w:sz w:val="24"/>
          <w:szCs w:val="24"/>
          <w:lang w:val="en-US"/>
        </w:rPr>
        <w:t xml:space="preserve"> на позиве одељењског старешине нити долазили у школу у термину отворених врата</w:t>
      </w:r>
      <w:r w:rsidRPr="00726AE5">
        <w:rPr>
          <w:rFonts w:ascii="Times New Roman" w:eastAsia="Calibri" w:hAnsi="Times New Roman" w:cs="Times New Roman"/>
          <w:sz w:val="24"/>
          <w:szCs w:val="24"/>
          <w:lang w:val="sr-Cyrl-RS"/>
        </w:rPr>
        <w:t>, што је се одразило и на успех ученика.</w:t>
      </w:r>
    </w:p>
    <w:p w:rsidR="00726AE5" w:rsidRPr="00726AE5" w:rsidRDefault="00726AE5" w:rsidP="00EE4543">
      <w:pPr>
        <w:spacing w:after="0" w:line="240" w:lineRule="auto"/>
        <w:jc w:val="both"/>
        <w:rPr>
          <w:rFonts w:ascii="Times New Roman" w:eastAsia="Calibri" w:hAnsi="Times New Roman" w:cs="Times New Roman"/>
          <w:sz w:val="24"/>
          <w:szCs w:val="24"/>
          <w:lang w:val="sr-Cyrl-RS"/>
        </w:rPr>
      </w:pPr>
      <w:r w:rsidRPr="00726AE5">
        <w:rPr>
          <w:rFonts w:ascii="Times New Roman" w:eastAsia="Calibri" w:hAnsi="Times New Roman" w:cs="Times New Roman"/>
          <w:sz w:val="24"/>
          <w:szCs w:val="24"/>
          <w:lang w:val="sr-Cyrl-RS"/>
        </w:rPr>
        <w:t>Фалим те боже па сам их испратио, у име Гуче, и кајмака, и раџе, далеко им лепа кућа, амин!</w:t>
      </w:r>
    </w:p>
    <w:p w:rsidR="00726AE5" w:rsidRPr="00726AE5" w:rsidRDefault="00726AE5" w:rsidP="00EE4543">
      <w:pPr>
        <w:spacing w:after="0" w:line="240" w:lineRule="auto"/>
        <w:jc w:val="right"/>
        <w:rPr>
          <w:rFonts w:ascii="Times New Roman" w:eastAsia="Calibri" w:hAnsi="Times New Roman" w:cs="Times New Roman"/>
          <w:sz w:val="24"/>
          <w:szCs w:val="24"/>
          <w:lang w:val="en-US"/>
        </w:rPr>
      </w:pPr>
      <w:r w:rsidRPr="00726AE5">
        <w:rPr>
          <w:rFonts w:ascii="Times New Roman" w:eastAsia="Calibri" w:hAnsi="Times New Roman" w:cs="Times New Roman"/>
          <w:sz w:val="24"/>
          <w:szCs w:val="24"/>
          <w:lang w:val="en-US"/>
        </w:rPr>
        <w:t>Одељењски старешина:</w:t>
      </w:r>
    </w:p>
    <w:p w:rsidR="00D53F79" w:rsidRPr="00493B1D" w:rsidRDefault="00726AE5" w:rsidP="00EE4543">
      <w:pPr>
        <w:spacing w:after="0" w:line="240" w:lineRule="auto"/>
        <w:jc w:val="right"/>
        <w:rPr>
          <w:rFonts w:ascii="Times New Roman" w:hAnsi="Times New Roman" w:cs="Times New Roman"/>
          <w:color w:val="FF0000"/>
          <w:sz w:val="24"/>
          <w:szCs w:val="24"/>
          <w:lang w:val="en-US"/>
        </w:rPr>
      </w:pPr>
      <w:r w:rsidRPr="00726AE5">
        <w:rPr>
          <w:rFonts w:ascii="Times New Roman" w:eastAsia="Calibri" w:hAnsi="Times New Roman" w:cs="Times New Roman"/>
          <w:sz w:val="24"/>
          <w:szCs w:val="24"/>
          <w:lang w:val="en-US"/>
        </w:rPr>
        <w:t xml:space="preserve"> </w:t>
      </w:r>
      <w:r w:rsidRPr="00726AE5">
        <w:rPr>
          <w:rFonts w:ascii="Times New Roman" w:eastAsia="Calibri" w:hAnsi="Times New Roman" w:cs="Times New Roman"/>
          <w:sz w:val="24"/>
          <w:szCs w:val="24"/>
          <w:lang w:val="sr-Cyrl-RS"/>
        </w:rPr>
        <w:t>Никола Радисављевић</w:t>
      </w:r>
    </w:p>
    <w:p w:rsidR="00726AE5" w:rsidRDefault="00726AE5" w:rsidP="00EE4543">
      <w:pPr>
        <w:spacing w:line="240" w:lineRule="auto"/>
        <w:jc w:val="center"/>
        <w:rPr>
          <w:rFonts w:ascii="Times New Roman" w:hAnsi="Times New Roman" w:cs="Times New Roman"/>
          <w:sz w:val="28"/>
          <w:szCs w:val="28"/>
          <w:lang w:val="sr-Cyrl-RS"/>
        </w:rPr>
      </w:pPr>
    </w:p>
    <w:p w:rsidR="00B13FAE" w:rsidRDefault="00B13FAE" w:rsidP="00EE4543">
      <w:pPr>
        <w:spacing w:line="240" w:lineRule="auto"/>
        <w:jc w:val="center"/>
        <w:rPr>
          <w:rFonts w:ascii="Times New Roman" w:hAnsi="Times New Roman" w:cs="Times New Roman"/>
          <w:sz w:val="28"/>
          <w:szCs w:val="28"/>
          <w:lang w:val="sr-Cyrl-RS"/>
        </w:rPr>
      </w:pPr>
      <w:r w:rsidRPr="004C54D7">
        <w:rPr>
          <w:rFonts w:ascii="Times New Roman" w:hAnsi="Times New Roman" w:cs="Times New Roman"/>
          <w:sz w:val="28"/>
          <w:szCs w:val="28"/>
        </w:rPr>
        <w:t>Извештај о раду Наставничког већа</w:t>
      </w:r>
    </w:p>
    <w:p w:rsidR="00EE4543" w:rsidRPr="00EE4543" w:rsidRDefault="00EE4543" w:rsidP="00EE4543">
      <w:pPr>
        <w:spacing w:line="240" w:lineRule="auto"/>
        <w:jc w:val="center"/>
        <w:rPr>
          <w:rFonts w:ascii="Times New Roman" w:hAnsi="Times New Roman" w:cs="Times New Roman"/>
          <w:sz w:val="28"/>
          <w:szCs w:val="28"/>
          <w:lang w:val="sr-Cyrl-RS"/>
        </w:rPr>
      </w:pPr>
    </w:p>
    <w:p w:rsidR="004C54D7" w:rsidRPr="004C54D7" w:rsidRDefault="004C54D7" w:rsidP="00EE4543">
      <w:pPr>
        <w:spacing w:line="240" w:lineRule="auto"/>
        <w:jc w:val="both"/>
        <w:rPr>
          <w:rFonts w:ascii="Times New Roman" w:eastAsia="Calibri" w:hAnsi="Times New Roman" w:cs="Times New Roman"/>
          <w:sz w:val="24"/>
          <w:szCs w:val="24"/>
        </w:rPr>
      </w:pPr>
      <w:r w:rsidRPr="004C54D7">
        <w:rPr>
          <w:rFonts w:ascii="Times New Roman" w:eastAsia="Calibri" w:hAnsi="Times New Roman" w:cs="Times New Roman"/>
          <w:sz w:val="24"/>
          <w:szCs w:val="24"/>
        </w:rPr>
        <w:t>У првој половини школске 2021/2022.године закључно са 02.02.2022. године одржано је шест седница Наставничког већа. Због епидемије вируса КОВИД-19 две седнице су одржане онлајн путем дељеног Гугл документа.</w:t>
      </w:r>
    </w:p>
    <w:p w:rsidR="004C54D7" w:rsidRPr="004C54D7" w:rsidRDefault="004C54D7" w:rsidP="00EE4543">
      <w:pPr>
        <w:spacing w:line="240" w:lineRule="auto"/>
        <w:jc w:val="both"/>
        <w:rPr>
          <w:rFonts w:ascii="Times New Roman" w:eastAsia="Calibri" w:hAnsi="Times New Roman" w:cs="Times New Roman"/>
          <w:sz w:val="24"/>
          <w:szCs w:val="24"/>
        </w:rPr>
      </w:pPr>
      <w:r w:rsidRPr="004C54D7">
        <w:rPr>
          <w:rFonts w:ascii="Times New Roman" w:eastAsia="Calibri" w:hAnsi="Times New Roman" w:cs="Times New Roman"/>
          <w:sz w:val="24"/>
          <w:szCs w:val="24"/>
        </w:rPr>
        <w:t>Датуми одржавања седница и закључци/одлуке:</w:t>
      </w:r>
    </w:p>
    <w:p w:rsidR="004C54D7" w:rsidRPr="004C54D7" w:rsidRDefault="004C54D7" w:rsidP="00EE4543">
      <w:pPr>
        <w:spacing w:line="240" w:lineRule="auto"/>
        <w:jc w:val="both"/>
        <w:rPr>
          <w:rFonts w:ascii="Times New Roman" w:eastAsia="Calibri" w:hAnsi="Times New Roman" w:cs="Times New Roman"/>
          <w:sz w:val="24"/>
          <w:szCs w:val="24"/>
        </w:rPr>
      </w:pPr>
      <w:r w:rsidRPr="004C54D7">
        <w:rPr>
          <w:rFonts w:ascii="Times New Roman" w:eastAsia="Calibri" w:hAnsi="Times New Roman" w:cs="Times New Roman"/>
          <w:sz w:val="24"/>
          <w:szCs w:val="24"/>
        </w:rPr>
        <w:lastRenderedPageBreak/>
        <w:t>1. Редовна седница-24.09.2021.- седница је одржана онлајн путем дељеног Гугл документа. Наставничко веће је је упознато са Годишњим планом рада школе у школској 2021/2022. години. Разматран је извештај о остваривању годишњег плана рада школе за школску 2020/2021. годину, као и извештај о раду директора школе у школској 2020/2021.години. Разматран је нови план и програм за образовни профил техничар за компјутерско управљање ЦНЦ машина у другом разреду. Анализиран је почетак школске године. Наставници су се изјаснили о терминима одржавања допунске, додатне наставе и слободних активности. Наставници су упознати са Правилником о оцењивању ученика у средњој школи. Разговарано је о стручном усавршавању наставника. Наставник Никола Радисављевић и координатор Тима за међупредметне компетенције и предузетништво одржао је презентацију кроз коју је представио појмове компетенција и предузетништва, њихов садржај и функције, као и начине развијања међупредметних компетенција у установи. Једногласно је усвојен распоред часова.</w:t>
      </w:r>
    </w:p>
    <w:p w:rsidR="004C54D7" w:rsidRPr="004C54D7" w:rsidRDefault="004C54D7" w:rsidP="00EE4543">
      <w:pPr>
        <w:spacing w:line="240" w:lineRule="auto"/>
        <w:jc w:val="both"/>
        <w:rPr>
          <w:rFonts w:ascii="Times New Roman" w:eastAsia="Calibri" w:hAnsi="Times New Roman" w:cs="Times New Roman"/>
          <w:sz w:val="24"/>
          <w:szCs w:val="24"/>
        </w:rPr>
      </w:pPr>
      <w:r w:rsidRPr="004C54D7">
        <w:rPr>
          <w:rFonts w:ascii="Times New Roman" w:eastAsia="Calibri" w:hAnsi="Times New Roman" w:cs="Times New Roman"/>
          <w:sz w:val="24"/>
          <w:szCs w:val="24"/>
        </w:rPr>
        <w:t xml:space="preserve">2. Редовна седница-22.10.2021.- Распоред свих облика образовно-васпитног рада је више пута мењан због ангажовања наставника у више школа. Након измена и усклађивања предложен распоред часова је једногласно усвојен. Договорено је одржавање огледних и угледних часова. Анализирана су постигнућа ученика на иницијалним тестовима. У оквиру стручних већа дати су предлози за унапређење наставе. Разговарано је о ученицима који раде по ИОП-у. Наставници су упознати са Развојним планом школе и Планом за самовредновање. Координатор Тима за квалитет рада установе, Марко Јовановић је дао предлог мера за побољшање рада установе. Представљен је план посете часовима директора и педагога. Одељенске старешине су поднеле извештај о сарадњи са родитељима. Педагог Нада Јанковић је представила стручно усавршавање коме је присуствовала КА1 пројекат мобилности Основне школе“Јелице Миловановић“, под покровитељством Еразмус плус. Обука је одржана у Фиренци. </w:t>
      </w:r>
    </w:p>
    <w:p w:rsidR="004C54D7" w:rsidRPr="004C54D7" w:rsidRDefault="004C54D7" w:rsidP="00EE4543">
      <w:pPr>
        <w:spacing w:line="240" w:lineRule="auto"/>
        <w:jc w:val="both"/>
        <w:rPr>
          <w:rFonts w:ascii="Times New Roman" w:eastAsia="Calibri" w:hAnsi="Times New Roman" w:cs="Times New Roman"/>
          <w:sz w:val="24"/>
          <w:szCs w:val="24"/>
        </w:rPr>
      </w:pPr>
      <w:r w:rsidRPr="004C54D7">
        <w:rPr>
          <w:rFonts w:ascii="Times New Roman" w:eastAsia="Calibri" w:hAnsi="Times New Roman" w:cs="Times New Roman"/>
          <w:sz w:val="24"/>
          <w:szCs w:val="24"/>
        </w:rPr>
        <w:t>3. Редовна седница-5.11.2021.- разматрана је реализација редовне, допунске, додатне наставе и секција на крају првог класификационог периода. Утврђен је успех и изостанци ученика. Разматрана је дисциплина ученика, изречене васпитно-дисциплинске мере али се говорило и о похвалама ученика. Донете су мере за побољшање успеха ученика. Анализирана су постигнућа ученика који раде по ИОП-у. Стручни активи, тимови и већа су поднели извештај о свом раду.</w:t>
      </w:r>
    </w:p>
    <w:p w:rsidR="004C54D7" w:rsidRPr="004C54D7" w:rsidRDefault="004C54D7" w:rsidP="00EE4543">
      <w:pPr>
        <w:spacing w:line="240" w:lineRule="auto"/>
        <w:jc w:val="both"/>
        <w:rPr>
          <w:rFonts w:ascii="Times New Roman" w:eastAsia="Calibri" w:hAnsi="Times New Roman" w:cs="Times New Roman"/>
          <w:sz w:val="24"/>
          <w:szCs w:val="24"/>
        </w:rPr>
      </w:pPr>
      <w:r w:rsidRPr="004C54D7">
        <w:rPr>
          <w:rFonts w:ascii="Times New Roman" w:eastAsia="Calibri" w:hAnsi="Times New Roman" w:cs="Times New Roman"/>
          <w:sz w:val="24"/>
          <w:szCs w:val="24"/>
        </w:rPr>
        <w:t>4. Ванредна седница-26.11.2021.- Изрицање васпитно-дисциплинске мере ученику одељења М22 Војину Абазовићу. Ученику је једногласно изречен Укор наставничког већа.</w:t>
      </w:r>
    </w:p>
    <w:p w:rsidR="004C54D7" w:rsidRPr="004C54D7" w:rsidRDefault="004C54D7" w:rsidP="00EE4543">
      <w:pPr>
        <w:spacing w:line="240" w:lineRule="auto"/>
        <w:jc w:val="both"/>
        <w:rPr>
          <w:rFonts w:ascii="Times New Roman" w:eastAsia="Calibri" w:hAnsi="Times New Roman" w:cs="Times New Roman"/>
          <w:sz w:val="24"/>
          <w:szCs w:val="24"/>
        </w:rPr>
      </w:pPr>
      <w:r w:rsidRPr="004C54D7">
        <w:rPr>
          <w:rFonts w:ascii="Times New Roman" w:eastAsia="Calibri" w:hAnsi="Times New Roman" w:cs="Times New Roman"/>
          <w:sz w:val="24"/>
          <w:szCs w:val="24"/>
        </w:rPr>
        <w:t>5. Редовна седница-31.12.2021.- Анализиран је успех, владање, похвале, изречене васпитно-дисциплинске мере и изостанци ученика на крају првог полугодишта. Утврђене су мере за побољшање успеха. Анализирана је реализација редовне, допунске, додатне наставе као и рад секција. Анализирала се реализација Годишњег плана рада у првом полугодишту. Тим за самовредновање рада школе је поднео извештај о активностима. Наставници задужени за школске пројекте информисали су присутне о реализацији истих. Поднет је извештај о посети часова директора и педагога школе. Разматрало се на који начин обележити школску славу Свети Сава због епидемиолошке ситуације. Предложен је план уписа за наредну школску годину. Координатор Тима за професионални развој наставника Драгана Маринковић, поднела је извештај о стручном усавршавању наставника.</w:t>
      </w:r>
    </w:p>
    <w:p w:rsidR="004C54D7" w:rsidRPr="004C54D7" w:rsidRDefault="004C54D7" w:rsidP="00EE4543">
      <w:pPr>
        <w:spacing w:line="240" w:lineRule="auto"/>
        <w:jc w:val="both"/>
        <w:rPr>
          <w:rFonts w:ascii="Times New Roman" w:eastAsia="Calibri" w:hAnsi="Times New Roman" w:cs="Times New Roman"/>
          <w:sz w:val="24"/>
          <w:szCs w:val="24"/>
        </w:rPr>
      </w:pPr>
      <w:r w:rsidRPr="004C54D7">
        <w:rPr>
          <w:rFonts w:ascii="Times New Roman" w:eastAsia="Calibri" w:hAnsi="Times New Roman" w:cs="Times New Roman"/>
          <w:sz w:val="24"/>
          <w:szCs w:val="24"/>
        </w:rPr>
        <w:lastRenderedPageBreak/>
        <w:t xml:space="preserve"> 6. Редовна седница- 02.02.2022.- седница је одржана онлајн путем дељеног Гугл документа. Разматрана је опремљеност школске радоинице, кабинета и школске библиотеке. Предсеници Стручних већа су известили о усаглашавању критеријума оцењивања на нивоу већа. Наставници су упознати са прегледом педагогошке документације. Анализиран је Оперативни план рада школе за друго полугодиште који је послат Школској управи на усвајање.</w:t>
      </w:r>
      <w:r w:rsidRPr="004C54D7">
        <w:rPr>
          <w:rFonts w:ascii="Calibri" w:eastAsia="Calibri" w:hAnsi="Calibri" w:cs="Times New Roman"/>
        </w:rPr>
        <w:t xml:space="preserve"> </w:t>
      </w:r>
      <w:r w:rsidRPr="004C54D7">
        <w:rPr>
          <w:rFonts w:ascii="Times New Roman" w:eastAsia="Calibri" w:hAnsi="Times New Roman" w:cs="Times New Roman"/>
          <w:sz w:val="24"/>
          <w:szCs w:val="24"/>
        </w:rPr>
        <w:t>Стручни активи, тимови и већа су поднели извештај о свом раду. Наставници су упознати са изменама и допунама Закона о основама система образовања и васпитања и Закона о средњем образовању. Текст закона је прослеђен наставницима путем мејла.</w:t>
      </w:r>
    </w:p>
    <w:p w:rsidR="004C54D7" w:rsidRPr="004C54D7" w:rsidRDefault="004C54D7" w:rsidP="00EE4543">
      <w:pPr>
        <w:spacing w:line="240" w:lineRule="auto"/>
        <w:jc w:val="both"/>
        <w:rPr>
          <w:rFonts w:ascii="Times New Roman" w:eastAsia="Calibri" w:hAnsi="Times New Roman" w:cs="Times New Roman"/>
          <w:sz w:val="24"/>
          <w:szCs w:val="24"/>
        </w:rPr>
      </w:pPr>
      <w:r w:rsidRPr="004C54D7">
        <w:rPr>
          <w:rFonts w:ascii="Times New Roman" w:eastAsia="Calibri" w:hAnsi="Times New Roman" w:cs="Times New Roman"/>
          <w:sz w:val="24"/>
          <w:szCs w:val="24"/>
        </w:rPr>
        <w:t>У другој половини школске 2021/2022.године закључно са 30.08.2022. године одржано је 6 седница Наставничког већа. Једна седница одржана је онлајн путем дељеног Гугл документа.</w:t>
      </w:r>
    </w:p>
    <w:p w:rsidR="004C54D7" w:rsidRPr="004C54D7" w:rsidRDefault="004C54D7" w:rsidP="00EE4543">
      <w:pPr>
        <w:spacing w:line="240" w:lineRule="auto"/>
        <w:jc w:val="both"/>
        <w:rPr>
          <w:rFonts w:ascii="Times New Roman" w:eastAsia="Calibri" w:hAnsi="Times New Roman" w:cs="Times New Roman"/>
          <w:sz w:val="24"/>
          <w:szCs w:val="24"/>
        </w:rPr>
      </w:pPr>
      <w:r w:rsidRPr="004C54D7">
        <w:rPr>
          <w:rFonts w:ascii="Times New Roman" w:eastAsia="Calibri" w:hAnsi="Times New Roman" w:cs="Times New Roman"/>
          <w:sz w:val="24"/>
          <w:szCs w:val="24"/>
        </w:rPr>
        <w:t xml:space="preserve">7. Редовна седница Наставничког већа одржана је 23.02.2022.године. Разматрана је ефикасност допунске и додатне наставе. Анализирана је сарадња са родитељима. Координатор Тима за професионални развод наставника, Драгана Маринковић, поднела је извештај о стручном усавршавању наставника за претходна три месеца. Разматрао се Полугодишњи извештај о раду директора школе у школској 2021/20. години, као и Полугодишњи извештај о остваривању плана рада школе за школску 2021/20. годину. </w:t>
      </w:r>
    </w:p>
    <w:p w:rsidR="004C54D7" w:rsidRPr="004C54D7" w:rsidRDefault="004C54D7" w:rsidP="00EE4543">
      <w:pPr>
        <w:spacing w:line="240" w:lineRule="auto"/>
        <w:jc w:val="both"/>
        <w:rPr>
          <w:rFonts w:ascii="Times New Roman" w:eastAsia="Calibri" w:hAnsi="Times New Roman" w:cs="Times New Roman"/>
          <w:sz w:val="24"/>
          <w:szCs w:val="24"/>
        </w:rPr>
      </w:pPr>
      <w:r w:rsidRPr="004C54D7">
        <w:rPr>
          <w:rFonts w:ascii="Times New Roman" w:eastAsia="Calibri" w:hAnsi="Times New Roman" w:cs="Times New Roman"/>
          <w:sz w:val="24"/>
          <w:szCs w:val="24"/>
        </w:rPr>
        <w:t xml:space="preserve">8. Редовна седница Наставничког већа одржана је 8.4.2022. године. На њој је анализиран успех и владање ученика на крају трећег класификационог периода и изостанци ученика, као и анализа ученика који раде по ИОП-у, дат је предлог мера за даљи рад. Говорило се о узроцима изостајања ученика са наставе. Анализирана је реализација редовне, допунске, додатне наставе као и рад секција. Донете су нове мере за побољшање успеха у учењу и понашању ученика. Стручни активи, тимови и већа су поднели извештај о свом раду. Донета је одлука о организацији завршног испита, говорило се о припремама за прославу Дана школе, као и о начинима промоције школе и сарадњи са основним школама у циљу што већег броја уписаних ученика у први разред идуће школске године. </w:t>
      </w:r>
    </w:p>
    <w:p w:rsidR="004C54D7" w:rsidRPr="004C54D7" w:rsidRDefault="004C54D7" w:rsidP="00EE4543">
      <w:pPr>
        <w:spacing w:line="240" w:lineRule="auto"/>
        <w:jc w:val="both"/>
        <w:rPr>
          <w:rFonts w:ascii="Times New Roman" w:eastAsia="Calibri" w:hAnsi="Times New Roman" w:cs="Times New Roman"/>
          <w:sz w:val="24"/>
          <w:szCs w:val="24"/>
        </w:rPr>
      </w:pPr>
      <w:r w:rsidRPr="004C54D7">
        <w:rPr>
          <w:rFonts w:ascii="Times New Roman" w:eastAsia="Calibri" w:hAnsi="Times New Roman" w:cs="Times New Roman"/>
          <w:sz w:val="24"/>
          <w:szCs w:val="24"/>
        </w:rPr>
        <w:t xml:space="preserve">9. Редовна седница Наставничког већа одржана је 6.6.2022. онлајн, преко дељеног гугл документа. На њој је анализиран успех и владање ученика на крају другог полугодишта за завршне разреде, указано је и на реализацију Годишњег плана за завршне разреде, где је констатовано да је годишњи фонд часова у потпуности остварен и да је извршена надокнада часова за оне предмете који су били на губитку због дана када је била дојава о подметнутој бомби, као и због других дана који су због календара били у мањку. Донете су одлуке о извођењу припремне наставе за полагање поправних и разредних испита ученика завршних разреда и формиране су испитне комисије. Дат је предлог за ученика генерације где је једногласно изабран ученик Лука Хоман М31. Пословник о раду Наставничког већа је усвојен једногласно. </w:t>
      </w:r>
    </w:p>
    <w:p w:rsidR="004C54D7" w:rsidRPr="004C54D7" w:rsidRDefault="004C54D7" w:rsidP="00EE4543">
      <w:pPr>
        <w:spacing w:line="240" w:lineRule="auto"/>
        <w:jc w:val="both"/>
        <w:rPr>
          <w:rFonts w:ascii="Times New Roman" w:eastAsia="Calibri" w:hAnsi="Times New Roman" w:cs="Times New Roman"/>
          <w:sz w:val="24"/>
          <w:szCs w:val="24"/>
        </w:rPr>
      </w:pPr>
      <w:r w:rsidRPr="004C54D7">
        <w:rPr>
          <w:rFonts w:ascii="Times New Roman" w:eastAsia="Calibri" w:hAnsi="Times New Roman" w:cs="Times New Roman"/>
          <w:sz w:val="24"/>
          <w:szCs w:val="24"/>
        </w:rPr>
        <w:t xml:space="preserve">10. Редовна седница Наставничког већа одржана је 21.6.2022. године. На њој је Наставничко веће упознато са успехом ученика на завршном испиту у јунском року. Говорило се о подели сведочанстава и диплома ученицима који су успешно положили завршни испит, а која ће се обавити 23.6.2022. у 8.00 у просторијама школе. На предлог одељењског већа, наставничко веће је наградило 4 ученика: за ђака генерације, за одличан успех, за најбољег у образовном профилу бравар и за најбољег у образовном профилу механичар привредне механизације. </w:t>
      </w:r>
    </w:p>
    <w:p w:rsidR="004C54D7" w:rsidRPr="004C54D7" w:rsidRDefault="004C54D7" w:rsidP="00EE4543">
      <w:pPr>
        <w:spacing w:line="240" w:lineRule="auto"/>
        <w:jc w:val="both"/>
        <w:rPr>
          <w:rFonts w:ascii="Times New Roman" w:eastAsia="Calibri" w:hAnsi="Times New Roman" w:cs="Times New Roman"/>
          <w:sz w:val="24"/>
          <w:szCs w:val="24"/>
        </w:rPr>
      </w:pPr>
      <w:r w:rsidRPr="004C54D7">
        <w:rPr>
          <w:rFonts w:ascii="Times New Roman" w:eastAsia="Calibri" w:hAnsi="Times New Roman" w:cs="Times New Roman"/>
          <w:sz w:val="24"/>
          <w:szCs w:val="24"/>
        </w:rPr>
        <w:t xml:space="preserve">11. Редовна седница Наставничког већа одржана је 8.7.2022.године. На њој је дата анализа успеха ученика након полагања разредних и поправних испита у јунском </w:t>
      </w:r>
      <w:r w:rsidRPr="004C54D7">
        <w:rPr>
          <w:rFonts w:ascii="Times New Roman" w:eastAsia="Calibri" w:hAnsi="Times New Roman" w:cs="Times New Roman"/>
          <w:sz w:val="24"/>
          <w:szCs w:val="24"/>
        </w:rPr>
        <w:lastRenderedPageBreak/>
        <w:t xml:space="preserve">испитном року школске 2021/22. године: у одељљењу М12 два ученика понављају разред; у одељењу М21 један ученик је полагао разредни испит из предмета Механика и положио; у одељењу М31 разредне и поправне испите полагало је 6 ученика, један ученик није приступио полагању ниједног разредног ни поправног испита и сходно томе су му и закључене оцене, док је један ученик на разредном испиту из предмета Практична настава остварио недовољан успех и био упућен на поправни испит, али је пре тога на захтев родитеља исписан из школе.  </w:t>
      </w:r>
    </w:p>
    <w:p w:rsidR="004C54D7" w:rsidRPr="004C54D7" w:rsidRDefault="004C54D7" w:rsidP="00EE4543">
      <w:pPr>
        <w:spacing w:line="240" w:lineRule="auto"/>
        <w:jc w:val="both"/>
        <w:rPr>
          <w:rFonts w:ascii="Times New Roman" w:eastAsia="Calibri" w:hAnsi="Times New Roman" w:cs="Times New Roman"/>
          <w:sz w:val="24"/>
          <w:szCs w:val="24"/>
        </w:rPr>
      </w:pPr>
      <w:r w:rsidRPr="004C54D7">
        <w:rPr>
          <w:rFonts w:ascii="Times New Roman" w:eastAsia="Calibri" w:hAnsi="Times New Roman" w:cs="Times New Roman"/>
          <w:sz w:val="24"/>
          <w:szCs w:val="24"/>
        </w:rPr>
        <w:t xml:space="preserve">12. Редовна седница одржана је 30.08.2022. године. Анализиран је успех ученика на крају школске 2021/2022. године након што су одржани поправни и завршни испити, као и реализација плана Наставничког већа и дати су предлози за наредну школску годину. Говорено је о опремљености школске радионице, кабинета и библиотеке, као и о степену њихове употребе, изнет је предлог за набавку наставних средстава за наредну школску годину. Разматране су саме припреме за почетак нове школске године: одрађена је подела наставних предмета, одређене су разредне старешина, руководиоци одељењских и стручних већа, подељена су задужења у оквиру 40-часовне радне недеље, донета је одлука о коришћењу уџбеника издавача Завод, о коришћењу простора пошто је сада дозвољена кабинетска настава, урађен је распоред дневног ритма рада школе, као и распоред часова наставника и дежурство. Направљен је и распоред за отворена врата школе. Одређени су координатори и чланови стручних тимова. Директор је на седници уппознала присутне са извештајем о самовредновању рада школе. Урађен је и акциони развојни план школе за школску 2022/23.годину. Говорено је о стручном усавршавању, као и о изради иницијалног теста. Наставник Исидора Глишић је одржала интерну обуку за запослене о иницијалном тестирању. </w:t>
      </w:r>
    </w:p>
    <w:p w:rsidR="00750CF8" w:rsidRPr="004C54D7" w:rsidRDefault="00750CF8" w:rsidP="00EE4543">
      <w:pPr>
        <w:spacing w:line="240" w:lineRule="auto"/>
        <w:rPr>
          <w:lang w:val="sr-Cyrl-RS"/>
        </w:rPr>
      </w:pPr>
    </w:p>
    <w:p w:rsidR="0091758B" w:rsidRPr="004C54D7" w:rsidRDefault="0091758B" w:rsidP="00EE4543">
      <w:pPr>
        <w:spacing w:after="0" w:line="240" w:lineRule="auto"/>
        <w:jc w:val="center"/>
        <w:rPr>
          <w:rFonts w:ascii="Times New Roman" w:eastAsia="Calibri" w:hAnsi="Times New Roman" w:cs="Times New Roman"/>
          <w:sz w:val="28"/>
          <w:szCs w:val="28"/>
          <w:lang w:val="sr-Cyrl-RS"/>
        </w:rPr>
      </w:pPr>
      <w:r w:rsidRPr="004C54D7">
        <w:rPr>
          <w:rFonts w:ascii="Times New Roman" w:eastAsia="Calibri" w:hAnsi="Times New Roman" w:cs="Times New Roman"/>
          <w:sz w:val="28"/>
          <w:szCs w:val="28"/>
          <w:lang w:val="sr-Cyrl-RS"/>
        </w:rPr>
        <w:t>Годишњи извештај о раду одељенских већа</w:t>
      </w:r>
    </w:p>
    <w:p w:rsidR="004C54D7" w:rsidRPr="004C54D7" w:rsidRDefault="004C54D7" w:rsidP="00EE4543">
      <w:pPr>
        <w:spacing w:after="0" w:line="240" w:lineRule="auto"/>
        <w:rPr>
          <w:rFonts w:ascii="Times New Roman" w:eastAsia="Calibri" w:hAnsi="Times New Roman" w:cs="Times New Roman"/>
          <w:sz w:val="24"/>
          <w:szCs w:val="24"/>
          <w:lang w:val="sr-Cyrl-RS"/>
        </w:rPr>
      </w:pPr>
    </w:p>
    <w:p w:rsidR="004C54D7" w:rsidRPr="004C54D7" w:rsidRDefault="004C54D7" w:rsidP="00EE4543">
      <w:pPr>
        <w:spacing w:after="0" w:line="240" w:lineRule="auto"/>
        <w:rPr>
          <w:rFonts w:ascii="Times New Roman" w:eastAsia="Calibri" w:hAnsi="Times New Roman" w:cs="Times New Roman"/>
          <w:sz w:val="24"/>
          <w:szCs w:val="24"/>
          <w:lang w:val="sr-Cyrl-RS"/>
        </w:rPr>
      </w:pP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r w:rsidRPr="004C54D7">
        <w:rPr>
          <w:rFonts w:ascii="Times New Roman" w:eastAsia="Calibri" w:hAnsi="Times New Roman" w:cs="Times New Roman"/>
          <w:sz w:val="24"/>
          <w:szCs w:val="24"/>
          <w:lang w:val="sr-Cyrl-RS"/>
        </w:rPr>
        <w:t>У току школске 202</w:t>
      </w:r>
      <w:r w:rsidRPr="004C54D7">
        <w:rPr>
          <w:rFonts w:ascii="Times New Roman" w:eastAsia="Calibri" w:hAnsi="Times New Roman" w:cs="Times New Roman"/>
          <w:sz w:val="24"/>
          <w:szCs w:val="24"/>
          <w:lang w:val="sr-Latn-RS"/>
        </w:rPr>
        <w:t>1</w:t>
      </w:r>
      <w:r w:rsidRPr="004C54D7">
        <w:rPr>
          <w:rFonts w:ascii="Times New Roman" w:eastAsia="Calibri" w:hAnsi="Times New Roman" w:cs="Times New Roman"/>
          <w:sz w:val="24"/>
          <w:szCs w:val="24"/>
          <w:lang w:val="sr-Cyrl-RS"/>
        </w:rPr>
        <w:t>/202</w:t>
      </w:r>
      <w:r w:rsidRPr="004C54D7">
        <w:rPr>
          <w:rFonts w:ascii="Times New Roman" w:eastAsia="Calibri" w:hAnsi="Times New Roman" w:cs="Times New Roman"/>
          <w:sz w:val="24"/>
          <w:szCs w:val="24"/>
          <w:lang w:val="sr-Latn-RS"/>
        </w:rPr>
        <w:t>2</w:t>
      </w:r>
      <w:r w:rsidRPr="004C54D7">
        <w:rPr>
          <w:rFonts w:ascii="Times New Roman" w:eastAsia="Calibri" w:hAnsi="Times New Roman" w:cs="Times New Roman"/>
          <w:sz w:val="24"/>
          <w:szCs w:val="24"/>
          <w:lang w:val="sr-Cyrl-RS"/>
        </w:rPr>
        <w:t>. године одржано је пет седница одељенских већа (септембар, октобар, новембар, децембар, јануар).</w:t>
      </w: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r w:rsidRPr="004C54D7">
        <w:rPr>
          <w:rFonts w:ascii="Times New Roman" w:eastAsia="Calibri" w:hAnsi="Times New Roman" w:cs="Times New Roman"/>
          <w:sz w:val="24"/>
          <w:szCs w:val="24"/>
          <w:lang w:val="sr-Cyrl-RS"/>
        </w:rPr>
        <w:t>На првој седници 1</w:t>
      </w:r>
      <w:r w:rsidRPr="004C54D7">
        <w:rPr>
          <w:rFonts w:ascii="Times New Roman" w:eastAsia="Calibri" w:hAnsi="Times New Roman" w:cs="Times New Roman"/>
          <w:sz w:val="24"/>
          <w:szCs w:val="24"/>
          <w:lang w:val="sr-Latn-RS"/>
        </w:rPr>
        <w:t>7</w:t>
      </w:r>
      <w:r w:rsidRPr="004C54D7">
        <w:rPr>
          <w:rFonts w:ascii="Times New Roman" w:eastAsia="Calibri" w:hAnsi="Times New Roman" w:cs="Times New Roman"/>
          <w:sz w:val="24"/>
          <w:szCs w:val="24"/>
          <w:lang w:val="sr-Cyrl-RS"/>
        </w:rPr>
        <w:t>.09.202</w:t>
      </w:r>
      <w:r w:rsidRPr="004C54D7">
        <w:rPr>
          <w:rFonts w:ascii="Times New Roman" w:eastAsia="Calibri" w:hAnsi="Times New Roman" w:cs="Times New Roman"/>
          <w:sz w:val="24"/>
          <w:szCs w:val="24"/>
          <w:lang w:val="sr-Latn-RS"/>
        </w:rPr>
        <w:t>1</w:t>
      </w:r>
      <w:r w:rsidRPr="004C54D7">
        <w:rPr>
          <w:rFonts w:ascii="Times New Roman" w:eastAsia="Calibri" w:hAnsi="Times New Roman" w:cs="Times New Roman"/>
          <w:sz w:val="24"/>
          <w:szCs w:val="24"/>
          <w:lang w:val="sr-Cyrl-RS"/>
        </w:rPr>
        <w:t>. усвојен је план рада већа, начин реализације наставе у школи и комбиновано. Усаглашени су ставови поводом изостајања са наставе. Практична настава је реализована у Школи током септембра.</w:t>
      </w: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r w:rsidRPr="004C54D7">
        <w:rPr>
          <w:rFonts w:ascii="Times New Roman" w:eastAsia="Calibri" w:hAnsi="Times New Roman" w:cs="Times New Roman"/>
          <w:sz w:val="24"/>
          <w:szCs w:val="24"/>
          <w:lang w:val="sr-Cyrl-RS"/>
        </w:rPr>
        <w:t>На другој седници 08.10.2021. разматрана је ораганизација рада свих облика наставе. Формиран је групни портрет ученика првог разреда. Анализирана је сарадња са родитељима и снабдевеност ученика уџбеницима, као и реализација наставног плана и програма.</w:t>
      </w: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r w:rsidRPr="004C54D7">
        <w:rPr>
          <w:rFonts w:ascii="Times New Roman" w:eastAsia="Calibri" w:hAnsi="Times New Roman" w:cs="Times New Roman"/>
          <w:sz w:val="24"/>
          <w:szCs w:val="24"/>
          <w:lang w:val="sr-Cyrl-RS"/>
        </w:rPr>
        <w:t>Изречено је три укора одељенског већа.</w:t>
      </w: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r w:rsidRPr="004C54D7">
        <w:rPr>
          <w:rFonts w:ascii="Times New Roman" w:eastAsia="Calibri" w:hAnsi="Times New Roman" w:cs="Times New Roman"/>
          <w:sz w:val="24"/>
          <w:szCs w:val="24"/>
          <w:lang w:val="sr-Cyrl-RS"/>
        </w:rPr>
        <w:t xml:space="preserve">На трећој седници 05.11.2021. </w:t>
      </w:r>
      <w:bookmarkStart w:id="0" w:name="_Hlk113143790"/>
      <w:r w:rsidRPr="004C54D7">
        <w:rPr>
          <w:rFonts w:ascii="Times New Roman" w:eastAsia="Calibri" w:hAnsi="Times New Roman" w:cs="Times New Roman"/>
          <w:sz w:val="24"/>
          <w:szCs w:val="24"/>
          <w:lang w:val="sr-Cyrl-RS"/>
        </w:rPr>
        <w:t>анализиран је успех ученика у првом тромесечју</w:t>
      </w:r>
      <w:bookmarkEnd w:id="0"/>
      <w:r w:rsidRPr="004C54D7">
        <w:rPr>
          <w:rFonts w:ascii="Times New Roman" w:eastAsia="Calibri" w:hAnsi="Times New Roman" w:cs="Times New Roman"/>
          <w:sz w:val="24"/>
          <w:szCs w:val="24"/>
          <w:lang w:val="sr-Cyrl-RS"/>
        </w:rPr>
        <w:t xml:space="preserve">. </w:t>
      </w:r>
      <w:bookmarkStart w:id="1" w:name="_Hlk113143881"/>
      <w:r w:rsidRPr="004C54D7">
        <w:rPr>
          <w:rFonts w:ascii="Times New Roman" w:eastAsia="Calibri" w:hAnsi="Times New Roman" w:cs="Times New Roman"/>
          <w:sz w:val="24"/>
          <w:szCs w:val="24"/>
          <w:lang w:val="sr-Cyrl-RS"/>
        </w:rPr>
        <w:t xml:space="preserve">Позитивних ученика било је око 50%, а за остале се организовала допунска настава из  више предмета. Праћена је реализација наставног плана и програма. </w:t>
      </w:r>
      <w:bookmarkEnd w:id="1"/>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r w:rsidRPr="004C54D7">
        <w:rPr>
          <w:rFonts w:ascii="Times New Roman" w:eastAsia="Calibri" w:hAnsi="Times New Roman" w:cs="Times New Roman"/>
          <w:sz w:val="24"/>
          <w:szCs w:val="24"/>
          <w:lang w:val="sr-Cyrl-RS"/>
        </w:rPr>
        <w:t>Није било припреме културно-уметничких садржаја са ученицима за прославу Светог Саве, због Ковида 19.</w:t>
      </w: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r w:rsidRPr="004C54D7">
        <w:rPr>
          <w:rFonts w:ascii="Times New Roman" w:eastAsia="Calibri" w:hAnsi="Times New Roman" w:cs="Times New Roman"/>
          <w:sz w:val="24"/>
          <w:szCs w:val="24"/>
          <w:lang w:val="sr-Cyrl-RS"/>
        </w:rPr>
        <w:t>Изречено је неколико дисциплинских мера.</w:t>
      </w: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r w:rsidRPr="004C54D7">
        <w:rPr>
          <w:rFonts w:ascii="Times New Roman" w:eastAsia="Calibri" w:hAnsi="Times New Roman" w:cs="Times New Roman"/>
          <w:sz w:val="24"/>
          <w:szCs w:val="24"/>
          <w:lang w:val="sr-Cyrl-RS"/>
        </w:rPr>
        <w:lastRenderedPageBreak/>
        <w:t>На четвртој седници 31.12.2021. анализиран је успех ученика на крају првог полугодишта.</w:t>
      </w: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r w:rsidRPr="004C54D7">
        <w:rPr>
          <w:rFonts w:ascii="Times New Roman" w:eastAsia="Calibri" w:hAnsi="Times New Roman" w:cs="Times New Roman"/>
          <w:sz w:val="24"/>
          <w:szCs w:val="24"/>
          <w:lang w:val="sr-Cyrl-RS"/>
        </w:rPr>
        <w:t>Позитивних ученика било је око 60%, што је боље од тромесечја. Неоцењених ученика било је 16, углавном је разлог прекомерно изостајање са наставе.</w:t>
      </w: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r w:rsidRPr="004C54D7">
        <w:rPr>
          <w:rFonts w:ascii="Times New Roman" w:eastAsia="Calibri" w:hAnsi="Times New Roman" w:cs="Times New Roman"/>
          <w:sz w:val="24"/>
          <w:szCs w:val="24"/>
          <w:lang w:val="sr-Cyrl-RS"/>
        </w:rPr>
        <w:t>Сви облици наставе су реализовани по плану, са мањим одступањима због скраћења полугодишта.</w:t>
      </w: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r w:rsidRPr="004C54D7">
        <w:rPr>
          <w:rFonts w:ascii="Times New Roman" w:eastAsia="Calibri" w:hAnsi="Times New Roman" w:cs="Times New Roman"/>
          <w:sz w:val="24"/>
          <w:szCs w:val="24"/>
          <w:lang w:val="sr-Cyrl-RS"/>
        </w:rPr>
        <w:t>Што се васпитних мера тиче у првом полугодишту иречено је 5 опомена одељенског старешине, 13 укора одељенског старешине и 9 укора одељенског већа, 4 укора директораи 1 укор наставничког већа.</w:t>
      </w: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r w:rsidRPr="004C54D7">
        <w:rPr>
          <w:rFonts w:ascii="Times New Roman" w:eastAsia="Calibri" w:hAnsi="Times New Roman" w:cs="Times New Roman"/>
          <w:sz w:val="24"/>
          <w:szCs w:val="24"/>
          <w:lang w:val="sr-Cyrl-RS"/>
        </w:rPr>
        <w:t>Изостанака је било доста, чак до 87 изостанака по ученику у М 31. Закључено је да се мора појачати рад на смањењу изостајања са наставе.</w:t>
      </w: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p>
    <w:p w:rsidR="004C54D7" w:rsidRPr="004C54D7" w:rsidRDefault="004C54D7" w:rsidP="00EE4543">
      <w:pPr>
        <w:spacing w:after="0" w:line="240" w:lineRule="auto"/>
        <w:jc w:val="both"/>
        <w:rPr>
          <w:rFonts w:ascii="Times New Roman" w:eastAsia="Times New Roman" w:hAnsi="Times New Roman" w:cs="Times New Roman"/>
          <w:color w:val="000000"/>
          <w:sz w:val="24"/>
          <w:szCs w:val="24"/>
          <w:lang w:val="sr-Latn-RS" w:eastAsia="sr-Latn-RS"/>
        </w:rPr>
      </w:pPr>
      <w:r w:rsidRPr="004C54D7">
        <w:rPr>
          <w:rFonts w:ascii="Times New Roman" w:eastAsia="Calibri" w:hAnsi="Times New Roman" w:cs="Times New Roman"/>
          <w:sz w:val="24"/>
          <w:szCs w:val="24"/>
          <w:lang w:val="sr-Cyrl-RS"/>
        </w:rPr>
        <w:t xml:space="preserve">На петој седници 07.02.2022. на почетку другог полугодишта усвојен је </w:t>
      </w:r>
      <w:r w:rsidRPr="004C54D7">
        <w:rPr>
          <w:rFonts w:ascii="Times New Roman" w:eastAsia="Times New Roman" w:hAnsi="Times New Roman" w:cs="Times New Roman"/>
          <w:color w:val="000000"/>
          <w:sz w:val="24"/>
          <w:szCs w:val="24"/>
          <w:lang w:val="sr-Latn-RS" w:eastAsia="sr-Latn-RS"/>
        </w:rPr>
        <w:t>Акцион</w:t>
      </w:r>
      <w:r w:rsidRPr="004C54D7">
        <w:rPr>
          <w:rFonts w:ascii="Times New Roman" w:eastAsia="Times New Roman" w:hAnsi="Times New Roman" w:cs="Times New Roman"/>
          <w:color w:val="000000"/>
          <w:sz w:val="24"/>
          <w:szCs w:val="24"/>
          <w:lang w:val="sr-Cyrl-RS" w:eastAsia="sr-Latn-RS"/>
        </w:rPr>
        <w:t>и</w:t>
      </w:r>
      <w:r w:rsidRPr="004C54D7">
        <w:rPr>
          <w:rFonts w:ascii="Times New Roman" w:eastAsia="Times New Roman" w:hAnsi="Times New Roman" w:cs="Times New Roman"/>
          <w:color w:val="000000"/>
          <w:sz w:val="24"/>
          <w:szCs w:val="24"/>
          <w:lang w:val="sr-Latn-RS" w:eastAsia="sr-Latn-RS"/>
        </w:rPr>
        <w:t xml:space="preserve"> план мера за унапређење успеха ученика и редовније похађање наставе за период друго полугодиште 2021/2022</w:t>
      </w:r>
    </w:p>
    <w:p w:rsidR="004C54D7" w:rsidRPr="004C54D7" w:rsidRDefault="004C54D7" w:rsidP="00EE4543">
      <w:pPr>
        <w:spacing w:after="0" w:line="240" w:lineRule="auto"/>
        <w:jc w:val="both"/>
        <w:rPr>
          <w:rFonts w:ascii="Times New Roman" w:eastAsia="Times New Roman" w:hAnsi="Times New Roman" w:cs="Times New Roman"/>
          <w:color w:val="000000"/>
          <w:sz w:val="24"/>
          <w:szCs w:val="24"/>
          <w:lang w:val="sr-Latn-RS" w:eastAsia="sr-Latn-RS"/>
        </w:rPr>
      </w:pPr>
    </w:p>
    <w:p w:rsidR="004C54D7" w:rsidRPr="004C54D7" w:rsidRDefault="004C54D7" w:rsidP="00EE4543">
      <w:pPr>
        <w:spacing w:after="0" w:line="240" w:lineRule="auto"/>
        <w:jc w:val="both"/>
        <w:rPr>
          <w:rFonts w:ascii="Times New Roman" w:eastAsia="Times New Roman" w:hAnsi="Times New Roman" w:cs="Times New Roman"/>
          <w:color w:val="000000"/>
          <w:sz w:val="24"/>
          <w:szCs w:val="24"/>
          <w:lang w:val="sr-Cyrl-RS" w:eastAsia="sr-Latn-RS"/>
        </w:rPr>
      </w:pPr>
      <w:r w:rsidRPr="004C54D7">
        <w:rPr>
          <w:rFonts w:ascii="Times New Roman" w:eastAsia="Times New Roman" w:hAnsi="Times New Roman" w:cs="Times New Roman"/>
          <w:color w:val="000000"/>
          <w:sz w:val="24"/>
          <w:szCs w:val="24"/>
          <w:lang w:val="sr-Cyrl-RS" w:eastAsia="sr-Latn-RS"/>
        </w:rPr>
        <w:t>На шестој седници 21.03.2022. анализирано је похађање допунске наставе, усклађивање критеријуа оцењивања и сарадња са родитељима. Договорене активности за дан школе.</w:t>
      </w:r>
    </w:p>
    <w:p w:rsidR="004C54D7" w:rsidRPr="004C54D7" w:rsidRDefault="004C54D7" w:rsidP="00EE4543">
      <w:pPr>
        <w:spacing w:after="0" w:line="240" w:lineRule="auto"/>
        <w:jc w:val="both"/>
        <w:rPr>
          <w:rFonts w:ascii="Times New Roman" w:eastAsia="Times New Roman" w:hAnsi="Times New Roman" w:cs="Times New Roman"/>
          <w:color w:val="000000"/>
          <w:sz w:val="24"/>
          <w:szCs w:val="24"/>
          <w:lang w:val="sr-Cyrl-RS" w:eastAsia="sr-Latn-RS"/>
        </w:rPr>
      </w:pP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r w:rsidRPr="004C54D7">
        <w:rPr>
          <w:rFonts w:ascii="Times New Roman" w:eastAsia="Times New Roman" w:hAnsi="Times New Roman" w:cs="Times New Roman"/>
          <w:color w:val="000000"/>
          <w:sz w:val="24"/>
          <w:szCs w:val="24"/>
          <w:lang w:val="sr-Cyrl-RS" w:eastAsia="sr-Latn-RS"/>
        </w:rPr>
        <w:t xml:space="preserve">На седмој седници 08.04.2022. </w:t>
      </w:r>
      <w:r w:rsidRPr="004C54D7">
        <w:rPr>
          <w:rFonts w:ascii="Times New Roman" w:eastAsia="Calibri" w:hAnsi="Times New Roman" w:cs="Times New Roman"/>
          <w:sz w:val="24"/>
          <w:szCs w:val="24"/>
          <w:lang w:val="sr-Cyrl-RS"/>
        </w:rPr>
        <w:t>анализиран је успех ученика у трећем тромесечју. Позитивних ученика било је око 50%, а за остале се организовала допунска настава из  више предмета. Праћена је реализација наставног плана и програма.</w:t>
      </w: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r w:rsidRPr="004C54D7">
        <w:rPr>
          <w:rFonts w:ascii="Times New Roman" w:eastAsia="Calibri" w:hAnsi="Times New Roman" w:cs="Times New Roman"/>
          <w:sz w:val="24"/>
          <w:szCs w:val="24"/>
          <w:lang w:val="sr-Cyrl-RS"/>
        </w:rPr>
        <w:t>Изречено је неколико дисциплинских мера.</w:t>
      </w: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r w:rsidRPr="004C54D7">
        <w:rPr>
          <w:rFonts w:ascii="Times New Roman" w:eastAsia="Calibri" w:hAnsi="Times New Roman" w:cs="Times New Roman"/>
          <w:sz w:val="24"/>
          <w:szCs w:val="24"/>
          <w:lang w:val="sr-Cyrl-RS"/>
        </w:rPr>
        <w:t>На осмој седници 30.05.2022. Разматрани су тренутни успех ученика и реализација плана и програма, као и реализација Дана школе одржаног 27.05.2022. на коме су представљени пројекти из школске 2021/2022.</w:t>
      </w: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r w:rsidRPr="004C54D7">
        <w:rPr>
          <w:rFonts w:ascii="Times New Roman" w:eastAsia="Calibri" w:hAnsi="Times New Roman" w:cs="Times New Roman"/>
          <w:sz w:val="24"/>
          <w:szCs w:val="24"/>
          <w:lang w:val="sr-Cyrl-RS"/>
        </w:rPr>
        <w:t>На деветој седници 06.06.2022. анализиран је успех завршног разреда. 63% је имало позитиван успех. Остали су упућени на поправне и разредне испите.</w:t>
      </w: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r w:rsidRPr="004C54D7">
        <w:rPr>
          <w:rFonts w:ascii="Times New Roman" w:eastAsia="Calibri" w:hAnsi="Times New Roman" w:cs="Times New Roman"/>
          <w:sz w:val="24"/>
          <w:szCs w:val="24"/>
          <w:lang w:val="sr-Cyrl-RS"/>
        </w:rPr>
        <w:t>Сви облици наставе су реализовани у потпуности.</w:t>
      </w: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r w:rsidRPr="004C54D7">
        <w:rPr>
          <w:rFonts w:ascii="Times New Roman" w:eastAsia="Calibri" w:hAnsi="Times New Roman" w:cs="Times New Roman"/>
          <w:sz w:val="24"/>
          <w:szCs w:val="24"/>
          <w:lang w:val="sr-Cyrl-RS"/>
        </w:rPr>
        <w:t>Одређене су комисије за предстојеће испите.</w:t>
      </w: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r w:rsidRPr="004C54D7">
        <w:rPr>
          <w:rFonts w:ascii="Times New Roman" w:eastAsia="Calibri" w:hAnsi="Times New Roman" w:cs="Times New Roman"/>
          <w:sz w:val="24"/>
          <w:szCs w:val="24"/>
          <w:lang w:val="sr-Cyrl-RS"/>
        </w:rPr>
        <w:t>На десетој седници 21.06.2022. анализиран је успех после завршних испита у јунском року. Пролазност испита је 100%. Најбољима су додељене награде.</w:t>
      </w: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r w:rsidRPr="004C54D7">
        <w:rPr>
          <w:rFonts w:ascii="Times New Roman" w:eastAsia="Calibri" w:hAnsi="Times New Roman" w:cs="Times New Roman"/>
          <w:sz w:val="24"/>
          <w:szCs w:val="24"/>
          <w:lang w:val="sr-Cyrl-RS"/>
        </w:rPr>
        <w:t>На једанаестој седници 27.06.2022. анализиран је успех ученика осталих разреда. Позитиван успех је имало око 95%, док су остали упућени на поправне и разредне испите. Два ученика понављају разред.</w:t>
      </w: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r w:rsidRPr="004C54D7">
        <w:rPr>
          <w:rFonts w:ascii="Times New Roman" w:eastAsia="Calibri" w:hAnsi="Times New Roman" w:cs="Times New Roman"/>
          <w:sz w:val="24"/>
          <w:szCs w:val="24"/>
          <w:lang w:val="sr-Cyrl-RS"/>
        </w:rPr>
        <w:t>На дванаестој седници 08.07.2022. анализиран је успех поправних и разредних испита. Пролазност испита 100%, два ученика нису приступила полагању испита.</w:t>
      </w: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r w:rsidRPr="004C54D7">
        <w:rPr>
          <w:rFonts w:ascii="Times New Roman" w:eastAsia="Calibri" w:hAnsi="Times New Roman" w:cs="Times New Roman"/>
          <w:sz w:val="24"/>
          <w:szCs w:val="24"/>
          <w:lang w:val="sr-Cyrl-RS"/>
        </w:rPr>
        <w:t>На тринаестој седници 15.07.2022. анализиран је успех ученика на завршном испиту који је следио након разредних испита. Пролазност испита 100%.</w:t>
      </w: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p>
    <w:p w:rsidR="004C54D7" w:rsidRPr="004C54D7" w:rsidRDefault="004C54D7" w:rsidP="00EE4543">
      <w:pPr>
        <w:spacing w:after="0" w:line="240" w:lineRule="auto"/>
        <w:jc w:val="both"/>
        <w:rPr>
          <w:rFonts w:ascii="Times New Roman" w:eastAsia="Calibri" w:hAnsi="Times New Roman" w:cs="Times New Roman"/>
          <w:sz w:val="24"/>
          <w:szCs w:val="24"/>
          <w:lang w:val="sr-Cyrl-RS"/>
        </w:rPr>
      </w:pPr>
      <w:r w:rsidRPr="004C54D7">
        <w:rPr>
          <w:rFonts w:ascii="Times New Roman" w:eastAsia="Calibri" w:hAnsi="Times New Roman" w:cs="Times New Roman"/>
          <w:sz w:val="24"/>
          <w:szCs w:val="24"/>
          <w:lang w:val="sr-Cyrl-RS"/>
        </w:rPr>
        <w:t>На четрнаестој седници 30.08.2022. анализиран је успех ученика на завршном испиту који је следио након поправног испита. Пролазност испита 100%.</w:t>
      </w:r>
    </w:p>
    <w:p w:rsidR="004C54D7" w:rsidRPr="004C54D7" w:rsidRDefault="004C54D7" w:rsidP="00EE4543">
      <w:pPr>
        <w:spacing w:after="0" w:line="240" w:lineRule="auto"/>
        <w:rPr>
          <w:rFonts w:ascii="Times New Roman" w:eastAsia="Calibri" w:hAnsi="Times New Roman" w:cs="Times New Roman"/>
          <w:sz w:val="24"/>
          <w:szCs w:val="24"/>
          <w:lang w:val="sr-Cyrl-RS"/>
        </w:rPr>
      </w:pPr>
    </w:p>
    <w:p w:rsidR="004C54D7" w:rsidRPr="004C54D7" w:rsidRDefault="004C54D7" w:rsidP="00EE4543">
      <w:pPr>
        <w:spacing w:after="0" w:line="240" w:lineRule="auto"/>
        <w:jc w:val="right"/>
        <w:rPr>
          <w:rFonts w:ascii="Times New Roman" w:eastAsia="Calibri" w:hAnsi="Times New Roman" w:cs="Times New Roman"/>
          <w:sz w:val="24"/>
          <w:szCs w:val="24"/>
          <w:lang w:val="sr-Cyrl-RS"/>
        </w:rPr>
      </w:pPr>
      <w:r w:rsidRPr="004C54D7">
        <w:rPr>
          <w:rFonts w:ascii="Times New Roman" w:eastAsia="Calibri" w:hAnsi="Times New Roman" w:cs="Times New Roman"/>
          <w:sz w:val="24"/>
          <w:szCs w:val="24"/>
          <w:lang w:val="sr-Cyrl-RS"/>
        </w:rPr>
        <w:t>Координатор рада одељенских већа</w:t>
      </w:r>
    </w:p>
    <w:p w:rsidR="00B13FAE" w:rsidRPr="00B13FAE" w:rsidRDefault="004C54D7" w:rsidP="00EE4543">
      <w:pPr>
        <w:spacing w:line="240" w:lineRule="auto"/>
        <w:jc w:val="right"/>
        <w:rPr>
          <w:lang w:val="sr-Cyrl-RS"/>
        </w:rPr>
      </w:pPr>
      <w:r w:rsidRPr="004C54D7">
        <w:rPr>
          <w:rFonts w:ascii="Times New Roman" w:eastAsia="Calibri" w:hAnsi="Times New Roman" w:cs="Times New Roman"/>
          <w:sz w:val="24"/>
          <w:szCs w:val="24"/>
          <w:lang w:val="sr-Cyrl-RS"/>
        </w:rPr>
        <w:t>Марко Јовановић</w:t>
      </w:r>
    </w:p>
    <w:p w:rsidR="00857E79" w:rsidRDefault="00857E79" w:rsidP="00EE4543">
      <w:pPr>
        <w:autoSpaceDE w:val="0"/>
        <w:autoSpaceDN w:val="0"/>
        <w:adjustRightInd w:val="0"/>
        <w:spacing w:after="0" w:line="240" w:lineRule="auto"/>
        <w:jc w:val="center"/>
        <w:rPr>
          <w:rFonts w:ascii="Times New Roman" w:hAnsi="Times New Roman" w:cs="Times New Roman"/>
          <w:sz w:val="24"/>
          <w:szCs w:val="24"/>
          <w:lang w:val="bs-Cyrl-BA"/>
        </w:rPr>
      </w:pPr>
    </w:p>
    <w:p w:rsidR="00493B1D" w:rsidRDefault="00493B1D" w:rsidP="00EE4543">
      <w:pPr>
        <w:spacing w:after="200" w:line="240" w:lineRule="auto"/>
        <w:jc w:val="center"/>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en-US"/>
        </w:rPr>
        <w:t>Извештај о раду одељењског старешине одељења М11 за</w:t>
      </w:r>
      <w:r w:rsidRPr="00493B1D">
        <w:rPr>
          <w:rFonts w:ascii="Times New Roman" w:eastAsia="Calibri" w:hAnsi="Times New Roman" w:cs="Times New Roman"/>
          <w:sz w:val="24"/>
          <w:szCs w:val="24"/>
          <w:lang w:val="sr-Cyrl-RS"/>
        </w:rPr>
        <w:t xml:space="preserve"> период другог </w:t>
      </w:r>
      <w:r w:rsidRPr="00493B1D">
        <w:rPr>
          <w:rFonts w:ascii="Times New Roman" w:eastAsia="Calibri" w:hAnsi="Times New Roman" w:cs="Times New Roman"/>
          <w:sz w:val="24"/>
          <w:szCs w:val="24"/>
          <w:lang w:val="en-US"/>
        </w:rPr>
        <w:t>полугодишта школске 2021/2022.године</w:t>
      </w:r>
    </w:p>
    <w:p w:rsidR="00EE4543" w:rsidRPr="00EE4543" w:rsidRDefault="00EE4543" w:rsidP="00EE4543">
      <w:pPr>
        <w:spacing w:after="200" w:line="240" w:lineRule="auto"/>
        <w:jc w:val="center"/>
        <w:rPr>
          <w:rFonts w:ascii="Times New Roman" w:eastAsia="Calibri" w:hAnsi="Times New Roman" w:cs="Times New Roman"/>
          <w:sz w:val="24"/>
          <w:szCs w:val="24"/>
          <w:lang w:val="sr-Cyrl-RS"/>
        </w:rPr>
      </w:pPr>
    </w:p>
    <w:p w:rsidR="00493B1D" w:rsidRPr="00493B1D" w:rsidRDefault="00493B1D" w:rsidP="00EE4543">
      <w:pPr>
        <w:spacing w:after="200" w:line="240" w:lineRule="auto"/>
        <w:jc w:val="both"/>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en-US"/>
        </w:rPr>
        <w:t xml:space="preserve">У првој години одељења М11 предвиђено је 37 часова одељењског старешине. Током </w:t>
      </w:r>
      <w:r w:rsidRPr="00493B1D">
        <w:rPr>
          <w:rFonts w:ascii="Times New Roman" w:eastAsia="Calibri" w:hAnsi="Times New Roman" w:cs="Times New Roman"/>
          <w:sz w:val="24"/>
          <w:szCs w:val="24"/>
          <w:lang w:val="sr-Cyrl-RS"/>
        </w:rPr>
        <w:t>другог</w:t>
      </w:r>
      <w:r w:rsidRPr="00493B1D">
        <w:rPr>
          <w:rFonts w:ascii="Times New Roman" w:eastAsia="Calibri" w:hAnsi="Times New Roman" w:cs="Times New Roman"/>
          <w:sz w:val="24"/>
          <w:szCs w:val="24"/>
          <w:lang w:val="en-US"/>
        </w:rPr>
        <w:t xml:space="preserve"> полугодишта реализовано је 20 часова. </w:t>
      </w:r>
      <w:r w:rsidRPr="00493B1D">
        <w:rPr>
          <w:rFonts w:ascii="Times New Roman" w:eastAsia="Calibri" w:hAnsi="Times New Roman" w:cs="Times New Roman"/>
          <w:sz w:val="24"/>
          <w:szCs w:val="24"/>
          <w:lang w:val="sr-Cyrl-RS"/>
        </w:rPr>
        <w:t>П</w:t>
      </w:r>
      <w:r w:rsidRPr="00493B1D">
        <w:rPr>
          <w:rFonts w:ascii="Times New Roman" w:eastAsia="Calibri" w:hAnsi="Times New Roman" w:cs="Times New Roman"/>
          <w:sz w:val="24"/>
          <w:szCs w:val="24"/>
          <w:lang w:val="en-US"/>
        </w:rPr>
        <w:t>ланом рада одељењских старешина</w:t>
      </w:r>
      <w:r w:rsidRPr="00493B1D">
        <w:rPr>
          <w:rFonts w:ascii="Times New Roman" w:eastAsia="Calibri" w:hAnsi="Times New Roman" w:cs="Times New Roman"/>
          <w:sz w:val="24"/>
          <w:szCs w:val="24"/>
          <w:lang w:val="sr-Cyrl-RS"/>
        </w:rPr>
        <w:t xml:space="preserve"> за друго полугодиште</w:t>
      </w:r>
      <w:r w:rsidRPr="00493B1D">
        <w:rPr>
          <w:rFonts w:ascii="Times New Roman" w:eastAsia="Calibri" w:hAnsi="Times New Roman" w:cs="Times New Roman"/>
          <w:sz w:val="24"/>
          <w:szCs w:val="24"/>
          <w:lang w:val="en-US"/>
        </w:rPr>
        <w:t xml:space="preserve"> предвиђене су теме које су усклађене са узрастом ученика и њиховим образовним и развојним потребама – </w:t>
      </w:r>
      <w:r w:rsidRPr="00493B1D">
        <w:rPr>
          <w:rFonts w:ascii="Times New Roman" w:eastAsia="Calibri" w:hAnsi="Times New Roman" w:cs="Times New Roman"/>
          <w:sz w:val="24"/>
          <w:szCs w:val="24"/>
          <w:lang w:val="sr-Cyrl-RS"/>
        </w:rPr>
        <w:t>успех ученика, потреба за похађањем допунске наставе, изостанци ученика, али и о радионици на тему предузетништва „Израда фасцикли“.</w:t>
      </w:r>
    </w:p>
    <w:p w:rsidR="00493B1D" w:rsidRPr="00493B1D" w:rsidRDefault="00493B1D" w:rsidP="00EE4543">
      <w:pPr>
        <w:spacing w:after="200" w:line="240" w:lineRule="auto"/>
        <w:jc w:val="both"/>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sr-Cyrl-RS"/>
        </w:rPr>
        <w:t xml:space="preserve">Током другог полугодишта велики број часова одељењског старешине посвећен је учењу и успеху ученика. Одељењски старешина је са ученицима редовно анализирао успех ученика и разговарао о мерама за његово побољшање. Родитељи су константно обавештавани о раду, учењу и понашању. Са ученицима су увежбаване технике успешног учења (издвајање битног у градиву, претварање текста у визуелне информације, мапе ума) и разговарано је о различитим изворима информација и начинима њиховог коришћења. Ученицима је такође наглашавана важност допунске наставе, редовног учења и израде домаћих задатака, као и редовног похађања наставе. </w:t>
      </w: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sz w:val="24"/>
          <w:szCs w:val="24"/>
          <w:lang w:val="sr-Cyrl-RS"/>
        </w:rPr>
      </w:pP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sr-Cyrl-RS"/>
        </w:rPr>
        <w:t xml:space="preserve">У току другог полугодишта ученици одељења </w:t>
      </w:r>
      <w:r w:rsidRPr="00493B1D">
        <w:rPr>
          <w:rFonts w:ascii="Times New Roman" w:eastAsia="Calibri" w:hAnsi="Times New Roman" w:cs="Times New Roman"/>
          <w:sz w:val="24"/>
          <w:szCs w:val="24"/>
          <w:lang w:val="en-US"/>
        </w:rPr>
        <w:t>M</w:t>
      </w:r>
      <w:r w:rsidRPr="00493B1D">
        <w:rPr>
          <w:rFonts w:ascii="Times New Roman" w:eastAsia="Calibri" w:hAnsi="Times New Roman" w:cs="Times New Roman"/>
          <w:sz w:val="24"/>
          <w:szCs w:val="24"/>
          <w:lang w:val="sr-Cyrl-RS"/>
        </w:rPr>
        <w:t>11 нису похађали наставу на даљину јер се одељење није делило на групе (14 ученика унутар одељења).</w:t>
      </w: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sz w:val="24"/>
          <w:szCs w:val="24"/>
          <w:lang w:val="sr-Cyrl-RS"/>
        </w:rPr>
      </w:pPr>
    </w:p>
    <w:p w:rsidR="00493B1D" w:rsidRPr="00493B1D" w:rsidRDefault="00493B1D" w:rsidP="00EE4543">
      <w:pPr>
        <w:spacing w:after="200" w:line="240" w:lineRule="auto"/>
        <w:jc w:val="both"/>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sr-Cyrl-RS"/>
        </w:rPr>
        <w:t>Доста времена је посвећено и темама везаним за међусобне односе ученика и комуникацију - другарству, међусобној помоћи ученика, правилним поступцима у случају насиља, ненасилној комуникацији, решавању конфликата, дискриминацији.</w:t>
      </w:r>
    </w:p>
    <w:p w:rsidR="00493B1D" w:rsidRPr="00493B1D" w:rsidRDefault="00493B1D" w:rsidP="00EE4543">
      <w:pPr>
        <w:autoSpaceDE w:val="0"/>
        <w:autoSpaceDN w:val="0"/>
        <w:adjustRightInd w:val="0"/>
        <w:spacing w:after="0" w:line="240" w:lineRule="auto"/>
        <w:ind w:firstLine="708"/>
        <w:jc w:val="center"/>
        <w:rPr>
          <w:rFonts w:ascii="Times New Roman" w:eastAsia="Calibri" w:hAnsi="Times New Roman" w:cs="Times New Roman"/>
          <w:sz w:val="24"/>
          <w:szCs w:val="24"/>
          <w:lang w:val="sr-Cyrl-RS"/>
        </w:rPr>
      </w:pPr>
    </w:p>
    <w:p w:rsidR="00493B1D" w:rsidRPr="00493B1D" w:rsidRDefault="00493B1D" w:rsidP="00EE4543">
      <w:pPr>
        <w:autoSpaceDE w:val="0"/>
        <w:autoSpaceDN w:val="0"/>
        <w:adjustRightInd w:val="0"/>
        <w:spacing w:after="0" w:line="240" w:lineRule="auto"/>
        <w:ind w:firstLine="708"/>
        <w:jc w:val="center"/>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sr-Cyrl-RS"/>
        </w:rPr>
        <w:t>Индивидуални рад са ученицима</w:t>
      </w:r>
    </w:p>
    <w:p w:rsidR="00493B1D" w:rsidRPr="00493B1D" w:rsidRDefault="00493B1D" w:rsidP="00EE4543">
      <w:pPr>
        <w:autoSpaceDE w:val="0"/>
        <w:autoSpaceDN w:val="0"/>
        <w:adjustRightInd w:val="0"/>
        <w:spacing w:after="0" w:line="240" w:lineRule="auto"/>
        <w:ind w:firstLine="708"/>
        <w:jc w:val="both"/>
        <w:rPr>
          <w:rFonts w:ascii="Times New Roman" w:eastAsia="Calibri" w:hAnsi="Times New Roman" w:cs="Times New Roman"/>
          <w:sz w:val="24"/>
          <w:szCs w:val="24"/>
          <w:lang w:val="sr-Cyrl-RS"/>
        </w:rPr>
      </w:pP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sr-Cyrl-RS"/>
        </w:rPr>
        <w:t>Највише проблема у одељењу М11 било је у погледу ситних дечјих кошкања и један физички обрачун који је резултовао смањењем оцене из владања на добро али пошто се није више поновило онда је ученику поправљена оцена на врло добро. Разговори су били делотворни код свих ученика. У одељењу је 13 ђака завршило са примерним владањем и један са врло добрим.</w:t>
      </w: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sz w:val="24"/>
          <w:szCs w:val="24"/>
          <w:lang w:val="sr-Cyrl-RS"/>
        </w:rPr>
      </w:pP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sr-Cyrl-RS"/>
        </w:rPr>
        <w:t xml:space="preserve">Индивидуални разговори са ученицима били су иницирани од стране одељењског старешине у случајевима када је требало појачати васпитни рад са ученицима који су правили дисциплинске проблеме или неоправдано изостајали с наставе или када би биле примећене неке промене у понашању или раду ученика. </w:t>
      </w: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sz w:val="24"/>
          <w:szCs w:val="24"/>
          <w:lang w:val="sr-Cyrl-RS"/>
        </w:rPr>
      </w:pP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sr-Cyrl-RS"/>
        </w:rPr>
        <w:t>Рад одељењског старешине дао је позитивне резултате код већине ученика у одељењу. Трудићемо се током наредне школске године да постигнемо још боље резултате и нижемо успехе.</w:t>
      </w: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sz w:val="24"/>
          <w:szCs w:val="24"/>
          <w:lang w:val="sr-Cyrl-RS"/>
        </w:rPr>
      </w:pPr>
    </w:p>
    <w:p w:rsidR="00493B1D" w:rsidRPr="00493B1D" w:rsidRDefault="00493B1D" w:rsidP="00EE4543">
      <w:pPr>
        <w:autoSpaceDE w:val="0"/>
        <w:autoSpaceDN w:val="0"/>
        <w:adjustRightInd w:val="0"/>
        <w:spacing w:after="0" w:line="240" w:lineRule="auto"/>
        <w:jc w:val="right"/>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sr-Cyrl-RS"/>
        </w:rPr>
        <w:t>Одељењски старешина:</w:t>
      </w:r>
    </w:p>
    <w:p w:rsidR="00493B1D" w:rsidRPr="00493B1D" w:rsidRDefault="00493B1D" w:rsidP="00EE4543">
      <w:pPr>
        <w:autoSpaceDE w:val="0"/>
        <w:autoSpaceDN w:val="0"/>
        <w:adjustRightInd w:val="0"/>
        <w:spacing w:after="0" w:line="240" w:lineRule="auto"/>
        <w:jc w:val="right"/>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sr-Cyrl-RS"/>
        </w:rPr>
        <w:t>Милован Радонић, дипл.маш.инж.</w:t>
      </w:r>
    </w:p>
    <w:p w:rsidR="00493B1D" w:rsidRDefault="00493B1D" w:rsidP="00EE4543">
      <w:pPr>
        <w:spacing w:after="200" w:line="240" w:lineRule="auto"/>
        <w:jc w:val="center"/>
        <w:rPr>
          <w:rFonts w:ascii="Times New Roman" w:eastAsia="Calibri" w:hAnsi="Times New Roman" w:cs="Times New Roman"/>
          <w:sz w:val="24"/>
          <w:szCs w:val="24"/>
          <w:lang w:val="en-US"/>
        </w:rPr>
      </w:pPr>
    </w:p>
    <w:p w:rsidR="00493B1D" w:rsidRPr="00493B1D" w:rsidRDefault="00493B1D" w:rsidP="00EE4543">
      <w:pPr>
        <w:spacing w:after="200" w:line="240" w:lineRule="auto"/>
        <w:jc w:val="center"/>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en-US"/>
        </w:rPr>
        <w:lastRenderedPageBreak/>
        <w:t>Извештај о раду одељењског старешине одељења М12 за период другог полугодишта школске 2021/2022.године</w:t>
      </w:r>
    </w:p>
    <w:p w:rsidR="00493B1D" w:rsidRPr="00493B1D" w:rsidRDefault="00493B1D" w:rsidP="00EE4543">
      <w:pPr>
        <w:spacing w:after="200" w:line="240" w:lineRule="auto"/>
        <w:jc w:val="both"/>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en-US"/>
        </w:rPr>
        <w:t>У првој години одељења М12 предвиђено је 33 часова одељењског старешине колико је и одржано. Годишњим планом рада одељењских старешина предвиђене су теме које су усклађене са узрастом ученика и њиховим образовним и развојним потребама – упознавање ученика са планом и програмом образовног профила, информисање о условима стипендирања ученика, анализа остваривања практичне наставе, сукоби у одељењу, изостанци ученика, млади и слободно време, организовање излета, побољшање успеха ученика, здрави стилови живота итд.</w:t>
      </w: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en-US"/>
        </w:rPr>
        <w:t>У току другог полугодишта ученици одељења М12 похађали су наставу непосредним путем, а на даљину тек крајем школске године у пар наврата због дојава о бомби за које се испоставило да су лажне. На почетку школске године, смер механичар привредне механизације уписало је 12 ученика од којих се двоје исписало на самом почетку (један ученик је трећег дана септембра прешао на други смер у школи, а други ученик похађао је наставу само првог дана септембра и исписао се половином октобра са образложењем да се предомислио и да жели да промени смер). Крајем првог полугодишта уписан је нови ученик који је прешао из друге школе, али се и он исписао две недеље након почетка другог полугодишта због одређених проблема које је направио у одељењу. Крајем априла уписао се нови ученик тако да је са њим у одељењу на крају другог полугодишта било укупно 10 ученика.</w:t>
      </w: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sz w:val="24"/>
          <w:szCs w:val="24"/>
          <w:lang w:val="en-US"/>
        </w:rPr>
      </w:pPr>
    </w:p>
    <w:p w:rsidR="00493B1D" w:rsidRPr="00493B1D" w:rsidRDefault="00493B1D" w:rsidP="00EE4543">
      <w:pPr>
        <w:spacing w:after="200" w:line="240" w:lineRule="auto"/>
        <w:jc w:val="both"/>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en-US"/>
        </w:rPr>
        <w:t xml:space="preserve">У току школске године велики број часова одељењског старешине посвећен је учењу и успеху ученика, здравим стиловима живота и изостанцима. Одељењски старешина је са ученицима редовно анализирао успех ученика и разговарао о мерама за његово побољшање. Са ученицима су увежбаване технике успешног учења (издвајање битног у градиву, претварање текста у визуелне информације, мапе ума), разговарано је о различитим изворима информација и начинима њиховог коришћења као и колико је важно да воде здрав живот, да се баве спортом, мање проводе времена на интернету и да на време иду на спавање. Ученицима је такође наглашавана важност допунске наставе, редовног учења и израде домаћих задатака, као и редовног похађања наставе да се не би заостајало у учењу. </w:t>
      </w:r>
    </w:p>
    <w:p w:rsidR="00493B1D" w:rsidRPr="00493B1D" w:rsidRDefault="00493B1D" w:rsidP="00EE4543">
      <w:pPr>
        <w:spacing w:after="200" w:line="240" w:lineRule="auto"/>
        <w:jc w:val="both"/>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en-US"/>
        </w:rPr>
        <w:t>Доста времена је посвећено и темама везаним за међусобне односе ученика и комуникацију - другарству, међусобној помоћи ученика, правилним поступцима у случају насиља, ненасилној комуникацији, решавању конфликата, дискриминацији, лепом изражавању, невређању других особа, поштовању личности других ученика, наставника, људи уопште у школи и ван ње.</w:t>
      </w:r>
    </w:p>
    <w:p w:rsidR="00493B1D" w:rsidRPr="00493B1D" w:rsidRDefault="00493B1D" w:rsidP="00EE4543">
      <w:pPr>
        <w:spacing w:after="200" w:line="240" w:lineRule="auto"/>
        <w:jc w:val="both"/>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en-US"/>
        </w:rPr>
        <w:t>На крају другог полугодишта два ученика постигла су недовољан успех и због већег броја недовољних оцена ти ученици понављају разред. Један од њих по други пут понавља разред тако да он неће моћи да настави редовно школовање већ ванредно.</w:t>
      </w:r>
    </w:p>
    <w:p w:rsidR="00493B1D" w:rsidRPr="00493B1D" w:rsidRDefault="00493B1D" w:rsidP="00EE4543">
      <w:pPr>
        <w:autoSpaceDE w:val="0"/>
        <w:autoSpaceDN w:val="0"/>
        <w:adjustRightInd w:val="0"/>
        <w:spacing w:after="0" w:line="240" w:lineRule="auto"/>
        <w:ind w:firstLine="708"/>
        <w:jc w:val="center"/>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en-US"/>
        </w:rPr>
        <w:t>Индивидуални рад са ученицима</w:t>
      </w:r>
    </w:p>
    <w:p w:rsidR="00493B1D" w:rsidRPr="00493B1D" w:rsidRDefault="00493B1D" w:rsidP="00EE4543">
      <w:pPr>
        <w:autoSpaceDE w:val="0"/>
        <w:autoSpaceDN w:val="0"/>
        <w:adjustRightInd w:val="0"/>
        <w:spacing w:after="0" w:line="240" w:lineRule="auto"/>
        <w:ind w:firstLine="708"/>
        <w:jc w:val="both"/>
        <w:rPr>
          <w:rFonts w:ascii="Times New Roman" w:eastAsia="Calibri" w:hAnsi="Times New Roman" w:cs="Times New Roman"/>
          <w:sz w:val="24"/>
          <w:szCs w:val="24"/>
          <w:lang w:val="en-US"/>
        </w:rPr>
      </w:pP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en-US"/>
        </w:rPr>
        <w:t xml:space="preserve">Индивидуални разговори са ученицима били су иницирани од стране одељењског старешине у  случајевима када је требало појачати васпитни рад са ученицима који су правили дисциплинске проблеме или неоправдано изостајали с наставе или када би биле примећене неке промене у понашању или раду ученика. У једном броју случајева, ученици су се сами обраћали за помоћ и савет одељењском старешини у вези са проблемима у учењу или оценом из неког предмета, проблемима у комуникацији са </w:t>
      </w:r>
      <w:r w:rsidRPr="00493B1D">
        <w:rPr>
          <w:rFonts w:ascii="Times New Roman" w:eastAsia="Calibri" w:hAnsi="Times New Roman" w:cs="Times New Roman"/>
          <w:sz w:val="24"/>
          <w:szCs w:val="24"/>
          <w:lang w:val="en-US"/>
        </w:rPr>
        <w:lastRenderedPageBreak/>
        <w:t>вршњацима или у породици. Највише проблема у одељењу М12 било је у погледу неспоразума са вршњацима, тежег прилагођавања првој години средње школе и изостанцима из школе. Разговори су били делотворни код већине ученика.  Био је појачан васпитни рад са једним учеником који је имао одређени сукоб са другим учеником из другог разреда. Осмишљен је план рада и понашање тог ученика се пратило до краја тромесечја у другом полугодишту. Ученик је урадио све активности које су му задате (прављење постера, уважавање других у разреду и ван њега, помоћ другоме и сл.) и показао побољшање понашања. Са осталим ученицима није било већих проблема током другог полугодишта. Неки су чешће изостајали са наставе због чега су добили одређене васпитне мере. Поједини су ометали наставу на одређени начин, али нико није правио веће испаде. Мањи број ученика је санкционисан због свог непримереног понашања смањењем оцене из владања. Исти ученици су обећали да такво понашање више неће испољавати наредне школске године.</w:t>
      </w: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sz w:val="24"/>
          <w:szCs w:val="24"/>
          <w:lang w:val="en-US"/>
        </w:rPr>
      </w:pP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en-US"/>
        </w:rPr>
        <w:t>Рад одељењског старешине дао је позитивне резултате код многих ученика у одељењу. У другом разреду радиће се појачано на побољшању понашања ученика, њихових радних и животних навика.</w:t>
      </w: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sz w:val="24"/>
          <w:szCs w:val="24"/>
          <w:lang w:val="en-US"/>
        </w:rPr>
      </w:pPr>
    </w:p>
    <w:p w:rsidR="00493B1D" w:rsidRPr="00493B1D" w:rsidRDefault="00493B1D" w:rsidP="00EE4543">
      <w:pPr>
        <w:autoSpaceDE w:val="0"/>
        <w:autoSpaceDN w:val="0"/>
        <w:adjustRightInd w:val="0"/>
        <w:spacing w:after="0" w:line="240" w:lineRule="auto"/>
        <w:jc w:val="right"/>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en-US"/>
        </w:rPr>
        <w:t>Одељењски старешина:</w:t>
      </w:r>
    </w:p>
    <w:p w:rsidR="00493B1D" w:rsidRPr="00493B1D" w:rsidRDefault="00493B1D" w:rsidP="00EE4543">
      <w:pPr>
        <w:autoSpaceDE w:val="0"/>
        <w:autoSpaceDN w:val="0"/>
        <w:adjustRightInd w:val="0"/>
        <w:spacing w:after="0" w:line="240" w:lineRule="auto"/>
        <w:jc w:val="right"/>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en-US"/>
        </w:rPr>
        <w:t>Милка Митровић</w:t>
      </w:r>
    </w:p>
    <w:p w:rsidR="00B13FAE" w:rsidRDefault="00B13FAE" w:rsidP="00EE4543">
      <w:pPr>
        <w:spacing w:line="240" w:lineRule="auto"/>
        <w:rPr>
          <w:rFonts w:ascii="Times New Roman" w:hAnsi="Times New Roman" w:cs="Times New Roman"/>
          <w:sz w:val="24"/>
          <w:szCs w:val="24"/>
          <w:lang w:val="sr-Cyrl-RS"/>
        </w:rPr>
      </w:pPr>
    </w:p>
    <w:p w:rsidR="00493B1D" w:rsidRPr="00493B1D" w:rsidRDefault="00493B1D" w:rsidP="00EE4543">
      <w:pPr>
        <w:spacing w:after="200" w:line="240" w:lineRule="auto"/>
        <w:jc w:val="center"/>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en-US"/>
        </w:rPr>
        <w:t>Извештај о раду одељењског старешине одељења М2</w:t>
      </w:r>
      <w:r w:rsidRPr="00493B1D">
        <w:rPr>
          <w:rFonts w:ascii="Times New Roman" w:eastAsia="Calibri" w:hAnsi="Times New Roman" w:cs="Times New Roman"/>
          <w:sz w:val="24"/>
          <w:szCs w:val="24"/>
          <w:lang w:val="sr-Cyrl-RS"/>
        </w:rPr>
        <w:t>1</w:t>
      </w:r>
      <w:r w:rsidRPr="00493B1D">
        <w:rPr>
          <w:rFonts w:ascii="Times New Roman" w:eastAsia="Calibri" w:hAnsi="Times New Roman" w:cs="Times New Roman"/>
          <w:sz w:val="24"/>
          <w:szCs w:val="24"/>
          <w:lang w:val="en-US"/>
        </w:rPr>
        <w:t xml:space="preserve"> за период другог полугодишта школске 2021/2022.године</w:t>
      </w:r>
    </w:p>
    <w:p w:rsidR="00493B1D" w:rsidRPr="00493B1D" w:rsidRDefault="00493B1D" w:rsidP="00EE4543">
      <w:pPr>
        <w:spacing w:after="200" w:line="240" w:lineRule="auto"/>
        <w:jc w:val="both"/>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en-US"/>
        </w:rPr>
        <w:t xml:space="preserve">У </w:t>
      </w:r>
      <w:r w:rsidRPr="00493B1D">
        <w:rPr>
          <w:rFonts w:ascii="Times New Roman" w:eastAsia="Calibri" w:hAnsi="Times New Roman" w:cs="Times New Roman"/>
          <w:sz w:val="24"/>
          <w:szCs w:val="24"/>
          <w:lang w:val="sr-Cyrl-RS"/>
        </w:rPr>
        <w:t>другој</w:t>
      </w:r>
      <w:r w:rsidRPr="00493B1D">
        <w:rPr>
          <w:rFonts w:ascii="Times New Roman" w:eastAsia="Calibri" w:hAnsi="Times New Roman" w:cs="Times New Roman"/>
          <w:sz w:val="24"/>
          <w:szCs w:val="24"/>
          <w:lang w:val="en-US"/>
        </w:rPr>
        <w:t xml:space="preserve"> години одељења М</w:t>
      </w:r>
      <w:r w:rsidRPr="00493B1D">
        <w:rPr>
          <w:rFonts w:ascii="Times New Roman" w:eastAsia="Calibri" w:hAnsi="Times New Roman" w:cs="Times New Roman"/>
          <w:sz w:val="24"/>
          <w:szCs w:val="24"/>
          <w:lang w:val="sr-Cyrl-RS"/>
        </w:rPr>
        <w:t>21</w:t>
      </w:r>
      <w:r w:rsidRPr="00493B1D">
        <w:rPr>
          <w:rFonts w:ascii="Times New Roman" w:eastAsia="Calibri" w:hAnsi="Times New Roman" w:cs="Times New Roman"/>
          <w:sz w:val="24"/>
          <w:szCs w:val="24"/>
          <w:lang w:val="en-US"/>
        </w:rPr>
        <w:t xml:space="preserve"> предвиђено је 3</w:t>
      </w:r>
      <w:r w:rsidRPr="00493B1D">
        <w:rPr>
          <w:rFonts w:ascii="Times New Roman" w:eastAsia="Calibri" w:hAnsi="Times New Roman" w:cs="Times New Roman"/>
          <w:sz w:val="24"/>
          <w:szCs w:val="24"/>
          <w:lang w:val="sr-Cyrl-RS"/>
        </w:rPr>
        <w:t>5</w:t>
      </w:r>
      <w:r w:rsidRPr="00493B1D">
        <w:rPr>
          <w:rFonts w:ascii="Times New Roman" w:eastAsia="Calibri" w:hAnsi="Times New Roman" w:cs="Times New Roman"/>
          <w:sz w:val="24"/>
          <w:szCs w:val="24"/>
          <w:lang w:val="en-US"/>
        </w:rPr>
        <w:t xml:space="preserve"> часова одељењског старешине. Током другог полугодишта реализован</w:t>
      </w:r>
      <w:r w:rsidRPr="00493B1D">
        <w:rPr>
          <w:rFonts w:ascii="Times New Roman" w:eastAsia="Calibri" w:hAnsi="Times New Roman" w:cs="Times New Roman"/>
          <w:sz w:val="24"/>
          <w:szCs w:val="24"/>
          <w:lang w:val="sr-Cyrl-RS"/>
        </w:rPr>
        <w:t>о</w:t>
      </w:r>
      <w:r w:rsidRPr="00493B1D">
        <w:rPr>
          <w:rFonts w:ascii="Times New Roman" w:eastAsia="Calibri" w:hAnsi="Times New Roman" w:cs="Times New Roman"/>
          <w:sz w:val="24"/>
          <w:szCs w:val="24"/>
          <w:lang w:val="en-US"/>
        </w:rPr>
        <w:t xml:space="preserve"> је </w:t>
      </w:r>
      <w:r w:rsidRPr="00493B1D">
        <w:rPr>
          <w:rFonts w:ascii="Times New Roman" w:eastAsia="Calibri" w:hAnsi="Times New Roman" w:cs="Times New Roman"/>
          <w:sz w:val="24"/>
          <w:szCs w:val="24"/>
          <w:lang w:val="sr-Cyrl-RS"/>
        </w:rPr>
        <w:t>19</w:t>
      </w:r>
      <w:r w:rsidRPr="00493B1D">
        <w:rPr>
          <w:rFonts w:ascii="Times New Roman" w:eastAsia="Calibri" w:hAnsi="Times New Roman" w:cs="Times New Roman"/>
          <w:sz w:val="24"/>
          <w:szCs w:val="24"/>
          <w:lang w:val="en-US"/>
        </w:rPr>
        <w:t xml:space="preserve"> час</w:t>
      </w:r>
      <w:r w:rsidRPr="00493B1D">
        <w:rPr>
          <w:rFonts w:ascii="Times New Roman" w:eastAsia="Calibri" w:hAnsi="Times New Roman" w:cs="Times New Roman"/>
          <w:sz w:val="24"/>
          <w:szCs w:val="24"/>
          <w:lang w:val="sr-Cyrl-RS"/>
        </w:rPr>
        <w:t>ова</w:t>
      </w:r>
      <w:r w:rsidRPr="00493B1D">
        <w:rPr>
          <w:rFonts w:ascii="Times New Roman" w:eastAsia="Calibri" w:hAnsi="Times New Roman" w:cs="Times New Roman"/>
          <w:sz w:val="24"/>
          <w:szCs w:val="24"/>
          <w:lang w:val="en-US"/>
        </w:rPr>
        <w:t xml:space="preserve">. Полугодишњим планом рада одељењских старешина предвиђене су теме које су усклађене са узрастом ученика и њиховим образовним и развојним потребама – анализа међуљудских односа у одељењу, толеранција, како организовати самосталан рад код куће, </w:t>
      </w:r>
      <w:r w:rsidRPr="00493B1D">
        <w:rPr>
          <w:rFonts w:ascii="Times New Roman" w:eastAsia="Calibri" w:hAnsi="Times New Roman" w:cs="Times New Roman"/>
          <w:sz w:val="24"/>
          <w:szCs w:val="24"/>
          <w:lang w:val="sr-Cyrl-RS"/>
        </w:rPr>
        <w:t xml:space="preserve">млади и слободно време, хумани односи међу половима, </w:t>
      </w:r>
      <w:r w:rsidRPr="00493B1D">
        <w:rPr>
          <w:rFonts w:ascii="Times New Roman" w:eastAsia="Calibri" w:hAnsi="Times New Roman" w:cs="Times New Roman"/>
          <w:sz w:val="24"/>
          <w:szCs w:val="24"/>
          <w:lang w:val="en-US"/>
        </w:rPr>
        <w:t>штетно дејство алкохола, дрога, развијање самопоуздања</w:t>
      </w:r>
      <w:r w:rsidRPr="00493B1D">
        <w:rPr>
          <w:rFonts w:ascii="Times New Roman" w:eastAsia="Calibri" w:hAnsi="Times New Roman" w:cs="Times New Roman"/>
          <w:sz w:val="24"/>
          <w:szCs w:val="24"/>
          <w:lang w:val="sr-Cyrl-RS"/>
        </w:rPr>
        <w:t>, правилна исхрана</w:t>
      </w:r>
      <w:r w:rsidRPr="00493B1D">
        <w:rPr>
          <w:rFonts w:ascii="Times New Roman" w:eastAsia="Calibri" w:hAnsi="Times New Roman" w:cs="Times New Roman"/>
          <w:sz w:val="24"/>
          <w:szCs w:val="24"/>
          <w:lang w:val="en-US"/>
        </w:rPr>
        <w:t xml:space="preserve"> итд.</w:t>
      </w:r>
    </w:p>
    <w:p w:rsidR="00493B1D" w:rsidRPr="00493B1D" w:rsidRDefault="00493B1D" w:rsidP="00EE4543">
      <w:pPr>
        <w:spacing w:after="200" w:line="240" w:lineRule="auto"/>
        <w:jc w:val="both"/>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en-US"/>
        </w:rPr>
        <w:t xml:space="preserve">У  току другог полугодишта велики број часова одељењског старешине посвећен је учењу и успеху ученика. Одељењски старешина је са ученицима редовно анализирао успех ученика и разговарао о мерама за његово побољшање. Са ученицима су увежбаване технике успешног учења (издвајање битног у градиву, претварање текста у визуелне информације, мапе ума) и разговарано је о различитим изворима информација и начинима њиховог коришћења. Ученицима је такође наглашавана важност допунске наставе, редовног учења и израде домаћих задатака, као и редовног похађања наставе. </w:t>
      </w:r>
    </w:p>
    <w:p w:rsidR="00493B1D" w:rsidRPr="00493B1D" w:rsidRDefault="00493B1D" w:rsidP="00EE4543">
      <w:pPr>
        <w:spacing w:after="200" w:line="240" w:lineRule="auto"/>
        <w:jc w:val="both"/>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en-US"/>
        </w:rPr>
        <w:t>Доста времена је посвећено и темама везаним за међусобне односе ученика и комуникацију - другарству, међусобној помоћи ученика, правилним поступцима у случају насиља, ненасилној комуникацији, решавању конфликата, дискриминацији.</w:t>
      </w:r>
    </w:p>
    <w:p w:rsidR="00493B1D" w:rsidRPr="00493B1D" w:rsidRDefault="00493B1D" w:rsidP="00EE4543">
      <w:pPr>
        <w:autoSpaceDE w:val="0"/>
        <w:autoSpaceDN w:val="0"/>
        <w:adjustRightInd w:val="0"/>
        <w:spacing w:after="0" w:line="240" w:lineRule="auto"/>
        <w:ind w:firstLine="708"/>
        <w:jc w:val="center"/>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en-US"/>
        </w:rPr>
        <w:t>Индивидуални рад са ученицима</w:t>
      </w:r>
    </w:p>
    <w:p w:rsidR="00493B1D" w:rsidRPr="00493B1D" w:rsidRDefault="00493B1D" w:rsidP="00EE4543">
      <w:pPr>
        <w:autoSpaceDE w:val="0"/>
        <w:autoSpaceDN w:val="0"/>
        <w:adjustRightInd w:val="0"/>
        <w:spacing w:after="0" w:line="240" w:lineRule="auto"/>
        <w:ind w:firstLine="708"/>
        <w:jc w:val="both"/>
        <w:rPr>
          <w:rFonts w:ascii="Times New Roman" w:eastAsia="Calibri" w:hAnsi="Times New Roman" w:cs="Times New Roman"/>
          <w:sz w:val="24"/>
          <w:szCs w:val="24"/>
          <w:lang w:val="en-US"/>
        </w:rPr>
      </w:pP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493B1D">
        <w:rPr>
          <w:rFonts w:ascii="Times New Roman" w:eastAsia="Calibri" w:hAnsi="Times New Roman" w:cs="Times New Roman"/>
          <w:sz w:val="24"/>
          <w:szCs w:val="24"/>
          <w:lang w:val="en-US"/>
        </w:rPr>
        <w:t xml:space="preserve">Индивидуални разговори са ученицима били су иницирани од стране одељењског старешине у случајевима када је требало појачати васпитни рад са ученицима који су правили дисциплинске проблеме или неоправдано изостајали с наставе или када би биле примећене неке промене у понашању или раду ученика. У једном броју случајева, ученици су се сами обраћали за помоћ и савет одељењском старешини у вези са </w:t>
      </w:r>
      <w:r w:rsidRPr="00493B1D">
        <w:rPr>
          <w:rFonts w:ascii="Times New Roman" w:eastAsia="Calibri" w:hAnsi="Times New Roman" w:cs="Times New Roman"/>
          <w:sz w:val="24"/>
          <w:szCs w:val="24"/>
          <w:lang w:val="en-US"/>
        </w:rPr>
        <w:lastRenderedPageBreak/>
        <w:t>проблемима у учењу или оценом из неког предмета, проблемима у комуникацији са вршњацима или у породици. Највише проблема у одељењу М</w:t>
      </w:r>
      <w:r w:rsidRPr="00493B1D">
        <w:rPr>
          <w:rFonts w:ascii="Times New Roman" w:eastAsia="Calibri" w:hAnsi="Times New Roman" w:cs="Times New Roman"/>
          <w:sz w:val="24"/>
          <w:szCs w:val="24"/>
          <w:lang w:val="sr-Cyrl-RS"/>
        </w:rPr>
        <w:t xml:space="preserve">21 </w:t>
      </w:r>
      <w:r w:rsidRPr="00493B1D">
        <w:rPr>
          <w:rFonts w:ascii="Times New Roman" w:eastAsia="Calibri" w:hAnsi="Times New Roman" w:cs="Times New Roman"/>
          <w:sz w:val="24"/>
          <w:szCs w:val="24"/>
          <w:lang w:val="en-US"/>
        </w:rPr>
        <w:t xml:space="preserve">било је у погледу </w:t>
      </w:r>
      <w:r w:rsidRPr="00493B1D">
        <w:rPr>
          <w:rFonts w:ascii="Times New Roman" w:eastAsia="Calibri" w:hAnsi="Times New Roman" w:cs="Times New Roman"/>
          <w:sz w:val="24"/>
          <w:szCs w:val="24"/>
          <w:lang w:val="sr-Cyrl-RS"/>
        </w:rPr>
        <w:t>нередовног учења појединих предмета тако да смо доста времена посвећивали тој теми, У сарадњи са предметним наставницима и родитељимљ, одељенски старешина се трудио да им на време скрене пажну и то је ове школске године имало добар ефекат. Доста проблема је било због кашњења на наставу после одмора из разлога што су поједини ученици пропушили, са њима су обављени појединашни разговори,разговори су обављени и са родитељима Ученици су у великој мери слушали савете и школску годину завршили без негативних оцена али свакако стоји да резултати у наредном периоду могу и морају бити бољи. Пошто смо ове школске године у децембру месецу имали инцидент са снимком за време практичне наставе одељенски старешина је з</w:t>
      </w:r>
      <w:r w:rsidRPr="00493B1D">
        <w:rPr>
          <w:rFonts w:ascii="Times New Roman" w:eastAsia="Calibri" w:hAnsi="Times New Roman" w:cs="Times New Roman"/>
          <w:sz w:val="24"/>
          <w:szCs w:val="24"/>
          <w:lang w:val="en-US"/>
        </w:rPr>
        <w:t xml:space="preserve">бог све већег броја ученика који немају вештине конструктивног коришћења интернета и нису свесни опасности које вребају на интернету као ни последица погрешног коришћења интернета, дана 31. марта 2022. </w:t>
      </w:r>
      <w:r w:rsidRPr="00493B1D">
        <w:rPr>
          <w:rFonts w:ascii="Times New Roman" w:eastAsia="Calibri" w:hAnsi="Times New Roman" w:cs="Times New Roman"/>
          <w:sz w:val="24"/>
          <w:szCs w:val="24"/>
          <w:lang w:val="sr-Cyrl-RS"/>
        </w:rPr>
        <w:t>Са члановима тима за</w:t>
      </w:r>
      <w:r w:rsidRPr="00493B1D">
        <w:rPr>
          <w:rFonts w:ascii="Times New Roman" w:eastAsia="Calibri" w:hAnsi="Times New Roman" w:cs="Times New Roman"/>
          <w:color w:val="000000"/>
          <w:sz w:val="24"/>
          <w:szCs w:val="24"/>
          <w:lang w:val="sr-Cyrl-RS"/>
        </w:rPr>
        <w:t xml:space="preserve"> заштиту деце и ученика од дискриминације, насиља, злостављања и занемаривања</w:t>
      </w:r>
      <w:r w:rsidRPr="00493B1D">
        <w:rPr>
          <w:rFonts w:ascii="Calibri" w:eastAsia="Calibri" w:hAnsi="Calibri" w:cs="Times New Roman"/>
          <w:color w:val="000000"/>
          <w:lang w:val="sr-Cyrl-RS"/>
        </w:rPr>
        <w:t xml:space="preserve"> </w:t>
      </w:r>
      <w:r w:rsidRPr="00493B1D">
        <w:rPr>
          <w:rFonts w:ascii="Times New Roman" w:eastAsia="Calibri" w:hAnsi="Times New Roman" w:cs="Times New Roman"/>
          <w:sz w:val="24"/>
          <w:szCs w:val="24"/>
          <w:lang w:val="en-US"/>
        </w:rPr>
        <w:t>одржале предавање и радионицу на тему безбедности на интернету Ученици су на почетку анонимно попунили упитник, а затим су кроз презентацију вођени од стране предавача да сами доносе закључке и дискутују на ову тему. На крају су имали прилику да погледају пар видео снимака и изнесу своје мишљење о ономе што су чули и видели.</w:t>
      </w: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en-US"/>
        </w:rPr>
        <w:t>Рад одељењског старешине дао је позитивне резултате код већине ученика у одељењу. У наредној школској години наставиће се са позитивним усмеравањем ученика, подстицањем мотивације за даље учење и рад као и  усвајање правих система вредности.</w:t>
      </w: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sz w:val="24"/>
          <w:szCs w:val="24"/>
          <w:lang w:val="en-US"/>
        </w:rPr>
      </w:pPr>
    </w:p>
    <w:p w:rsidR="00493B1D" w:rsidRPr="00493B1D" w:rsidRDefault="00493B1D" w:rsidP="00EE4543">
      <w:pPr>
        <w:autoSpaceDE w:val="0"/>
        <w:autoSpaceDN w:val="0"/>
        <w:adjustRightInd w:val="0"/>
        <w:spacing w:after="0" w:line="240" w:lineRule="auto"/>
        <w:jc w:val="right"/>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en-US"/>
        </w:rPr>
        <w:t>Одељењски старешина:</w:t>
      </w:r>
    </w:p>
    <w:p w:rsidR="00493B1D" w:rsidRPr="00493B1D" w:rsidRDefault="00493B1D" w:rsidP="00EE4543">
      <w:pPr>
        <w:autoSpaceDE w:val="0"/>
        <w:autoSpaceDN w:val="0"/>
        <w:adjustRightInd w:val="0"/>
        <w:spacing w:after="0" w:line="240" w:lineRule="auto"/>
        <w:jc w:val="right"/>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sr-Cyrl-RS"/>
        </w:rPr>
        <w:t>Тамара Минић</w:t>
      </w:r>
    </w:p>
    <w:p w:rsidR="005359E6" w:rsidRDefault="005359E6" w:rsidP="00EE4543">
      <w:pPr>
        <w:autoSpaceDE w:val="0"/>
        <w:autoSpaceDN w:val="0"/>
        <w:adjustRightInd w:val="0"/>
        <w:spacing w:after="0" w:line="240" w:lineRule="auto"/>
        <w:jc w:val="center"/>
        <w:rPr>
          <w:rFonts w:ascii="Times New Roman" w:hAnsi="Times New Roman" w:cs="Times New Roman"/>
          <w:sz w:val="24"/>
          <w:szCs w:val="24"/>
          <w:lang w:val="bs-Cyrl-BA"/>
        </w:rPr>
      </w:pPr>
    </w:p>
    <w:p w:rsidR="00493B1D" w:rsidRPr="00493B1D" w:rsidRDefault="00493B1D" w:rsidP="00EE4543">
      <w:pPr>
        <w:spacing w:after="200" w:line="240" w:lineRule="auto"/>
        <w:jc w:val="center"/>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en-US"/>
        </w:rPr>
        <w:t>Извештај о раду одељењског старешине одељења М22 за</w:t>
      </w:r>
      <w:r w:rsidRPr="00493B1D">
        <w:rPr>
          <w:rFonts w:ascii="Times New Roman" w:eastAsia="Calibri" w:hAnsi="Times New Roman" w:cs="Times New Roman"/>
          <w:sz w:val="24"/>
          <w:szCs w:val="24"/>
          <w:lang w:val="sr-Cyrl-RS"/>
        </w:rPr>
        <w:t xml:space="preserve"> период другог </w:t>
      </w:r>
      <w:r w:rsidRPr="00493B1D">
        <w:rPr>
          <w:rFonts w:ascii="Times New Roman" w:eastAsia="Calibri" w:hAnsi="Times New Roman" w:cs="Times New Roman"/>
          <w:sz w:val="24"/>
          <w:szCs w:val="24"/>
          <w:lang w:val="en-US"/>
        </w:rPr>
        <w:t>полугодишта школске 2021/2022.године</w:t>
      </w:r>
    </w:p>
    <w:p w:rsidR="00493B1D" w:rsidRPr="00493B1D" w:rsidRDefault="00493B1D" w:rsidP="00EE4543">
      <w:pPr>
        <w:spacing w:after="200" w:line="240" w:lineRule="auto"/>
        <w:jc w:val="both"/>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en-US"/>
        </w:rPr>
        <w:t xml:space="preserve">У првој години одељења М22 предвиђено је 37 часова одељењског старешине. Током </w:t>
      </w:r>
      <w:r w:rsidRPr="00493B1D">
        <w:rPr>
          <w:rFonts w:ascii="Times New Roman" w:eastAsia="Calibri" w:hAnsi="Times New Roman" w:cs="Times New Roman"/>
          <w:sz w:val="24"/>
          <w:szCs w:val="24"/>
          <w:lang w:val="sr-Cyrl-RS"/>
        </w:rPr>
        <w:t>другог</w:t>
      </w:r>
      <w:r w:rsidRPr="00493B1D">
        <w:rPr>
          <w:rFonts w:ascii="Times New Roman" w:eastAsia="Calibri" w:hAnsi="Times New Roman" w:cs="Times New Roman"/>
          <w:sz w:val="24"/>
          <w:szCs w:val="24"/>
          <w:lang w:val="en-US"/>
        </w:rPr>
        <w:t xml:space="preserve"> полугодишта реализовано је 20 часова. </w:t>
      </w:r>
      <w:r w:rsidRPr="00493B1D">
        <w:rPr>
          <w:rFonts w:ascii="Times New Roman" w:eastAsia="Calibri" w:hAnsi="Times New Roman" w:cs="Times New Roman"/>
          <w:sz w:val="24"/>
          <w:szCs w:val="24"/>
          <w:lang w:val="sr-Cyrl-RS"/>
        </w:rPr>
        <w:t>П</w:t>
      </w:r>
      <w:r w:rsidRPr="00493B1D">
        <w:rPr>
          <w:rFonts w:ascii="Times New Roman" w:eastAsia="Calibri" w:hAnsi="Times New Roman" w:cs="Times New Roman"/>
          <w:sz w:val="24"/>
          <w:szCs w:val="24"/>
          <w:lang w:val="en-US"/>
        </w:rPr>
        <w:t>ланом рада одељењских старешина</w:t>
      </w:r>
      <w:r w:rsidRPr="00493B1D">
        <w:rPr>
          <w:rFonts w:ascii="Times New Roman" w:eastAsia="Calibri" w:hAnsi="Times New Roman" w:cs="Times New Roman"/>
          <w:sz w:val="24"/>
          <w:szCs w:val="24"/>
          <w:lang w:val="sr-Cyrl-RS"/>
        </w:rPr>
        <w:t xml:space="preserve"> за друго полугодиште</w:t>
      </w:r>
      <w:r w:rsidRPr="00493B1D">
        <w:rPr>
          <w:rFonts w:ascii="Times New Roman" w:eastAsia="Calibri" w:hAnsi="Times New Roman" w:cs="Times New Roman"/>
          <w:sz w:val="24"/>
          <w:szCs w:val="24"/>
          <w:lang w:val="en-US"/>
        </w:rPr>
        <w:t xml:space="preserve"> предвиђене су теме које су усклађене са узрастом ученика и њиховим образовним и развојним потребама – </w:t>
      </w:r>
      <w:r w:rsidRPr="00493B1D">
        <w:rPr>
          <w:rFonts w:ascii="Times New Roman" w:eastAsia="Calibri" w:hAnsi="Times New Roman" w:cs="Times New Roman"/>
          <w:sz w:val="24"/>
          <w:szCs w:val="24"/>
          <w:lang w:val="sr-Cyrl-RS"/>
        </w:rPr>
        <w:t>успех ученика, потреба за похађањем допунске наставе, изостанци ученика, али и о радионици на тему предузетништва „Израда фасцикли“.</w:t>
      </w: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sr-Cyrl-RS"/>
        </w:rPr>
        <w:t>У току другог полугодишта ученици одељења М22 нису похађали наставу на даљину јер се одељење није делило на групе (16 ученика унутар одељења).</w:t>
      </w: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sz w:val="24"/>
          <w:szCs w:val="24"/>
          <w:lang w:val="en-US"/>
        </w:rPr>
      </w:pPr>
    </w:p>
    <w:p w:rsidR="00493B1D" w:rsidRPr="00493B1D" w:rsidRDefault="00493B1D" w:rsidP="00EE4543">
      <w:pPr>
        <w:spacing w:after="200" w:line="240" w:lineRule="auto"/>
        <w:jc w:val="both"/>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sr-Cyrl-RS"/>
        </w:rPr>
        <w:t xml:space="preserve">Током другог полугодишта </w:t>
      </w:r>
      <w:r w:rsidRPr="00493B1D">
        <w:rPr>
          <w:rFonts w:ascii="Times New Roman" w:eastAsia="Calibri" w:hAnsi="Times New Roman" w:cs="Times New Roman"/>
          <w:sz w:val="24"/>
          <w:szCs w:val="24"/>
          <w:lang w:val="en-US"/>
        </w:rPr>
        <w:t xml:space="preserve">велики број часова одељењског старешине посвећен је учењу и успеху ученика. Одељењски старешина је са ученицима редовно анализирао успех ученика и разговарао о мерама за његово побољшање. Са ученицима су увежбаване технике успешног учења (издвајање битног у градиву, претварање текста у визуелне информације, мапе ума) и разговарано је о различитим изворима информација и начинима њиховог коришћења. Ученицима је такође наглашавана важност допунске наставе, редовног учења и израде домаћих задатака, као и редовног похађања наставе. </w:t>
      </w:r>
    </w:p>
    <w:p w:rsidR="00493B1D" w:rsidRPr="00493B1D" w:rsidRDefault="00493B1D" w:rsidP="00EE4543">
      <w:pPr>
        <w:spacing w:after="200" w:line="240" w:lineRule="auto"/>
        <w:jc w:val="both"/>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en-US"/>
        </w:rPr>
        <w:t>Доста времена је посвећено и темама везаним за међусобне односе ученика и комуникацију - другарству, међусобној помоћи ученика, правилним поступцима у случају насиља, ненасилној комуникацији, решавању конфликата, дискриминацији.</w:t>
      </w:r>
    </w:p>
    <w:p w:rsidR="00493B1D" w:rsidRPr="00493B1D" w:rsidRDefault="00493B1D" w:rsidP="00EE4543">
      <w:pPr>
        <w:autoSpaceDE w:val="0"/>
        <w:autoSpaceDN w:val="0"/>
        <w:adjustRightInd w:val="0"/>
        <w:spacing w:after="0" w:line="240" w:lineRule="auto"/>
        <w:ind w:firstLine="708"/>
        <w:jc w:val="center"/>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en-US"/>
        </w:rPr>
        <w:lastRenderedPageBreak/>
        <w:t>Индивидуални рад са ученицима</w:t>
      </w:r>
    </w:p>
    <w:p w:rsidR="00493B1D" w:rsidRPr="00493B1D" w:rsidRDefault="00493B1D" w:rsidP="00EE4543">
      <w:pPr>
        <w:autoSpaceDE w:val="0"/>
        <w:autoSpaceDN w:val="0"/>
        <w:adjustRightInd w:val="0"/>
        <w:spacing w:after="0" w:line="240" w:lineRule="auto"/>
        <w:ind w:firstLine="708"/>
        <w:jc w:val="both"/>
        <w:rPr>
          <w:rFonts w:ascii="Times New Roman" w:eastAsia="Calibri" w:hAnsi="Times New Roman" w:cs="Times New Roman"/>
          <w:sz w:val="24"/>
          <w:szCs w:val="24"/>
          <w:lang w:val="en-US"/>
        </w:rPr>
      </w:pP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en-US"/>
        </w:rPr>
        <w:t xml:space="preserve">Индивидуални разговори са ученицима били су иницирани од стране одељењског старешине у случајевима када је требало појачати васпитни рад са ученицима који су правили дисциплинске проблеме или неоправдано изостајали с наставе или када би биле примећене неке промене у понашању или раду ученика. У једном броју случајева, ученици су се сами обраћали за помоћ и савет одељењском старешини у вези са проблемима у учењу или оценом из неког предмета, проблемима у комуникацији са вршњацима или у породици. Највише проблема у одељењу М22 било је у погледу неоправданих изостанака. Разговори су били делотворни код већине ученика осим код једног ученика који се није обазирао на савете. </w:t>
      </w:r>
      <w:r w:rsidRPr="00493B1D">
        <w:rPr>
          <w:rFonts w:ascii="Times New Roman" w:eastAsia="Calibri" w:hAnsi="Times New Roman" w:cs="Times New Roman"/>
          <w:sz w:val="24"/>
          <w:szCs w:val="24"/>
          <w:lang w:val="sr-Cyrl-RS"/>
        </w:rPr>
        <w:t>На крају, родитељ ученика дошао је по исписницу.</w:t>
      </w: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sz w:val="24"/>
          <w:szCs w:val="24"/>
          <w:lang w:val="sr-Cyrl-RS"/>
        </w:rPr>
      </w:pP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en-US"/>
        </w:rPr>
        <w:t xml:space="preserve">Рад одељењског старешине дао је позитивне резултате код већине ученика у одељењу. </w:t>
      </w:r>
      <w:r w:rsidRPr="00493B1D">
        <w:rPr>
          <w:rFonts w:ascii="Times New Roman" w:eastAsia="Calibri" w:hAnsi="Times New Roman" w:cs="Times New Roman"/>
          <w:sz w:val="24"/>
          <w:szCs w:val="24"/>
          <w:lang w:val="sr-Cyrl-RS"/>
        </w:rPr>
        <w:t>Трудићемо се током наредне школске године да постигнемо још боље резултате и нижемо успехе.</w:t>
      </w:r>
    </w:p>
    <w:p w:rsidR="00493B1D" w:rsidRPr="00493B1D" w:rsidRDefault="00493B1D" w:rsidP="00EE4543">
      <w:pPr>
        <w:autoSpaceDE w:val="0"/>
        <w:autoSpaceDN w:val="0"/>
        <w:adjustRightInd w:val="0"/>
        <w:spacing w:after="0" w:line="240" w:lineRule="auto"/>
        <w:jc w:val="both"/>
        <w:rPr>
          <w:rFonts w:ascii="Times New Roman" w:eastAsia="Calibri" w:hAnsi="Times New Roman" w:cs="Times New Roman"/>
          <w:sz w:val="24"/>
          <w:szCs w:val="24"/>
          <w:lang w:val="sr-Cyrl-RS"/>
        </w:rPr>
      </w:pPr>
    </w:p>
    <w:p w:rsidR="00493B1D" w:rsidRPr="00493B1D" w:rsidRDefault="00493B1D" w:rsidP="00EE4543">
      <w:pPr>
        <w:autoSpaceDE w:val="0"/>
        <w:autoSpaceDN w:val="0"/>
        <w:adjustRightInd w:val="0"/>
        <w:spacing w:after="0" w:line="240" w:lineRule="auto"/>
        <w:jc w:val="right"/>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en-US"/>
        </w:rPr>
        <w:t>Одељењски старешина:</w:t>
      </w:r>
    </w:p>
    <w:p w:rsidR="005359E6" w:rsidRDefault="00493B1D" w:rsidP="00EE4543">
      <w:pPr>
        <w:spacing w:line="240" w:lineRule="auto"/>
        <w:jc w:val="right"/>
        <w:rPr>
          <w:rFonts w:ascii="Times New Roman" w:hAnsi="Times New Roman" w:cs="Times New Roman"/>
          <w:sz w:val="24"/>
          <w:szCs w:val="24"/>
          <w:lang w:val="sr-Cyrl-RS"/>
        </w:rPr>
      </w:pPr>
      <w:r w:rsidRPr="00493B1D">
        <w:rPr>
          <w:rFonts w:ascii="Times New Roman" w:eastAsia="Calibri" w:hAnsi="Times New Roman" w:cs="Times New Roman"/>
          <w:sz w:val="24"/>
          <w:szCs w:val="24"/>
          <w:lang w:val="en-US"/>
        </w:rPr>
        <w:t xml:space="preserve">Драгана </w:t>
      </w:r>
      <w:r w:rsidRPr="00493B1D">
        <w:rPr>
          <w:rFonts w:ascii="Times New Roman" w:eastAsia="Calibri" w:hAnsi="Times New Roman" w:cs="Times New Roman"/>
          <w:sz w:val="24"/>
          <w:szCs w:val="24"/>
          <w:lang w:val="sr-Cyrl-RS"/>
        </w:rPr>
        <w:t>Мариинковић</w:t>
      </w:r>
    </w:p>
    <w:p w:rsidR="00493B1D" w:rsidRDefault="00493B1D" w:rsidP="00EE4543">
      <w:pPr>
        <w:spacing w:line="240" w:lineRule="auto"/>
        <w:jc w:val="center"/>
        <w:rPr>
          <w:rFonts w:ascii="Times New Roman" w:hAnsi="Times New Roman" w:cs="Times New Roman"/>
          <w:sz w:val="24"/>
          <w:szCs w:val="24"/>
          <w:lang w:val="en-US"/>
        </w:rPr>
      </w:pPr>
    </w:p>
    <w:p w:rsidR="00EE4543" w:rsidRPr="00EE4543" w:rsidRDefault="00EE4543" w:rsidP="00EE4543">
      <w:pPr>
        <w:spacing w:after="200" w:line="240" w:lineRule="auto"/>
        <w:jc w:val="center"/>
        <w:rPr>
          <w:rFonts w:ascii="Times New Roman" w:eastAsia="Calibri" w:hAnsi="Times New Roman" w:cs="Times New Roman"/>
          <w:sz w:val="24"/>
          <w:szCs w:val="24"/>
          <w:lang w:val="en-US"/>
        </w:rPr>
      </w:pPr>
      <w:r w:rsidRPr="00EE4543">
        <w:rPr>
          <w:rFonts w:ascii="Times New Roman" w:eastAsia="Calibri" w:hAnsi="Times New Roman" w:cs="Times New Roman"/>
          <w:sz w:val="24"/>
          <w:szCs w:val="24"/>
          <w:lang w:val="en-US"/>
        </w:rPr>
        <w:t>Извештај о раду одељењског старешине одељења М31 за</w:t>
      </w:r>
      <w:r w:rsidRPr="00EE4543">
        <w:rPr>
          <w:rFonts w:ascii="Times New Roman" w:eastAsia="Calibri" w:hAnsi="Times New Roman" w:cs="Times New Roman"/>
          <w:sz w:val="24"/>
          <w:szCs w:val="24"/>
          <w:lang w:val="sr-Cyrl-RS"/>
        </w:rPr>
        <w:t xml:space="preserve"> период другог </w:t>
      </w:r>
      <w:r w:rsidRPr="00EE4543">
        <w:rPr>
          <w:rFonts w:ascii="Times New Roman" w:eastAsia="Calibri" w:hAnsi="Times New Roman" w:cs="Times New Roman"/>
          <w:sz w:val="24"/>
          <w:szCs w:val="24"/>
          <w:lang w:val="en-US"/>
        </w:rPr>
        <w:t>полугодишта школске 2021/2022.године</w:t>
      </w:r>
    </w:p>
    <w:p w:rsidR="00EE4543" w:rsidRPr="00EE4543" w:rsidRDefault="00EE4543" w:rsidP="00EE4543">
      <w:pPr>
        <w:spacing w:after="200" w:line="240" w:lineRule="auto"/>
        <w:jc w:val="both"/>
        <w:rPr>
          <w:rFonts w:ascii="Times New Roman" w:eastAsia="Calibri" w:hAnsi="Times New Roman" w:cs="Times New Roman"/>
          <w:sz w:val="24"/>
          <w:szCs w:val="24"/>
          <w:lang w:val="sr-Cyrl-RS"/>
        </w:rPr>
      </w:pPr>
      <w:r w:rsidRPr="00EE4543">
        <w:rPr>
          <w:rFonts w:ascii="Times New Roman" w:eastAsia="Calibri" w:hAnsi="Times New Roman" w:cs="Times New Roman"/>
          <w:sz w:val="24"/>
          <w:szCs w:val="24"/>
          <w:lang w:val="en-US"/>
        </w:rPr>
        <w:t xml:space="preserve">У првој години одељења М31 предвиђено је 37 часова одељењског старешине. Током </w:t>
      </w:r>
      <w:r w:rsidRPr="00EE4543">
        <w:rPr>
          <w:rFonts w:ascii="Times New Roman" w:eastAsia="Calibri" w:hAnsi="Times New Roman" w:cs="Times New Roman"/>
          <w:sz w:val="24"/>
          <w:szCs w:val="24"/>
          <w:lang w:val="sr-Cyrl-RS"/>
        </w:rPr>
        <w:t>другог</w:t>
      </w:r>
      <w:r w:rsidRPr="00EE4543">
        <w:rPr>
          <w:rFonts w:ascii="Times New Roman" w:eastAsia="Calibri" w:hAnsi="Times New Roman" w:cs="Times New Roman"/>
          <w:sz w:val="24"/>
          <w:szCs w:val="24"/>
          <w:lang w:val="en-US"/>
        </w:rPr>
        <w:t xml:space="preserve"> полугодишта реализовано је 20 часова. </w:t>
      </w:r>
      <w:r w:rsidRPr="00EE4543">
        <w:rPr>
          <w:rFonts w:ascii="Times New Roman" w:eastAsia="Calibri" w:hAnsi="Times New Roman" w:cs="Times New Roman"/>
          <w:sz w:val="24"/>
          <w:szCs w:val="24"/>
          <w:lang w:val="sr-Cyrl-RS"/>
        </w:rPr>
        <w:t>П</w:t>
      </w:r>
      <w:r w:rsidRPr="00EE4543">
        <w:rPr>
          <w:rFonts w:ascii="Times New Roman" w:eastAsia="Calibri" w:hAnsi="Times New Roman" w:cs="Times New Roman"/>
          <w:sz w:val="24"/>
          <w:szCs w:val="24"/>
          <w:lang w:val="en-US"/>
        </w:rPr>
        <w:t>ланом рада одељењских старешина</w:t>
      </w:r>
      <w:r w:rsidRPr="00EE4543">
        <w:rPr>
          <w:rFonts w:ascii="Times New Roman" w:eastAsia="Calibri" w:hAnsi="Times New Roman" w:cs="Times New Roman"/>
          <w:sz w:val="24"/>
          <w:szCs w:val="24"/>
          <w:lang w:val="sr-Cyrl-RS"/>
        </w:rPr>
        <w:t xml:space="preserve"> за друго полугодиште</w:t>
      </w:r>
      <w:r w:rsidRPr="00EE4543">
        <w:rPr>
          <w:rFonts w:ascii="Times New Roman" w:eastAsia="Calibri" w:hAnsi="Times New Roman" w:cs="Times New Roman"/>
          <w:sz w:val="24"/>
          <w:szCs w:val="24"/>
          <w:lang w:val="en-US"/>
        </w:rPr>
        <w:t xml:space="preserve"> предвиђене су теме које су усклађене са узрастом ученика и њиховим образовним и развојним потребама – </w:t>
      </w:r>
      <w:r w:rsidRPr="00EE4543">
        <w:rPr>
          <w:rFonts w:ascii="Times New Roman" w:eastAsia="Calibri" w:hAnsi="Times New Roman" w:cs="Times New Roman"/>
          <w:sz w:val="24"/>
          <w:szCs w:val="24"/>
          <w:lang w:val="sr-Cyrl-RS"/>
        </w:rPr>
        <w:t>успех ученика, потреба за похађањем допунске наставе, изостанци ученика, као и рад на пракси у фирмама и сервисима.</w:t>
      </w:r>
    </w:p>
    <w:p w:rsidR="00EE4543" w:rsidRPr="00EE4543" w:rsidRDefault="00EE4543" w:rsidP="00EE4543">
      <w:pPr>
        <w:spacing w:after="200" w:line="240" w:lineRule="auto"/>
        <w:jc w:val="both"/>
        <w:rPr>
          <w:rFonts w:ascii="Times New Roman" w:eastAsia="Calibri" w:hAnsi="Times New Roman" w:cs="Times New Roman"/>
          <w:sz w:val="24"/>
          <w:szCs w:val="24"/>
          <w:lang w:val="en-US"/>
        </w:rPr>
      </w:pPr>
      <w:r w:rsidRPr="00EE4543">
        <w:rPr>
          <w:rFonts w:ascii="Times New Roman" w:eastAsia="Calibri" w:hAnsi="Times New Roman" w:cs="Times New Roman"/>
          <w:sz w:val="24"/>
          <w:szCs w:val="24"/>
          <w:lang w:val="sr-Cyrl-RS"/>
        </w:rPr>
        <w:t xml:space="preserve">Током другог полугодишта </w:t>
      </w:r>
      <w:r w:rsidRPr="00EE4543">
        <w:rPr>
          <w:rFonts w:ascii="Times New Roman" w:eastAsia="Calibri" w:hAnsi="Times New Roman" w:cs="Times New Roman"/>
          <w:sz w:val="24"/>
          <w:szCs w:val="24"/>
          <w:lang w:val="en-US"/>
        </w:rPr>
        <w:t xml:space="preserve">велики број часова одељењског старешине посвећен је учењу и успеху ученика. Одељењски старешина је са ученицима редовно анализирао успех ученика и разговарао о мерама за његово побољшање. Са ученицима су увежбаване технике успешног учења (издвајање битног у градиву, претварање текста у визуелне информације, мапе ума) и разговарано је о различитим изворима информација и начинима њиховог коришћења. Ученицима је такође наглашавана важност допунске наставе, редовног учења и израде домаћих задатака, као и редовног похађања наставе. </w:t>
      </w:r>
    </w:p>
    <w:p w:rsidR="00EE4543" w:rsidRPr="00EE4543" w:rsidRDefault="00EE4543" w:rsidP="00EE4543">
      <w:pPr>
        <w:spacing w:after="200" w:line="240" w:lineRule="auto"/>
        <w:jc w:val="both"/>
        <w:rPr>
          <w:rFonts w:ascii="Times New Roman" w:eastAsia="Calibri" w:hAnsi="Times New Roman" w:cs="Times New Roman"/>
          <w:sz w:val="24"/>
          <w:szCs w:val="24"/>
          <w:lang w:val="en-US"/>
        </w:rPr>
      </w:pPr>
      <w:r w:rsidRPr="00EE4543">
        <w:rPr>
          <w:rFonts w:ascii="Times New Roman" w:eastAsia="Calibri" w:hAnsi="Times New Roman" w:cs="Times New Roman"/>
          <w:sz w:val="24"/>
          <w:szCs w:val="24"/>
          <w:lang w:val="en-US"/>
        </w:rPr>
        <w:t>Доста времена је посвећено и темама везаним за међусобне односе ученика и комуникацију - другарству, међусобној помоћи ученика, правилним поступцима у случају насиља, ненасилној комуникацији, решавању конфликата, дискриминацији.</w:t>
      </w:r>
    </w:p>
    <w:p w:rsidR="00EE4543" w:rsidRPr="00EE4543" w:rsidRDefault="00EE4543" w:rsidP="00EE4543">
      <w:pPr>
        <w:spacing w:after="200" w:line="240" w:lineRule="auto"/>
        <w:jc w:val="both"/>
        <w:rPr>
          <w:rFonts w:ascii="Times New Roman" w:eastAsia="Calibri" w:hAnsi="Times New Roman" w:cs="Times New Roman"/>
          <w:sz w:val="24"/>
          <w:szCs w:val="24"/>
          <w:lang w:val="sr-Cyrl-RS"/>
        </w:rPr>
      </w:pPr>
      <w:r w:rsidRPr="00EE4543">
        <w:rPr>
          <w:rFonts w:ascii="Times New Roman" w:eastAsia="Calibri" w:hAnsi="Times New Roman" w:cs="Times New Roman"/>
          <w:sz w:val="24"/>
          <w:szCs w:val="24"/>
          <w:lang w:val="sr-Cyrl-RS"/>
        </w:rPr>
        <w:t>Битна ставка рада са ученицима је представљало упознавање ученика са војним позивом и Војском Србије у сарадњи са Министарством одбране, где су ученици на часовима одељенског старешине били упознати са релевантим темама.</w:t>
      </w:r>
    </w:p>
    <w:p w:rsidR="00EE4543" w:rsidRPr="00EE4543" w:rsidRDefault="00EE4543" w:rsidP="00EE4543">
      <w:pPr>
        <w:autoSpaceDE w:val="0"/>
        <w:autoSpaceDN w:val="0"/>
        <w:adjustRightInd w:val="0"/>
        <w:spacing w:after="0" w:line="240" w:lineRule="auto"/>
        <w:ind w:firstLine="708"/>
        <w:jc w:val="center"/>
        <w:rPr>
          <w:rFonts w:ascii="Times New Roman" w:eastAsia="Calibri" w:hAnsi="Times New Roman" w:cs="Times New Roman"/>
          <w:sz w:val="24"/>
          <w:szCs w:val="24"/>
          <w:lang w:val="en-US"/>
        </w:rPr>
      </w:pPr>
      <w:r w:rsidRPr="00EE4543">
        <w:rPr>
          <w:rFonts w:ascii="Times New Roman" w:eastAsia="Calibri" w:hAnsi="Times New Roman" w:cs="Times New Roman"/>
          <w:sz w:val="24"/>
          <w:szCs w:val="24"/>
          <w:lang w:val="en-US"/>
        </w:rPr>
        <w:t>Индивидуални рад са ученицима</w:t>
      </w:r>
    </w:p>
    <w:p w:rsidR="00EE4543" w:rsidRPr="00EE4543" w:rsidRDefault="00EE4543" w:rsidP="00EE4543">
      <w:pPr>
        <w:autoSpaceDE w:val="0"/>
        <w:autoSpaceDN w:val="0"/>
        <w:adjustRightInd w:val="0"/>
        <w:spacing w:after="0" w:line="240" w:lineRule="auto"/>
        <w:ind w:firstLine="708"/>
        <w:jc w:val="both"/>
        <w:rPr>
          <w:rFonts w:ascii="Times New Roman" w:eastAsia="Calibri" w:hAnsi="Times New Roman" w:cs="Times New Roman"/>
          <w:sz w:val="24"/>
          <w:szCs w:val="24"/>
          <w:lang w:val="en-US"/>
        </w:rPr>
      </w:pPr>
    </w:p>
    <w:p w:rsidR="00EE4543" w:rsidRPr="00EE4543" w:rsidRDefault="00EE4543" w:rsidP="00EE4543">
      <w:pPr>
        <w:autoSpaceDE w:val="0"/>
        <w:autoSpaceDN w:val="0"/>
        <w:adjustRightInd w:val="0"/>
        <w:spacing w:after="0" w:line="240" w:lineRule="auto"/>
        <w:jc w:val="both"/>
        <w:rPr>
          <w:rFonts w:ascii="Times New Roman" w:eastAsia="Calibri" w:hAnsi="Times New Roman" w:cs="Times New Roman"/>
          <w:sz w:val="24"/>
          <w:szCs w:val="24"/>
          <w:lang w:val="sr-Cyrl-RS"/>
        </w:rPr>
      </w:pPr>
      <w:r w:rsidRPr="00EE4543">
        <w:rPr>
          <w:rFonts w:ascii="Times New Roman" w:eastAsia="Calibri" w:hAnsi="Times New Roman" w:cs="Times New Roman"/>
          <w:sz w:val="24"/>
          <w:szCs w:val="24"/>
          <w:lang w:val="en-US"/>
        </w:rPr>
        <w:t xml:space="preserve">Индивидуални разговори са ученицима били су иницирани од стране одељењског старешине у случајевима када је требало појачати васпитни рад са ученицима који су правили дисциплинске проблеме или неоправдано изостајали с наставе или када би </w:t>
      </w:r>
      <w:r w:rsidRPr="00EE4543">
        <w:rPr>
          <w:rFonts w:ascii="Times New Roman" w:eastAsia="Calibri" w:hAnsi="Times New Roman" w:cs="Times New Roman"/>
          <w:sz w:val="24"/>
          <w:szCs w:val="24"/>
          <w:lang w:val="en-US"/>
        </w:rPr>
        <w:lastRenderedPageBreak/>
        <w:t xml:space="preserve">биле примећене неке промене у понашању или раду ученика. У једном броју случајева, ученици су се сами обраћали за помоћ и савет одељењском старешини у вези са проблемима у учењу или оценом из неког предмета, проблемима у комуникацији са вршњацима или у породици. Највише проблема у одељењу М31 </w:t>
      </w:r>
      <w:r w:rsidRPr="00EE4543">
        <w:rPr>
          <w:rFonts w:ascii="Times New Roman" w:eastAsia="Calibri" w:hAnsi="Times New Roman" w:cs="Times New Roman"/>
          <w:sz w:val="24"/>
          <w:szCs w:val="24"/>
          <w:lang w:val="sr-Cyrl-RS"/>
        </w:rPr>
        <w:t xml:space="preserve">у току трајања полугодишта </w:t>
      </w:r>
      <w:r w:rsidRPr="00EE4543">
        <w:rPr>
          <w:rFonts w:ascii="Times New Roman" w:eastAsia="Calibri" w:hAnsi="Times New Roman" w:cs="Times New Roman"/>
          <w:sz w:val="24"/>
          <w:szCs w:val="24"/>
          <w:lang w:val="en-US"/>
        </w:rPr>
        <w:t xml:space="preserve">било је у погледу неоправданих изостанака. </w:t>
      </w:r>
      <w:r w:rsidRPr="00EE4543">
        <w:rPr>
          <w:rFonts w:ascii="Times New Roman" w:eastAsia="Calibri" w:hAnsi="Times New Roman" w:cs="Times New Roman"/>
          <w:sz w:val="24"/>
          <w:szCs w:val="24"/>
          <w:lang w:val="sr-Cyrl-RS"/>
        </w:rPr>
        <w:t>Међутим, како је се приближавао крај школске године, код неколико ученика се појавио проблем везан за лош успех из појединих предмета. Разговори су уродили плодом код већине тих ученика, али не код свих, те двојица од њих нису завршили разред. Родитељ једног ученика је из приватних разлога одлучио да испише своје дете из школе пре завршетка јунског испитног рока.</w:t>
      </w:r>
    </w:p>
    <w:p w:rsidR="00EE4543" w:rsidRPr="00EE4543" w:rsidRDefault="00EE4543" w:rsidP="00EE4543">
      <w:pPr>
        <w:autoSpaceDE w:val="0"/>
        <w:autoSpaceDN w:val="0"/>
        <w:adjustRightInd w:val="0"/>
        <w:spacing w:after="0" w:line="240" w:lineRule="auto"/>
        <w:jc w:val="both"/>
        <w:rPr>
          <w:rFonts w:ascii="Times New Roman" w:eastAsia="Calibri" w:hAnsi="Times New Roman" w:cs="Times New Roman"/>
          <w:sz w:val="24"/>
          <w:szCs w:val="24"/>
          <w:lang w:val="sr-Cyrl-RS"/>
        </w:rPr>
      </w:pPr>
    </w:p>
    <w:p w:rsidR="00EE4543" w:rsidRPr="00EE4543" w:rsidRDefault="00EE4543" w:rsidP="00EE4543">
      <w:pPr>
        <w:autoSpaceDE w:val="0"/>
        <w:autoSpaceDN w:val="0"/>
        <w:adjustRightInd w:val="0"/>
        <w:spacing w:after="0" w:line="240" w:lineRule="auto"/>
        <w:jc w:val="right"/>
        <w:rPr>
          <w:rFonts w:ascii="Times New Roman" w:eastAsia="Calibri" w:hAnsi="Times New Roman" w:cs="Times New Roman"/>
          <w:sz w:val="24"/>
          <w:szCs w:val="24"/>
          <w:lang w:val="en-US"/>
        </w:rPr>
      </w:pPr>
      <w:r w:rsidRPr="00EE4543">
        <w:rPr>
          <w:rFonts w:ascii="Times New Roman" w:eastAsia="Calibri" w:hAnsi="Times New Roman" w:cs="Times New Roman"/>
          <w:sz w:val="24"/>
          <w:szCs w:val="24"/>
          <w:lang w:val="en-US"/>
        </w:rPr>
        <w:t>Одељењски старешина:</w:t>
      </w:r>
    </w:p>
    <w:p w:rsidR="00EE4543" w:rsidRPr="00EE4543" w:rsidRDefault="00EE4543" w:rsidP="00EE4543">
      <w:pPr>
        <w:autoSpaceDE w:val="0"/>
        <w:autoSpaceDN w:val="0"/>
        <w:adjustRightInd w:val="0"/>
        <w:spacing w:after="0" w:line="240" w:lineRule="auto"/>
        <w:jc w:val="right"/>
        <w:rPr>
          <w:rFonts w:ascii="Times New Roman" w:eastAsia="Calibri" w:hAnsi="Times New Roman" w:cs="Times New Roman"/>
          <w:sz w:val="24"/>
          <w:szCs w:val="24"/>
          <w:lang w:val="sr-Cyrl-RS"/>
        </w:rPr>
      </w:pPr>
      <w:r w:rsidRPr="00EE4543">
        <w:rPr>
          <w:rFonts w:ascii="Times New Roman" w:eastAsia="Calibri" w:hAnsi="Times New Roman" w:cs="Times New Roman"/>
          <w:sz w:val="24"/>
          <w:szCs w:val="24"/>
          <w:lang w:val="sr-Cyrl-RS"/>
        </w:rPr>
        <w:t>Никола Радисављевић</w:t>
      </w:r>
    </w:p>
    <w:p w:rsidR="00296F8E" w:rsidRDefault="00296F8E" w:rsidP="00EE4543">
      <w:pPr>
        <w:spacing w:line="240" w:lineRule="auto"/>
        <w:jc w:val="right"/>
        <w:rPr>
          <w:rFonts w:ascii="Times New Roman" w:hAnsi="Times New Roman" w:cs="Times New Roman"/>
          <w:sz w:val="24"/>
          <w:szCs w:val="24"/>
          <w:lang w:val="sr-Cyrl-RS"/>
        </w:rPr>
      </w:pPr>
    </w:p>
    <w:p w:rsidR="00493B1D" w:rsidRPr="004C54D7" w:rsidRDefault="00493B1D" w:rsidP="00EE4543">
      <w:pPr>
        <w:spacing w:after="0" w:line="240" w:lineRule="auto"/>
        <w:jc w:val="center"/>
        <w:rPr>
          <w:rFonts w:ascii="Times New Roman" w:eastAsia="Calibri" w:hAnsi="Times New Roman" w:cs="Times New Roman"/>
          <w:sz w:val="28"/>
          <w:szCs w:val="28"/>
          <w:lang w:val="sr-Cyrl-RS"/>
        </w:rPr>
      </w:pPr>
      <w:r w:rsidRPr="004C54D7">
        <w:rPr>
          <w:rFonts w:ascii="Times New Roman" w:eastAsia="Calibri" w:hAnsi="Times New Roman" w:cs="Times New Roman"/>
          <w:sz w:val="28"/>
          <w:szCs w:val="28"/>
          <w:lang w:val="sr-Cyrl-RS"/>
        </w:rPr>
        <w:t>Годишњи извештај о раду Стручног већа машинске</w:t>
      </w:r>
      <w:r w:rsidRPr="004C54D7">
        <w:rPr>
          <w:rFonts w:ascii="Times New Roman" w:eastAsia="Calibri" w:hAnsi="Times New Roman" w:cs="Times New Roman"/>
          <w:sz w:val="28"/>
          <w:szCs w:val="28"/>
          <w:lang w:val="en-US"/>
        </w:rPr>
        <w:t xml:space="preserve"> </w:t>
      </w:r>
      <w:r w:rsidRPr="004C54D7">
        <w:rPr>
          <w:rFonts w:ascii="Times New Roman" w:eastAsia="Calibri" w:hAnsi="Times New Roman" w:cs="Times New Roman"/>
          <w:sz w:val="28"/>
          <w:szCs w:val="28"/>
          <w:lang w:val="sr-Cyrl-RS"/>
        </w:rPr>
        <w:t>групе предмета</w:t>
      </w:r>
    </w:p>
    <w:p w:rsidR="00493B1D" w:rsidRPr="004C54D7" w:rsidRDefault="00493B1D" w:rsidP="00EE4543">
      <w:pPr>
        <w:spacing w:after="0" w:line="240" w:lineRule="auto"/>
        <w:jc w:val="center"/>
        <w:rPr>
          <w:rFonts w:ascii="Times New Roman" w:eastAsia="Calibri" w:hAnsi="Times New Roman" w:cs="Times New Roman"/>
          <w:sz w:val="28"/>
          <w:szCs w:val="28"/>
          <w:lang w:val="sr-Cyrl-RS"/>
        </w:rPr>
      </w:pPr>
      <w:r w:rsidRPr="004C54D7">
        <w:rPr>
          <w:rFonts w:ascii="Times New Roman" w:eastAsia="Calibri" w:hAnsi="Times New Roman" w:cs="Times New Roman"/>
          <w:sz w:val="28"/>
          <w:szCs w:val="28"/>
          <w:lang w:val="sr-Cyrl-RS"/>
        </w:rPr>
        <w:t>у школској 2021/2022. години</w:t>
      </w:r>
    </w:p>
    <w:p w:rsidR="00493B1D" w:rsidRPr="00493B1D" w:rsidRDefault="00493B1D" w:rsidP="00EE4543">
      <w:pPr>
        <w:spacing w:after="0" w:line="240" w:lineRule="auto"/>
        <w:rPr>
          <w:rFonts w:ascii="Times New Roman" w:eastAsia="Calibri" w:hAnsi="Times New Roman" w:cs="Times New Roman"/>
          <w:sz w:val="24"/>
          <w:szCs w:val="24"/>
          <w:lang w:val="sr-Cyrl-RS"/>
        </w:rPr>
      </w:pPr>
    </w:p>
    <w:p w:rsidR="00493B1D" w:rsidRPr="00493B1D" w:rsidRDefault="00493B1D" w:rsidP="00EE4543">
      <w:pPr>
        <w:spacing w:after="0" w:line="240" w:lineRule="auto"/>
        <w:jc w:val="both"/>
        <w:rPr>
          <w:rFonts w:ascii="Times New Roman" w:eastAsia="Calibri" w:hAnsi="Times New Roman" w:cs="Times New Roman"/>
          <w:sz w:val="24"/>
          <w:szCs w:val="24"/>
          <w:lang w:val="sr-Cyrl-RS"/>
        </w:rPr>
      </w:pPr>
    </w:p>
    <w:p w:rsidR="00493B1D" w:rsidRPr="00493B1D" w:rsidRDefault="00493B1D" w:rsidP="00EE4543">
      <w:pPr>
        <w:spacing w:after="0" w:line="240" w:lineRule="auto"/>
        <w:jc w:val="both"/>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sr-Cyrl-RS"/>
        </w:rPr>
        <w:t>Стручно веће природне групе предмета у овој школској години чинило је пет чланова. Списак чланова већа и одељења којима су они предавали налази се у табели која следи.</w:t>
      </w:r>
    </w:p>
    <w:p w:rsidR="00493B1D" w:rsidRPr="00493B1D" w:rsidRDefault="00493B1D" w:rsidP="00EE4543">
      <w:pPr>
        <w:spacing w:after="0" w:line="240" w:lineRule="auto"/>
        <w:jc w:val="both"/>
        <w:rPr>
          <w:rFonts w:ascii="Times New Roman" w:eastAsia="Calibri" w:hAnsi="Times New Roman" w:cs="Times New Roman"/>
          <w:sz w:val="24"/>
          <w:szCs w:val="24"/>
          <w:lang w:val="sr-Cyrl-RS"/>
        </w:rPr>
      </w:pPr>
    </w:p>
    <w:tbl>
      <w:tblPr>
        <w:tblStyle w:val="TableGrid14"/>
        <w:tblW w:w="0" w:type="auto"/>
        <w:tblLook w:val="04A0" w:firstRow="1" w:lastRow="0" w:firstColumn="1" w:lastColumn="0" w:noHBand="0" w:noVBand="1"/>
      </w:tblPr>
      <w:tblGrid>
        <w:gridCol w:w="3060"/>
        <w:gridCol w:w="3060"/>
        <w:gridCol w:w="3060"/>
      </w:tblGrid>
      <w:tr w:rsidR="00493B1D" w:rsidRPr="00493B1D" w:rsidTr="00493B1D">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Име и презиме</w:t>
            </w: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 xml:space="preserve">Предмет </w:t>
            </w: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 xml:space="preserve">/ Изборни предмет или програм </w:t>
            </w: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 Слободна наставна активност</w:t>
            </w: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Одељења којима је наставник предавао у овој школској години</w:t>
            </w:r>
          </w:p>
        </w:tc>
      </w:tr>
      <w:tr w:rsidR="00493B1D" w:rsidRPr="00493B1D" w:rsidTr="00493B1D">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Никола Радисављевић</w:t>
            </w:r>
            <w:r w:rsidRPr="00493B1D">
              <w:rPr>
                <w:rFonts w:ascii="Times New Roman" w:hAnsi="Times New Roman"/>
                <w:sz w:val="20"/>
                <w:szCs w:val="20"/>
              </w:rPr>
              <w:br/>
              <w:t>(председник)</w:t>
            </w: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Компјутерска графика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 21</w:t>
            </w:r>
          </w:p>
        </w:tc>
      </w:tr>
      <w:tr w:rsidR="00493B1D" w:rsidRPr="00493B1D" w:rsidTr="00493B1D">
        <w:tc>
          <w:tcPr>
            <w:tcW w:w="0" w:type="auto"/>
            <w:vMerge/>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rPr>
                <w:rFonts w:ascii="Times New Roman" w:hAnsi="Times New Roman"/>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Технологија образовног профила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М22, М 31</w:t>
            </w:r>
          </w:p>
        </w:tc>
      </w:tr>
      <w:tr w:rsidR="00493B1D" w:rsidRPr="00493B1D" w:rsidTr="00493B1D">
        <w:tc>
          <w:tcPr>
            <w:tcW w:w="0" w:type="auto"/>
            <w:vMerge/>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rPr>
                <w:rFonts w:ascii="Times New Roman" w:hAnsi="Times New Roman"/>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Хемија и машински материјали</w:t>
            </w: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 12</w:t>
            </w:r>
          </w:p>
        </w:tc>
      </w:tr>
      <w:tr w:rsidR="00493B1D" w:rsidRPr="00493B1D" w:rsidTr="00493B1D">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Милован Радонић</w:t>
            </w: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Механика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 11, М12, М21</w:t>
            </w:r>
          </w:p>
        </w:tc>
      </w:tr>
      <w:tr w:rsidR="00493B1D" w:rsidRPr="00493B1D" w:rsidTr="00493B1D">
        <w:tc>
          <w:tcPr>
            <w:tcW w:w="0" w:type="auto"/>
            <w:vMerge/>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rPr>
                <w:rFonts w:ascii="Times New Roman" w:hAnsi="Times New Roman"/>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Машински елементи</w:t>
            </w: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 22, М31</w:t>
            </w:r>
          </w:p>
        </w:tc>
      </w:tr>
      <w:tr w:rsidR="00493B1D" w:rsidRPr="00493B1D" w:rsidTr="00493B1D">
        <w:tc>
          <w:tcPr>
            <w:tcW w:w="0" w:type="auto"/>
            <w:vMerge/>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rPr>
                <w:rFonts w:ascii="Times New Roman" w:hAnsi="Times New Roman"/>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Техничка физика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 12</w:t>
            </w:r>
          </w:p>
        </w:tc>
      </w:tr>
      <w:tr w:rsidR="00493B1D" w:rsidRPr="00493B1D" w:rsidTr="00493B1D">
        <w:tc>
          <w:tcPr>
            <w:tcW w:w="0" w:type="auto"/>
            <w:vMerge/>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rPr>
                <w:rFonts w:ascii="Times New Roman" w:hAnsi="Times New Roman"/>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Организатор практичне наставе</w:t>
            </w: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(задужење на нивоу школе)</w:t>
            </w:r>
          </w:p>
        </w:tc>
      </w:tr>
      <w:tr w:rsidR="00493B1D" w:rsidRPr="00493B1D" w:rsidTr="00493B1D">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Радица Пешић Милошевић</w:t>
            </w: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Техничко цртање</w:t>
            </w: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 11, М 12</w:t>
            </w:r>
          </w:p>
        </w:tc>
      </w:tr>
      <w:tr w:rsidR="00493B1D" w:rsidRPr="00493B1D" w:rsidTr="00493B1D">
        <w:tc>
          <w:tcPr>
            <w:tcW w:w="0" w:type="auto"/>
            <w:vMerge/>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rPr>
                <w:rFonts w:ascii="Times New Roman" w:hAnsi="Times New Roman"/>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Технологија обраде</w:t>
            </w: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 22</w:t>
            </w:r>
          </w:p>
        </w:tc>
      </w:tr>
      <w:tr w:rsidR="00493B1D" w:rsidRPr="00493B1D" w:rsidTr="00493B1D">
        <w:tc>
          <w:tcPr>
            <w:tcW w:w="0" w:type="auto"/>
            <w:vMerge/>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rPr>
                <w:rFonts w:ascii="Times New Roman" w:hAnsi="Times New Roman"/>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Технологија машинске обраде</w:t>
            </w: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М21</w:t>
            </w:r>
          </w:p>
        </w:tc>
      </w:tr>
      <w:tr w:rsidR="00493B1D" w:rsidRPr="00493B1D" w:rsidTr="00493B1D">
        <w:tc>
          <w:tcPr>
            <w:tcW w:w="0" w:type="auto"/>
            <w:vMerge/>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rPr>
                <w:rFonts w:ascii="Times New Roman" w:hAnsi="Times New Roman"/>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Машински материјали</w:t>
            </w: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 11</w:t>
            </w:r>
          </w:p>
        </w:tc>
      </w:tr>
      <w:tr w:rsidR="00493B1D" w:rsidRPr="00493B1D" w:rsidTr="00493B1D">
        <w:tc>
          <w:tcPr>
            <w:tcW w:w="0" w:type="auto"/>
            <w:vMerge/>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rPr>
                <w:rFonts w:ascii="Times New Roman" w:hAnsi="Times New Roman"/>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Машински елементи</w:t>
            </w: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 21</w:t>
            </w:r>
          </w:p>
        </w:tc>
      </w:tr>
      <w:tr w:rsidR="00493B1D" w:rsidRPr="00493B1D" w:rsidTr="00493B1D">
        <w:tc>
          <w:tcPr>
            <w:tcW w:w="0" w:type="auto"/>
            <w:vMerge/>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rPr>
                <w:rFonts w:ascii="Times New Roman" w:hAnsi="Times New Roman"/>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Технологија образовног профила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 22, М 31</w:t>
            </w:r>
          </w:p>
        </w:tc>
      </w:tr>
      <w:tr w:rsidR="00493B1D" w:rsidRPr="00493B1D" w:rsidTr="00493B1D">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Марко Јовановић</w:t>
            </w: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Практична настава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 22, М 31</w:t>
            </w:r>
          </w:p>
        </w:tc>
      </w:tr>
      <w:tr w:rsidR="00493B1D" w:rsidRPr="00493B1D" w:rsidTr="00493B1D">
        <w:tc>
          <w:tcPr>
            <w:tcW w:w="0" w:type="auto"/>
            <w:vMerge/>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rPr>
                <w:rFonts w:ascii="Times New Roman" w:hAnsi="Times New Roman"/>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Организација рада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М31</w:t>
            </w:r>
          </w:p>
        </w:tc>
      </w:tr>
      <w:tr w:rsidR="00493B1D" w:rsidRPr="00493B1D" w:rsidTr="00493B1D">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Зоран Ђурић</w:t>
            </w: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Практична настава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 11, М 12, М21, М22, М 31</w:t>
            </w:r>
          </w:p>
        </w:tc>
      </w:tr>
    </w:tbl>
    <w:p w:rsidR="00493B1D" w:rsidRPr="00493B1D" w:rsidRDefault="00493B1D" w:rsidP="00EE4543">
      <w:pPr>
        <w:spacing w:after="0" w:line="240" w:lineRule="auto"/>
        <w:jc w:val="both"/>
        <w:rPr>
          <w:rFonts w:ascii="Times New Roman" w:eastAsia="Calibri" w:hAnsi="Times New Roman" w:cs="Times New Roman"/>
          <w:sz w:val="24"/>
          <w:szCs w:val="24"/>
          <w:lang w:val="sr-Cyrl-RS"/>
        </w:rPr>
      </w:pPr>
    </w:p>
    <w:p w:rsidR="00493B1D" w:rsidRPr="00493B1D" w:rsidRDefault="00493B1D" w:rsidP="00EE4543">
      <w:pPr>
        <w:spacing w:after="0" w:line="240" w:lineRule="auto"/>
        <w:jc w:val="center"/>
        <w:rPr>
          <w:rFonts w:ascii="Times New Roman" w:eastAsia="Calibri" w:hAnsi="Times New Roman" w:cs="Times New Roman"/>
          <w:sz w:val="20"/>
          <w:szCs w:val="20"/>
          <w:lang w:val="sr-Cyrl-RS"/>
        </w:rPr>
      </w:pPr>
      <w:r w:rsidRPr="00493B1D">
        <w:rPr>
          <w:rFonts w:ascii="Times New Roman" w:eastAsia="Calibri" w:hAnsi="Times New Roman" w:cs="Times New Roman"/>
          <w:sz w:val="20"/>
          <w:szCs w:val="20"/>
          <w:lang w:val="sr-Cyrl-RS"/>
        </w:rPr>
        <w:t>Табела 1. Састав Стручног већа машинске групе предмета у школској 2020/2021. години</w:t>
      </w:r>
    </w:p>
    <w:p w:rsidR="00493B1D" w:rsidRPr="00493B1D" w:rsidRDefault="00493B1D" w:rsidP="00EE4543">
      <w:pPr>
        <w:spacing w:after="0" w:line="240" w:lineRule="auto"/>
        <w:jc w:val="both"/>
        <w:rPr>
          <w:rFonts w:ascii="Times New Roman" w:eastAsia="Calibri" w:hAnsi="Times New Roman" w:cs="Times New Roman"/>
          <w:sz w:val="24"/>
          <w:szCs w:val="24"/>
          <w:lang w:val="sr-Cyrl-RS"/>
        </w:rPr>
      </w:pPr>
    </w:p>
    <w:p w:rsidR="00493B1D" w:rsidRPr="00493B1D" w:rsidRDefault="00493B1D" w:rsidP="00EE4543">
      <w:pPr>
        <w:spacing w:after="0" w:line="240" w:lineRule="auto"/>
        <w:jc w:val="both"/>
        <w:rPr>
          <w:rFonts w:ascii="Times New Roman" w:eastAsia="Calibri" w:hAnsi="Times New Roman" w:cs="Times New Roman"/>
          <w:sz w:val="24"/>
          <w:szCs w:val="24"/>
          <w:lang w:val="sr-Cyrl-RS"/>
        </w:rPr>
      </w:pPr>
    </w:p>
    <w:p w:rsidR="00493B1D" w:rsidRPr="00493B1D" w:rsidRDefault="00493B1D" w:rsidP="00EE4543">
      <w:pPr>
        <w:spacing w:after="0" w:line="240" w:lineRule="auto"/>
        <w:jc w:val="center"/>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sr-Cyrl-RS"/>
        </w:rPr>
        <w:t>Реализација плана и програма рада Стручног већа</w:t>
      </w:r>
    </w:p>
    <w:p w:rsidR="00493B1D" w:rsidRPr="00493B1D" w:rsidRDefault="00493B1D" w:rsidP="00EE4543">
      <w:pPr>
        <w:spacing w:after="0" w:line="240" w:lineRule="auto"/>
        <w:jc w:val="both"/>
        <w:rPr>
          <w:rFonts w:ascii="Times New Roman" w:eastAsia="Calibri" w:hAnsi="Times New Roman" w:cs="Times New Roman"/>
          <w:sz w:val="24"/>
          <w:szCs w:val="24"/>
          <w:lang w:val="sr-Cyrl-RS"/>
        </w:rPr>
      </w:pPr>
    </w:p>
    <w:p w:rsidR="00493B1D" w:rsidRPr="00493B1D" w:rsidRDefault="00493B1D" w:rsidP="00EE4543">
      <w:pPr>
        <w:spacing w:after="0" w:line="240" w:lineRule="auto"/>
        <w:jc w:val="both"/>
        <w:rPr>
          <w:rFonts w:ascii="Times New Roman" w:eastAsia="Calibri" w:hAnsi="Times New Roman" w:cs="Times New Roman"/>
          <w:sz w:val="24"/>
          <w:szCs w:val="24"/>
          <w:lang w:val="sr-Cyrl-RS"/>
        </w:rPr>
      </w:pPr>
    </w:p>
    <w:p w:rsidR="00493B1D" w:rsidRPr="00493B1D" w:rsidRDefault="00493B1D" w:rsidP="00EE4543">
      <w:pPr>
        <w:spacing w:after="0" w:line="240" w:lineRule="auto"/>
        <w:jc w:val="both"/>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sr-Cyrl-RS"/>
        </w:rPr>
        <w:t>У току школске године је одржано десет састанака. Редовни састанци су одржани у предвиђеним терминима у септембру, новембру, децембру, јануару, фебруару, марту, априлу, мају, јуну и августу. Од активности које су биле предвиђене годишњим планом рада, 9</w:t>
      </w:r>
      <w:r w:rsidRPr="00493B1D">
        <w:rPr>
          <w:rFonts w:ascii="Times New Roman" w:eastAsia="Calibri" w:hAnsi="Times New Roman" w:cs="Times New Roman"/>
          <w:sz w:val="24"/>
          <w:szCs w:val="24"/>
          <w:lang w:val="en-US"/>
        </w:rPr>
        <w:t>5</w:t>
      </w:r>
      <w:r w:rsidRPr="00493B1D">
        <w:rPr>
          <w:rFonts w:ascii="Times New Roman" w:eastAsia="Calibri" w:hAnsi="Times New Roman" w:cs="Times New Roman"/>
          <w:sz w:val="24"/>
          <w:szCs w:val="24"/>
          <w:lang w:val="sr-Cyrl-RS"/>
        </w:rPr>
        <w:t xml:space="preserve">% је реализовано. Од кључних ствари за извођење наставе, веће се бавило уједначавањем критеријума оцењивања, организацијом практичне наставе, огледним </w:t>
      </w:r>
      <w:r w:rsidRPr="00493B1D">
        <w:rPr>
          <w:rFonts w:ascii="Times New Roman" w:eastAsia="Calibri" w:hAnsi="Times New Roman" w:cs="Times New Roman"/>
          <w:sz w:val="24"/>
          <w:szCs w:val="24"/>
          <w:lang w:val="sr-Cyrl-RS"/>
        </w:rPr>
        <w:lastRenderedPageBreak/>
        <w:t>часовима, као и са планирањем и извођењем школских пројеката самоходне косачице на даљински погон и багија.</w:t>
      </w:r>
    </w:p>
    <w:p w:rsidR="00493B1D" w:rsidRPr="00493B1D" w:rsidRDefault="00493B1D" w:rsidP="00EE4543">
      <w:pPr>
        <w:spacing w:after="0" w:line="240" w:lineRule="auto"/>
        <w:jc w:val="both"/>
        <w:rPr>
          <w:rFonts w:ascii="Times New Roman" w:eastAsia="Calibri" w:hAnsi="Times New Roman" w:cs="Times New Roman"/>
          <w:sz w:val="24"/>
          <w:szCs w:val="24"/>
          <w:lang w:val="sr-Cyrl-RS"/>
        </w:rPr>
      </w:pPr>
    </w:p>
    <w:p w:rsidR="00493B1D" w:rsidRPr="00493B1D" w:rsidRDefault="00493B1D" w:rsidP="00EE4543">
      <w:pPr>
        <w:spacing w:after="0" w:line="240" w:lineRule="auto"/>
        <w:jc w:val="both"/>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sr-Cyrl-RS"/>
        </w:rPr>
        <w:t xml:space="preserve">Практична настава за ученике првих разреда и ученике другог разреда техничара за компјутерско управљање су организоване у машинској радионици као и сваке претходне године. Ученици трећег разреда (бравари и механичари привредне механизације) су, као и прошле године, распоређени на обављање праксе у фирмама и сервисима у Сопоту и околини: Металика, Прометал, МОС, ЈКП, сервис </w:t>
      </w:r>
      <w:r w:rsidRPr="00493B1D">
        <w:rPr>
          <w:rFonts w:ascii="Times New Roman" w:eastAsia="Calibri" w:hAnsi="Times New Roman" w:cs="Times New Roman"/>
          <w:sz w:val="24"/>
          <w:szCs w:val="24"/>
          <w:lang w:val="en-US"/>
        </w:rPr>
        <w:t>IVECO</w:t>
      </w:r>
      <w:r w:rsidRPr="00493B1D">
        <w:rPr>
          <w:rFonts w:ascii="Times New Roman" w:eastAsia="Calibri" w:hAnsi="Times New Roman" w:cs="Times New Roman"/>
          <w:sz w:val="24"/>
          <w:szCs w:val="24"/>
          <w:lang w:val="sr-Latn-RS"/>
        </w:rPr>
        <w:t>, BMW</w:t>
      </w:r>
      <w:r w:rsidRPr="00493B1D">
        <w:rPr>
          <w:rFonts w:ascii="Times New Roman" w:eastAsia="Calibri" w:hAnsi="Times New Roman" w:cs="Times New Roman"/>
          <w:sz w:val="24"/>
          <w:szCs w:val="24"/>
          <w:lang w:val="sr-Cyrl-RS"/>
        </w:rPr>
        <w:t xml:space="preserve"> центар Стефановић, ауто сервис Блажић, и ауто сервис Миросавић. Ученици другог разреда трећег степена, због нових правила и прописа министарства који су ступили на снагу на почетку школске године, нису могли да буду распоређени на обављање практичне наставе у фирмама, него је њихова практична настава организована у директно у школским објектима. За њихове потребе, посредством донација су обезбеђена наставна средства (аутомобилски мотори и мењачи за механичаре, и метални лимови и профили за браваре) која је обезбеђен несметан и континуиран рад.</w:t>
      </w:r>
    </w:p>
    <w:p w:rsidR="00493B1D" w:rsidRPr="00493B1D" w:rsidRDefault="00493B1D" w:rsidP="00EE4543">
      <w:pPr>
        <w:spacing w:after="0" w:line="240" w:lineRule="auto"/>
        <w:jc w:val="both"/>
        <w:rPr>
          <w:rFonts w:ascii="Times New Roman" w:eastAsia="Calibri" w:hAnsi="Times New Roman" w:cs="Times New Roman"/>
          <w:sz w:val="24"/>
          <w:szCs w:val="24"/>
          <w:lang w:val="sr-Cyrl-RS"/>
        </w:rPr>
      </w:pPr>
    </w:p>
    <w:p w:rsidR="00493B1D" w:rsidRPr="00493B1D" w:rsidRDefault="00493B1D" w:rsidP="00EE4543">
      <w:pPr>
        <w:spacing w:after="0" w:line="240" w:lineRule="auto"/>
        <w:jc w:val="both"/>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sr-Cyrl-RS"/>
        </w:rPr>
        <w:t xml:space="preserve">Огледни час је одржан из предмета компјутерска графика (за други разред профила техничар за компјутерско управљање), на тему „Корелација између </w:t>
      </w:r>
      <w:r w:rsidRPr="00493B1D">
        <w:rPr>
          <w:rFonts w:ascii="Times New Roman" w:eastAsia="Calibri" w:hAnsi="Times New Roman" w:cs="Times New Roman"/>
          <w:sz w:val="24"/>
          <w:szCs w:val="24"/>
          <w:lang w:val="en-US"/>
        </w:rPr>
        <w:t>2D</w:t>
      </w:r>
      <w:r w:rsidRPr="00493B1D">
        <w:rPr>
          <w:rFonts w:ascii="Times New Roman" w:eastAsia="Calibri" w:hAnsi="Times New Roman" w:cs="Times New Roman"/>
          <w:sz w:val="24"/>
          <w:szCs w:val="24"/>
          <w:lang w:val="sr-Cyrl-RS"/>
        </w:rPr>
        <w:t xml:space="preserve"> графике и </w:t>
      </w:r>
      <w:r w:rsidRPr="00493B1D">
        <w:rPr>
          <w:rFonts w:ascii="Times New Roman" w:eastAsia="Calibri" w:hAnsi="Times New Roman" w:cs="Times New Roman"/>
          <w:sz w:val="24"/>
          <w:szCs w:val="24"/>
          <w:lang w:val="sr-Latn-RS"/>
        </w:rPr>
        <w:t>3D</w:t>
      </w:r>
      <w:r w:rsidRPr="00493B1D">
        <w:rPr>
          <w:rFonts w:ascii="Times New Roman" w:eastAsia="Calibri" w:hAnsi="Times New Roman" w:cs="Times New Roman"/>
          <w:sz w:val="24"/>
          <w:szCs w:val="24"/>
          <w:lang w:val="sr-Cyrl-RS"/>
        </w:rPr>
        <w:t xml:space="preserve"> моделирања“. Час је изводио наставник Никола Радисављевић, а као посматрачи су присуствовали Милован Радонић, Марко Јовановић и Радица Пешић Милошевић. На часу је приказивана корелација између програма за 2</w:t>
      </w:r>
      <w:r w:rsidRPr="00493B1D">
        <w:rPr>
          <w:rFonts w:ascii="Times New Roman" w:eastAsia="Calibri" w:hAnsi="Times New Roman" w:cs="Times New Roman"/>
          <w:sz w:val="24"/>
          <w:szCs w:val="24"/>
          <w:lang w:val="en-US"/>
        </w:rPr>
        <w:t xml:space="preserve">D техничко цртање </w:t>
      </w:r>
      <w:r w:rsidRPr="00493B1D">
        <w:rPr>
          <w:rFonts w:ascii="Times New Roman" w:eastAsia="Calibri" w:hAnsi="Times New Roman" w:cs="Times New Roman"/>
          <w:sz w:val="24"/>
          <w:szCs w:val="24"/>
          <w:lang w:val="sr-Cyrl-RS"/>
        </w:rPr>
        <w:t>„</w:t>
      </w:r>
      <w:r w:rsidRPr="00493B1D">
        <w:rPr>
          <w:rFonts w:ascii="Times New Roman" w:eastAsia="Calibri" w:hAnsi="Times New Roman" w:cs="Times New Roman"/>
          <w:sz w:val="24"/>
          <w:szCs w:val="24"/>
          <w:lang w:val="en-US"/>
        </w:rPr>
        <w:t>AutoCAD</w:t>
      </w:r>
      <w:r w:rsidRPr="00493B1D">
        <w:rPr>
          <w:rFonts w:ascii="Times New Roman" w:eastAsia="Calibri" w:hAnsi="Times New Roman" w:cs="Times New Roman"/>
          <w:sz w:val="24"/>
          <w:szCs w:val="24"/>
          <w:lang w:val="sr-Cyrl-RS"/>
        </w:rPr>
        <w:t xml:space="preserve">“ и програма за </w:t>
      </w:r>
      <w:r w:rsidRPr="00493B1D">
        <w:rPr>
          <w:rFonts w:ascii="Times New Roman" w:eastAsia="Calibri" w:hAnsi="Times New Roman" w:cs="Times New Roman"/>
          <w:sz w:val="24"/>
          <w:szCs w:val="24"/>
          <w:lang w:val="en-US"/>
        </w:rPr>
        <w:t>3D</w:t>
      </w:r>
      <w:r w:rsidRPr="00493B1D">
        <w:rPr>
          <w:rFonts w:ascii="Times New Roman" w:eastAsia="Calibri" w:hAnsi="Times New Roman" w:cs="Times New Roman"/>
          <w:sz w:val="24"/>
          <w:szCs w:val="24"/>
          <w:lang w:val="sr-Latn-RS"/>
        </w:rPr>
        <w:t xml:space="preserve"> </w:t>
      </w:r>
      <w:r w:rsidRPr="00493B1D">
        <w:rPr>
          <w:rFonts w:ascii="Times New Roman" w:eastAsia="Calibri" w:hAnsi="Times New Roman" w:cs="Times New Roman"/>
          <w:sz w:val="24"/>
          <w:szCs w:val="24"/>
          <w:lang w:val="sr-Cyrl-RS"/>
        </w:rPr>
        <w:t>машинско моделирање „</w:t>
      </w:r>
      <w:r w:rsidRPr="00493B1D">
        <w:rPr>
          <w:rFonts w:ascii="Times New Roman" w:eastAsia="Calibri" w:hAnsi="Times New Roman" w:cs="Times New Roman"/>
          <w:sz w:val="24"/>
          <w:szCs w:val="24"/>
          <w:lang w:val="en-US"/>
        </w:rPr>
        <w:t>Solidworks</w:t>
      </w:r>
      <w:r w:rsidRPr="00493B1D">
        <w:rPr>
          <w:rFonts w:ascii="Times New Roman" w:eastAsia="Calibri" w:hAnsi="Times New Roman" w:cs="Times New Roman"/>
          <w:sz w:val="24"/>
          <w:szCs w:val="24"/>
          <w:lang w:val="sr-Cyrl-RS"/>
        </w:rPr>
        <w:t xml:space="preserve">“ који се учи у предстојећој школској години тог профила, са циљем да ученици остваре бољи увид у концепт иза коришћења напредних </w:t>
      </w:r>
      <w:r w:rsidRPr="00493B1D">
        <w:rPr>
          <w:rFonts w:ascii="Times New Roman" w:eastAsia="Calibri" w:hAnsi="Times New Roman" w:cs="Times New Roman"/>
          <w:sz w:val="24"/>
          <w:szCs w:val="24"/>
          <w:lang w:val="en-US"/>
        </w:rPr>
        <w:t>CAD/CAM</w:t>
      </w:r>
      <w:r w:rsidRPr="00493B1D">
        <w:rPr>
          <w:rFonts w:ascii="Times New Roman" w:eastAsia="Calibri" w:hAnsi="Times New Roman" w:cs="Times New Roman"/>
          <w:sz w:val="24"/>
          <w:szCs w:val="24"/>
          <w:lang w:val="sr-Latn-RS"/>
        </w:rPr>
        <w:t xml:space="preserve"> </w:t>
      </w:r>
      <w:r w:rsidRPr="00493B1D">
        <w:rPr>
          <w:rFonts w:ascii="Times New Roman" w:eastAsia="Calibri" w:hAnsi="Times New Roman" w:cs="Times New Roman"/>
          <w:sz w:val="24"/>
          <w:szCs w:val="24"/>
          <w:lang w:val="sr-Cyrl-RS"/>
        </w:rPr>
        <w:t>система. Час је процењен као веома успешан.</w:t>
      </w:r>
    </w:p>
    <w:p w:rsidR="00493B1D" w:rsidRPr="00493B1D" w:rsidRDefault="00493B1D" w:rsidP="00EE4543">
      <w:pPr>
        <w:spacing w:after="0" w:line="240" w:lineRule="auto"/>
        <w:jc w:val="both"/>
        <w:rPr>
          <w:rFonts w:ascii="Times New Roman" w:eastAsia="Calibri" w:hAnsi="Times New Roman" w:cs="Times New Roman"/>
          <w:sz w:val="24"/>
          <w:szCs w:val="24"/>
          <w:lang w:val="sr-Cyrl-RS"/>
        </w:rPr>
      </w:pPr>
    </w:p>
    <w:p w:rsidR="00493B1D" w:rsidRPr="00493B1D" w:rsidRDefault="00493B1D" w:rsidP="00EE4543">
      <w:pPr>
        <w:spacing w:after="0" w:line="240" w:lineRule="auto"/>
        <w:jc w:val="both"/>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sr-Cyrl-RS"/>
        </w:rPr>
        <w:t>Веће се активно бавило пројектима самоходне косачице на даљински погон и багија, који су оба у активној фази рада и над којима су координатори и носиоци активности Милован Радонић за косачицу и Марко Јовановић за баги. Пројекти су конципирани као додатна, ваннаставна активност у коју могу да се укључе ученици свих разреда и свих образовних профила тако да сваки образовни профил може да допринесе пројекту користећи знања свог образовног профила – техничари за израду техничких цртежа, бравари за израду конструкције и механичари за механичке елементе. Делови и елементи за пројекат су обезбеђени углавном преко донација од стране локалних сервиса са којима је кроз ово остварена једна веома позитивна сарадња.</w:t>
      </w:r>
    </w:p>
    <w:p w:rsidR="00493B1D" w:rsidRPr="00493B1D" w:rsidRDefault="00493B1D" w:rsidP="00EE4543">
      <w:pPr>
        <w:spacing w:after="0" w:line="240" w:lineRule="auto"/>
        <w:jc w:val="both"/>
        <w:rPr>
          <w:rFonts w:ascii="Times New Roman" w:eastAsia="Calibri" w:hAnsi="Times New Roman" w:cs="Times New Roman"/>
          <w:sz w:val="24"/>
          <w:szCs w:val="24"/>
          <w:lang w:val="sr-Cyrl-RS"/>
        </w:rPr>
      </w:pPr>
    </w:p>
    <w:p w:rsidR="00493B1D" w:rsidRPr="00493B1D" w:rsidRDefault="00493B1D" w:rsidP="00EE4543">
      <w:pPr>
        <w:spacing w:after="0" w:line="240" w:lineRule="auto"/>
        <w:jc w:val="both"/>
        <w:rPr>
          <w:rFonts w:ascii="Times New Roman" w:eastAsia="Calibri" w:hAnsi="Times New Roman" w:cs="Times New Roman"/>
          <w:sz w:val="24"/>
          <w:szCs w:val="24"/>
          <w:lang w:val="sr-Cyrl-RS"/>
        </w:rPr>
      </w:pPr>
    </w:p>
    <w:p w:rsidR="00493B1D" w:rsidRPr="00493B1D" w:rsidRDefault="00493B1D" w:rsidP="00EE4543">
      <w:pPr>
        <w:spacing w:after="0" w:line="240" w:lineRule="auto"/>
        <w:jc w:val="center"/>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sr-Cyrl-RS"/>
        </w:rPr>
        <w:t>Реализација плана и програма предмета</w:t>
      </w:r>
    </w:p>
    <w:p w:rsidR="00493B1D" w:rsidRPr="00493B1D" w:rsidRDefault="00493B1D" w:rsidP="00EE4543">
      <w:pPr>
        <w:spacing w:after="0" w:line="240" w:lineRule="auto"/>
        <w:rPr>
          <w:rFonts w:ascii="Times New Roman" w:eastAsia="Calibri" w:hAnsi="Times New Roman" w:cs="Times New Roman"/>
          <w:color w:val="FF0000"/>
          <w:sz w:val="24"/>
          <w:szCs w:val="24"/>
          <w:lang w:val="sr-Cyrl-RS"/>
        </w:rPr>
      </w:pPr>
    </w:p>
    <w:p w:rsidR="00493B1D" w:rsidRPr="00493B1D" w:rsidRDefault="00493B1D" w:rsidP="00EE4543">
      <w:pPr>
        <w:spacing w:after="0" w:line="240" w:lineRule="auto"/>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sr-Cyrl-RS"/>
        </w:rPr>
        <w:t>Сви планирани часови из машинске групе предмета су одр</w:t>
      </w:r>
      <w:r w:rsidR="00EE4543">
        <w:rPr>
          <w:rFonts w:ascii="Times New Roman" w:eastAsia="Calibri" w:hAnsi="Times New Roman" w:cs="Times New Roman"/>
          <w:sz w:val="24"/>
          <w:szCs w:val="24"/>
          <w:lang w:val="sr-Cyrl-RS"/>
        </w:rPr>
        <w:t xml:space="preserve">жани и мањка часова није било. </w:t>
      </w:r>
    </w:p>
    <w:p w:rsidR="00493B1D" w:rsidRPr="00493B1D" w:rsidRDefault="00493B1D" w:rsidP="00EE4543">
      <w:pPr>
        <w:spacing w:after="0" w:line="240" w:lineRule="auto"/>
        <w:jc w:val="both"/>
        <w:rPr>
          <w:rFonts w:ascii="Times New Roman" w:eastAsia="Calibri" w:hAnsi="Times New Roman" w:cs="Times New Roman"/>
          <w:color w:val="FF0000"/>
          <w:sz w:val="20"/>
          <w:szCs w:val="20"/>
          <w:lang w:val="sr-Cyrl-RS"/>
        </w:rPr>
      </w:pPr>
    </w:p>
    <w:p w:rsidR="00493B1D" w:rsidRPr="00493B1D" w:rsidRDefault="00EE4543" w:rsidP="00EE4543">
      <w:pPr>
        <w:spacing w:after="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Успех ученика</w:t>
      </w:r>
    </w:p>
    <w:p w:rsidR="00493B1D" w:rsidRPr="00493B1D" w:rsidRDefault="00493B1D" w:rsidP="00EE4543">
      <w:pPr>
        <w:spacing w:after="0" w:line="240" w:lineRule="auto"/>
        <w:jc w:val="both"/>
        <w:rPr>
          <w:rFonts w:ascii="Times New Roman" w:eastAsia="Calibri" w:hAnsi="Times New Roman" w:cs="Times New Roman"/>
          <w:sz w:val="24"/>
          <w:szCs w:val="24"/>
          <w:lang w:val="sr-Cyrl-RS"/>
        </w:rPr>
      </w:pPr>
    </w:p>
    <w:tbl>
      <w:tblPr>
        <w:tblStyle w:val="TableGrid14"/>
        <w:tblW w:w="0" w:type="auto"/>
        <w:tblLook w:val="04A0" w:firstRow="1" w:lastRow="0" w:firstColumn="1" w:lastColumn="0" w:noHBand="0" w:noVBand="1"/>
      </w:tblPr>
      <w:tblGrid>
        <w:gridCol w:w="1994"/>
        <w:gridCol w:w="1064"/>
        <w:gridCol w:w="1064"/>
        <w:gridCol w:w="861"/>
        <w:gridCol w:w="861"/>
        <w:gridCol w:w="861"/>
        <w:gridCol w:w="861"/>
        <w:gridCol w:w="861"/>
        <w:gridCol w:w="861"/>
      </w:tblGrid>
      <w:tr w:rsidR="00493B1D" w:rsidRPr="00493B1D" w:rsidTr="00493B1D">
        <w:tc>
          <w:tcPr>
            <w:tcW w:w="19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Предмет</w:t>
            </w:r>
          </w:p>
        </w:tc>
        <w:tc>
          <w:tcPr>
            <w:tcW w:w="21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3B1D" w:rsidRPr="00493B1D" w:rsidRDefault="00493B1D" w:rsidP="00EE4543">
            <w:pPr>
              <w:jc w:val="center"/>
              <w:rPr>
                <w:rFonts w:ascii="Times New Roman" w:hAnsi="Times New Roman"/>
                <w:sz w:val="20"/>
                <w:szCs w:val="20"/>
              </w:rPr>
            </w:pP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Први разред</w:t>
            </w:r>
          </w:p>
          <w:p w:rsidR="00493B1D" w:rsidRPr="00493B1D" w:rsidRDefault="00493B1D" w:rsidP="00EE4543">
            <w:pPr>
              <w:jc w:val="center"/>
              <w:rPr>
                <w:rFonts w:ascii="Times New Roman" w:hAnsi="Times New Roman"/>
                <w:sz w:val="20"/>
                <w:szCs w:val="20"/>
              </w:rPr>
            </w:pPr>
          </w:p>
        </w:tc>
        <w:tc>
          <w:tcPr>
            <w:tcW w:w="17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Другиразред</w:t>
            </w:r>
          </w:p>
        </w:tc>
        <w:tc>
          <w:tcPr>
            <w:tcW w:w="17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3B1D" w:rsidRPr="00493B1D" w:rsidRDefault="00493B1D" w:rsidP="00EE4543">
            <w:pPr>
              <w:jc w:val="center"/>
              <w:rPr>
                <w:rFonts w:ascii="Times New Roman" w:hAnsi="Times New Roman"/>
                <w:sz w:val="20"/>
                <w:szCs w:val="20"/>
              </w:rPr>
            </w:pP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Трећи разред</w:t>
            </w:r>
          </w:p>
        </w:tc>
        <w:tc>
          <w:tcPr>
            <w:tcW w:w="17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3B1D" w:rsidRPr="00493B1D" w:rsidRDefault="00493B1D" w:rsidP="00EE4543">
            <w:pPr>
              <w:jc w:val="center"/>
              <w:rPr>
                <w:rFonts w:ascii="Times New Roman" w:hAnsi="Times New Roman"/>
                <w:sz w:val="20"/>
                <w:szCs w:val="20"/>
              </w:rPr>
            </w:pP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Четврти разред</w:t>
            </w:r>
          </w:p>
        </w:tc>
      </w:tr>
      <w:tr w:rsidR="00493B1D" w:rsidRPr="00493B1D" w:rsidTr="00493B1D">
        <w:tc>
          <w:tcPr>
            <w:tcW w:w="0" w:type="auto"/>
            <w:vMerge/>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lang w:val="sr-Latn-RS"/>
              </w:rPr>
              <w:t xml:space="preserve">I </w:t>
            </w: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полуг.</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lang w:val="sr-Latn-RS"/>
              </w:rPr>
              <w:t>II</w:t>
            </w: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полуг.</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lang w:val="sr-Latn-RS"/>
              </w:rPr>
              <w:t xml:space="preserve">I </w:t>
            </w: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полуг.</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lang w:val="sr-Latn-RS"/>
              </w:rPr>
              <w:t>II</w:t>
            </w: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полуг.</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lang w:val="sr-Latn-RS"/>
              </w:rPr>
              <w:t xml:space="preserve">I </w:t>
            </w: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полуг.</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lang w:val="sr-Latn-RS"/>
              </w:rPr>
              <w:t>II</w:t>
            </w: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полуг.</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lang w:val="sr-Latn-RS"/>
              </w:rPr>
              <w:t xml:space="preserve">I </w:t>
            </w: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полуг.</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lang w:val="sr-Latn-RS"/>
              </w:rPr>
              <w:t>II</w:t>
            </w: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полуг.</w:t>
            </w: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Техничко цртање (М 11)</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4,54</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4,09</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Машински материјали (М 11)</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3,46</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3,38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lastRenderedPageBreak/>
              <w:t>Механика (М 11)</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2,90</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2,92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Практична настава (М 11)</w:t>
            </w:r>
          </w:p>
        </w:tc>
        <w:tc>
          <w:tcPr>
            <w:tcW w:w="1064" w:type="dxa"/>
            <w:tcBorders>
              <w:top w:val="single" w:sz="4" w:space="0" w:color="auto"/>
              <w:left w:val="single" w:sz="4" w:space="0" w:color="auto"/>
              <w:bottom w:val="single" w:sz="12"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3,08</w:t>
            </w:r>
          </w:p>
        </w:tc>
        <w:tc>
          <w:tcPr>
            <w:tcW w:w="1064" w:type="dxa"/>
            <w:tcBorders>
              <w:top w:val="single" w:sz="4" w:space="0" w:color="auto"/>
              <w:left w:val="single" w:sz="4" w:space="0" w:color="auto"/>
              <w:bottom w:val="single" w:sz="12"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3,18</w:t>
            </w: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Хемија и машински материјали (М 12)</w:t>
            </w:r>
          </w:p>
        </w:tc>
        <w:tc>
          <w:tcPr>
            <w:tcW w:w="1064" w:type="dxa"/>
            <w:tcBorders>
              <w:top w:val="single" w:sz="12"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1,72</w:t>
            </w:r>
          </w:p>
        </w:tc>
        <w:tc>
          <w:tcPr>
            <w:tcW w:w="1064" w:type="dxa"/>
            <w:tcBorders>
              <w:top w:val="single" w:sz="12"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2,05</w:t>
            </w: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Техничка физика (М 12)</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2,17</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2,04</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Техничко цртање (М 12)</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3,19</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2,84</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Механика (М 12)</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2,34</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2,19</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Практична настава (М 12)</w:t>
            </w:r>
          </w:p>
        </w:tc>
        <w:tc>
          <w:tcPr>
            <w:tcW w:w="1064" w:type="dxa"/>
            <w:tcBorders>
              <w:top w:val="single" w:sz="4" w:space="0" w:color="auto"/>
              <w:left w:val="single" w:sz="4" w:space="0" w:color="auto"/>
              <w:bottom w:val="single" w:sz="12"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1,92</w:t>
            </w:r>
          </w:p>
        </w:tc>
        <w:tc>
          <w:tcPr>
            <w:tcW w:w="1064" w:type="dxa"/>
            <w:tcBorders>
              <w:top w:val="single" w:sz="4" w:space="0" w:color="auto"/>
              <w:left w:val="single" w:sz="4" w:space="0" w:color="auto"/>
              <w:bottom w:val="single" w:sz="12"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2,01</w:t>
            </w: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Механика (М21)</w:t>
            </w:r>
          </w:p>
        </w:tc>
        <w:tc>
          <w:tcPr>
            <w:tcW w:w="1064"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2,11</w:t>
            </w: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1,98</w:t>
            </w: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Машински елементи (М21)</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2,98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Компјутерска графика (М21)</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3,57</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3,56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Технологија машинске обраде (М21)</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3,04</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2,94</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Практична настава (М21)</w:t>
            </w:r>
          </w:p>
        </w:tc>
        <w:tc>
          <w:tcPr>
            <w:tcW w:w="1064"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3,16</w:t>
            </w: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2,68</w:t>
            </w: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Машински елементи (М22)</w:t>
            </w:r>
          </w:p>
        </w:tc>
        <w:tc>
          <w:tcPr>
            <w:tcW w:w="1064"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2,26</w:t>
            </w: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2,23</w:t>
            </w: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Технологија обраде (М 22)</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2,08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2,14</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Технологија образовног профила</w:t>
            </w: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(МПМ, М 22)</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3,17</w:t>
            </w: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3,33</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Технологија образовног профила (бравар, М 22)</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1,92</w:t>
            </w: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2,09</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Практична настава (МПМ М 22)</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3,94</w:t>
            </w: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3,53</w:t>
            </w: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Практична настава (бравар М 22)</w:t>
            </w:r>
          </w:p>
        </w:tc>
        <w:tc>
          <w:tcPr>
            <w:tcW w:w="1064"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2,13</w:t>
            </w:r>
          </w:p>
        </w:tc>
        <w:tc>
          <w:tcPr>
            <w:tcW w:w="861" w:type="dxa"/>
            <w:tcBorders>
              <w:top w:val="single" w:sz="4" w:space="0" w:color="auto"/>
              <w:left w:val="single" w:sz="4" w:space="0" w:color="auto"/>
              <w:bottom w:val="single" w:sz="12"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2,22</w:t>
            </w:r>
          </w:p>
        </w:tc>
        <w:tc>
          <w:tcPr>
            <w:tcW w:w="861"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Машински елементи (М31)</w:t>
            </w:r>
          </w:p>
        </w:tc>
        <w:tc>
          <w:tcPr>
            <w:tcW w:w="1064"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2,54</w:t>
            </w:r>
          </w:p>
        </w:tc>
        <w:tc>
          <w:tcPr>
            <w:tcW w:w="861" w:type="dxa"/>
            <w:tcBorders>
              <w:top w:val="single" w:sz="12"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2,49</w:t>
            </w:r>
          </w:p>
        </w:tc>
        <w:tc>
          <w:tcPr>
            <w:tcW w:w="861"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Организација рада (М31)</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2,91</w:t>
            </w: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2,22</w:t>
            </w: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Технологија образовног профила</w:t>
            </w: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(МПМ, М 31)</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2,85</w:t>
            </w: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3,20</w:t>
            </w: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Технологија образовног профила (бравар, М 31)</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3,07</w:t>
            </w: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2,95</w:t>
            </w: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Практична настава (МПМ М 31)</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3,30</w:t>
            </w: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3,47</w:t>
            </w: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Практична настава (бравар М 31)</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3,29</w:t>
            </w: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3,54</w:t>
            </w: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bl>
    <w:p w:rsidR="00493B1D" w:rsidRPr="00493B1D" w:rsidRDefault="00493B1D" w:rsidP="00EE4543">
      <w:pPr>
        <w:spacing w:after="0" w:line="240" w:lineRule="auto"/>
        <w:jc w:val="both"/>
        <w:rPr>
          <w:rFonts w:ascii="Times New Roman" w:eastAsia="Calibri" w:hAnsi="Times New Roman" w:cs="Times New Roman"/>
          <w:sz w:val="24"/>
          <w:szCs w:val="24"/>
          <w:lang w:val="sr-Cyrl-RS"/>
        </w:rPr>
      </w:pPr>
    </w:p>
    <w:p w:rsidR="00EE4543" w:rsidRDefault="00EE4543" w:rsidP="00EE4543">
      <w:pPr>
        <w:spacing w:after="0" w:line="240" w:lineRule="auto"/>
        <w:jc w:val="center"/>
        <w:rPr>
          <w:rFonts w:ascii="Times New Roman" w:eastAsia="Calibri" w:hAnsi="Times New Roman" w:cs="Times New Roman"/>
          <w:sz w:val="20"/>
          <w:szCs w:val="20"/>
          <w:lang w:val="sr-Cyrl-RS"/>
        </w:rPr>
      </w:pPr>
    </w:p>
    <w:p w:rsidR="00493B1D" w:rsidRPr="00493B1D" w:rsidRDefault="00493B1D" w:rsidP="00EE4543">
      <w:pPr>
        <w:spacing w:after="0" w:line="240" w:lineRule="auto"/>
        <w:jc w:val="center"/>
        <w:rPr>
          <w:rFonts w:ascii="Times New Roman" w:eastAsia="Calibri" w:hAnsi="Times New Roman" w:cs="Times New Roman"/>
          <w:sz w:val="20"/>
          <w:szCs w:val="20"/>
          <w:lang w:val="sr-Cyrl-RS"/>
        </w:rPr>
      </w:pPr>
      <w:r w:rsidRPr="00493B1D">
        <w:rPr>
          <w:rFonts w:ascii="Times New Roman" w:eastAsia="Calibri" w:hAnsi="Times New Roman" w:cs="Times New Roman"/>
          <w:sz w:val="20"/>
          <w:szCs w:val="20"/>
          <w:lang w:val="sr-Cyrl-RS"/>
        </w:rPr>
        <w:t>Табела 2. Просек свих оцена разреда (не закључних) на крају првог полугодишта и на крају школске године</w:t>
      </w:r>
    </w:p>
    <w:p w:rsidR="00493B1D" w:rsidRPr="00493B1D" w:rsidRDefault="00493B1D" w:rsidP="00EE4543">
      <w:pPr>
        <w:spacing w:after="0" w:line="240" w:lineRule="auto"/>
        <w:jc w:val="center"/>
        <w:rPr>
          <w:rFonts w:ascii="Times New Roman" w:eastAsia="Calibri" w:hAnsi="Times New Roman" w:cs="Times New Roman"/>
          <w:sz w:val="20"/>
          <w:szCs w:val="20"/>
          <w:lang w:val="sr-Cyrl-RS"/>
        </w:rPr>
      </w:pPr>
    </w:p>
    <w:p w:rsidR="00493B1D" w:rsidRDefault="00493B1D" w:rsidP="00EE4543">
      <w:pPr>
        <w:spacing w:after="0" w:line="240" w:lineRule="auto"/>
        <w:jc w:val="both"/>
        <w:rPr>
          <w:rFonts w:ascii="Times New Roman" w:eastAsia="Calibri" w:hAnsi="Times New Roman" w:cs="Times New Roman"/>
          <w:sz w:val="24"/>
          <w:szCs w:val="24"/>
          <w:lang w:val="sr-Cyrl-RS"/>
        </w:rPr>
      </w:pPr>
    </w:p>
    <w:p w:rsidR="00EE4543" w:rsidRDefault="00EE4543" w:rsidP="00EE4543">
      <w:pPr>
        <w:spacing w:after="0" w:line="240" w:lineRule="auto"/>
        <w:jc w:val="both"/>
        <w:rPr>
          <w:rFonts w:ascii="Times New Roman" w:eastAsia="Calibri" w:hAnsi="Times New Roman" w:cs="Times New Roman"/>
          <w:sz w:val="24"/>
          <w:szCs w:val="24"/>
          <w:lang w:val="sr-Cyrl-RS"/>
        </w:rPr>
      </w:pPr>
    </w:p>
    <w:p w:rsidR="00EE4543" w:rsidRPr="00493B1D" w:rsidRDefault="00EE4543" w:rsidP="00EE4543">
      <w:pPr>
        <w:spacing w:after="0" w:line="240" w:lineRule="auto"/>
        <w:jc w:val="both"/>
        <w:rPr>
          <w:rFonts w:ascii="Times New Roman" w:eastAsia="Calibri" w:hAnsi="Times New Roman" w:cs="Times New Roman"/>
          <w:sz w:val="24"/>
          <w:szCs w:val="24"/>
          <w:lang w:val="sr-Cyrl-RS"/>
        </w:rPr>
      </w:pPr>
    </w:p>
    <w:tbl>
      <w:tblPr>
        <w:tblStyle w:val="TableGrid14"/>
        <w:tblW w:w="0" w:type="auto"/>
        <w:tblLook w:val="04A0" w:firstRow="1" w:lastRow="0" w:firstColumn="1" w:lastColumn="0" w:noHBand="0" w:noVBand="1"/>
      </w:tblPr>
      <w:tblGrid>
        <w:gridCol w:w="1994"/>
        <w:gridCol w:w="1064"/>
        <w:gridCol w:w="1064"/>
        <w:gridCol w:w="861"/>
        <w:gridCol w:w="861"/>
        <w:gridCol w:w="861"/>
        <w:gridCol w:w="861"/>
        <w:gridCol w:w="861"/>
        <w:gridCol w:w="861"/>
      </w:tblGrid>
      <w:tr w:rsidR="00493B1D" w:rsidRPr="00493B1D" w:rsidTr="00493B1D">
        <w:tc>
          <w:tcPr>
            <w:tcW w:w="19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lastRenderedPageBreak/>
              <w:t>Предмет</w:t>
            </w:r>
          </w:p>
        </w:tc>
        <w:tc>
          <w:tcPr>
            <w:tcW w:w="21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3B1D" w:rsidRPr="00493B1D" w:rsidRDefault="00493B1D" w:rsidP="00EE4543">
            <w:pPr>
              <w:jc w:val="center"/>
              <w:rPr>
                <w:rFonts w:ascii="Times New Roman" w:hAnsi="Times New Roman"/>
                <w:sz w:val="20"/>
                <w:szCs w:val="20"/>
              </w:rPr>
            </w:pP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Први разред</w:t>
            </w:r>
          </w:p>
          <w:p w:rsidR="00493B1D" w:rsidRPr="00493B1D" w:rsidRDefault="00493B1D" w:rsidP="00EE4543">
            <w:pPr>
              <w:jc w:val="center"/>
              <w:rPr>
                <w:rFonts w:ascii="Times New Roman" w:hAnsi="Times New Roman"/>
                <w:sz w:val="20"/>
                <w:szCs w:val="20"/>
              </w:rPr>
            </w:pPr>
          </w:p>
        </w:tc>
        <w:tc>
          <w:tcPr>
            <w:tcW w:w="17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Другиразред</w:t>
            </w:r>
          </w:p>
        </w:tc>
        <w:tc>
          <w:tcPr>
            <w:tcW w:w="17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3B1D" w:rsidRPr="00493B1D" w:rsidRDefault="00493B1D" w:rsidP="00EE4543">
            <w:pPr>
              <w:jc w:val="center"/>
              <w:rPr>
                <w:rFonts w:ascii="Times New Roman" w:hAnsi="Times New Roman"/>
                <w:sz w:val="20"/>
                <w:szCs w:val="20"/>
              </w:rPr>
            </w:pP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Трећи разред</w:t>
            </w:r>
          </w:p>
        </w:tc>
        <w:tc>
          <w:tcPr>
            <w:tcW w:w="17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3B1D" w:rsidRPr="00493B1D" w:rsidRDefault="00493B1D" w:rsidP="00EE4543">
            <w:pPr>
              <w:jc w:val="center"/>
              <w:rPr>
                <w:rFonts w:ascii="Times New Roman" w:hAnsi="Times New Roman"/>
                <w:sz w:val="20"/>
                <w:szCs w:val="20"/>
              </w:rPr>
            </w:pP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Четврти разред</w:t>
            </w:r>
          </w:p>
        </w:tc>
      </w:tr>
      <w:tr w:rsidR="00493B1D" w:rsidRPr="00493B1D" w:rsidTr="00493B1D">
        <w:tc>
          <w:tcPr>
            <w:tcW w:w="0" w:type="auto"/>
            <w:vMerge/>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lang w:val="sr-Latn-RS"/>
              </w:rPr>
              <w:t xml:space="preserve">I </w:t>
            </w: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полуг.</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lang w:val="sr-Latn-RS"/>
              </w:rPr>
              <w:t>II</w:t>
            </w: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полуг.</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lang w:val="sr-Latn-RS"/>
              </w:rPr>
              <w:t xml:space="preserve">I </w:t>
            </w: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полуг.</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lang w:val="sr-Latn-RS"/>
              </w:rPr>
              <w:t>II</w:t>
            </w: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полуг.</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lang w:val="sr-Latn-RS"/>
              </w:rPr>
              <w:t xml:space="preserve">I </w:t>
            </w: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полуг.</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lang w:val="sr-Latn-RS"/>
              </w:rPr>
              <w:t>II</w:t>
            </w: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полуг.</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lang w:val="sr-Latn-RS"/>
              </w:rPr>
              <w:t xml:space="preserve">I </w:t>
            </w: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полуг.</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lang w:val="sr-Latn-RS"/>
              </w:rPr>
              <w:t>II</w:t>
            </w: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полуг.</w:t>
            </w: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Техничко цртање (М 11)</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4,54</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3,93</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Машински материјали (М 11)</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3,54</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3,57</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Механика (М 11)</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3,15</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3,29</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Практична настава (М 11)</w:t>
            </w:r>
          </w:p>
        </w:tc>
        <w:tc>
          <w:tcPr>
            <w:tcW w:w="1064" w:type="dxa"/>
            <w:tcBorders>
              <w:top w:val="single" w:sz="4" w:space="0" w:color="auto"/>
              <w:left w:val="single" w:sz="4" w:space="0" w:color="auto"/>
              <w:bottom w:val="single" w:sz="12"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3,27</w:t>
            </w:r>
          </w:p>
        </w:tc>
        <w:tc>
          <w:tcPr>
            <w:tcW w:w="1064" w:type="dxa"/>
            <w:tcBorders>
              <w:top w:val="single" w:sz="4" w:space="0" w:color="auto"/>
              <w:left w:val="single" w:sz="4" w:space="0" w:color="auto"/>
              <w:bottom w:val="single" w:sz="12"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3,36</w:t>
            </w: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Хемија и машински материјали (М 12)</w:t>
            </w:r>
          </w:p>
        </w:tc>
        <w:tc>
          <w:tcPr>
            <w:tcW w:w="1064" w:type="dxa"/>
            <w:tcBorders>
              <w:top w:val="single" w:sz="12"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1,70</w:t>
            </w:r>
          </w:p>
        </w:tc>
        <w:tc>
          <w:tcPr>
            <w:tcW w:w="1064" w:type="dxa"/>
            <w:tcBorders>
              <w:top w:val="single" w:sz="12"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2,20</w:t>
            </w: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Техничка физика (М 12)</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2,70</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2,50</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Техничко цртање (М 12)</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2,82</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2,90</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Механика (М 12)</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2,78</w:t>
            </w:r>
          </w:p>
        </w:tc>
        <w:tc>
          <w:tcPr>
            <w:tcW w:w="1064"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2,60</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Практична настава (М 12)</w:t>
            </w:r>
          </w:p>
        </w:tc>
        <w:tc>
          <w:tcPr>
            <w:tcW w:w="1064" w:type="dxa"/>
            <w:tcBorders>
              <w:top w:val="single" w:sz="4" w:space="0" w:color="auto"/>
              <w:left w:val="single" w:sz="4" w:space="0" w:color="auto"/>
              <w:bottom w:val="single" w:sz="12"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2,10</w:t>
            </w:r>
          </w:p>
        </w:tc>
        <w:tc>
          <w:tcPr>
            <w:tcW w:w="1064" w:type="dxa"/>
            <w:tcBorders>
              <w:top w:val="single" w:sz="4" w:space="0" w:color="auto"/>
              <w:left w:val="single" w:sz="4" w:space="0" w:color="auto"/>
              <w:bottom w:val="single" w:sz="12"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2,20</w:t>
            </w: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Механика (М21)</w:t>
            </w:r>
          </w:p>
        </w:tc>
        <w:tc>
          <w:tcPr>
            <w:tcW w:w="1064"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2,38</w:t>
            </w: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2,21</w:t>
            </w: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Машински елементи (М21)</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3,00</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3,07</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Компјутерска графика (М21)</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3,71</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3,64</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Технологија машинске обраде (М21)</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3,21</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3,50</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Практична настава (М21)</w:t>
            </w:r>
          </w:p>
        </w:tc>
        <w:tc>
          <w:tcPr>
            <w:tcW w:w="1064"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3,17</w:t>
            </w: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2,86</w:t>
            </w: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Машински елементи (М22)</w:t>
            </w:r>
          </w:p>
        </w:tc>
        <w:tc>
          <w:tcPr>
            <w:tcW w:w="1064"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2,86</w:t>
            </w: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2,79</w:t>
            </w: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Технологија обраде (М 22)</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2,33</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2,50</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Технологија образовног профила</w:t>
            </w: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(МПМ, М 22)</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3,22</w:t>
            </w: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3,62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Технологија образовног профила (бравар, М 22)</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2,00</w:t>
            </w: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2,17</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Практична настава (МПМ М 22)</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4,00</w:t>
            </w: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4,00</w:t>
            </w: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Практична настава (бравар М 22)</w:t>
            </w:r>
          </w:p>
        </w:tc>
        <w:tc>
          <w:tcPr>
            <w:tcW w:w="1064"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2,40</w:t>
            </w:r>
          </w:p>
        </w:tc>
        <w:tc>
          <w:tcPr>
            <w:tcW w:w="861" w:type="dxa"/>
            <w:tcBorders>
              <w:top w:val="single" w:sz="4" w:space="0" w:color="auto"/>
              <w:left w:val="single" w:sz="4" w:space="0" w:color="auto"/>
              <w:bottom w:val="single" w:sz="12"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2,50</w:t>
            </w:r>
          </w:p>
        </w:tc>
        <w:tc>
          <w:tcPr>
            <w:tcW w:w="861"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12"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Машински елементи (М31)</w:t>
            </w:r>
          </w:p>
        </w:tc>
        <w:tc>
          <w:tcPr>
            <w:tcW w:w="1064"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2,83</w:t>
            </w:r>
          </w:p>
        </w:tc>
        <w:tc>
          <w:tcPr>
            <w:tcW w:w="861" w:type="dxa"/>
            <w:tcBorders>
              <w:top w:val="single" w:sz="12"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2,84</w:t>
            </w:r>
          </w:p>
        </w:tc>
        <w:tc>
          <w:tcPr>
            <w:tcW w:w="861"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12"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Организација рада (М31)</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3,13</w:t>
            </w: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2,32</w:t>
            </w: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Технологија образовног профила</w:t>
            </w:r>
          </w:p>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(МПМ, М 31)</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3,00</w:t>
            </w: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3,50</w:t>
            </w: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Технологија образовног профила (бравар, М 31)</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3,00</w:t>
            </w: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2,89</w:t>
            </w: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Практична настава (МПМ М 31)</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3,38</w:t>
            </w: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3,22</w:t>
            </w: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r w:rsidR="00493B1D" w:rsidRPr="00493B1D" w:rsidTr="00493B1D">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Практична настава (бравар М 31)</w:t>
            </w: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3,86</w:t>
            </w:r>
          </w:p>
        </w:tc>
        <w:tc>
          <w:tcPr>
            <w:tcW w:w="861" w:type="dxa"/>
            <w:tcBorders>
              <w:top w:val="single" w:sz="4" w:space="0" w:color="auto"/>
              <w:left w:val="single" w:sz="4" w:space="0" w:color="auto"/>
              <w:bottom w:val="single" w:sz="4" w:space="0" w:color="auto"/>
              <w:right w:val="single" w:sz="4" w:space="0" w:color="auto"/>
            </w:tcBorders>
            <w:vAlign w:val="center"/>
            <w:hideMark/>
          </w:tcPr>
          <w:p w:rsidR="00493B1D" w:rsidRPr="00493B1D" w:rsidRDefault="00493B1D" w:rsidP="00EE4543">
            <w:pPr>
              <w:jc w:val="center"/>
              <w:rPr>
                <w:rFonts w:ascii="Times New Roman" w:hAnsi="Times New Roman"/>
                <w:sz w:val="20"/>
                <w:szCs w:val="20"/>
              </w:rPr>
            </w:pPr>
            <w:r w:rsidRPr="00493B1D">
              <w:rPr>
                <w:rFonts w:ascii="Times New Roman" w:hAnsi="Times New Roman"/>
                <w:sz w:val="20"/>
                <w:szCs w:val="20"/>
              </w:rPr>
              <w:t>3,56</w:t>
            </w: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493B1D" w:rsidRPr="00493B1D" w:rsidRDefault="00493B1D" w:rsidP="00EE4543">
            <w:pPr>
              <w:jc w:val="center"/>
              <w:rPr>
                <w:rFonts w:ascii="Times New Roman" w:hAnsi="Times New Roman"/>
                <w:sz w:val="20"/>
                <w:szCs w:val="20"/>
              </w:rPr>
            </w:pPr>
          </w:p>
        </w:tc>
      </w:tr>
    </w:tbl>
    <w:p w:rsidR="00493B1D" w:rsidRPr="00493B1D" w:rsidRDefault="00493B1D" w:rsidP="00EE4543">
      <w:pPr>
        <w:spacing w:after="0" w:line="240" w:lineRule="auto"/>
        <w:jc w:val="center"/>
        <w:rPr>
          <w:rFonts w:ascii="Times New Roman" w:eastAsia="Calibri" w:hAnsi="Times New Roman" w:cs="Times New Roman"/>
          <w:sz w:val="20"/>
          <w:szCs w:val="20"/>
          <w:lang w:val="sr-Cyrl-RS"/>
        </w:rPr>
      </w:pPr>
      <w:r w:rsidRPr="00493B1D">
        <w:rPr>
          <w:rFonts w:ascii="Times New Roman" w:eastAsia="Calibri" w:hAnsi="Times New Roman" w:cs="Times New Roman"/>
          <w:sz w:val="20"/>
          <w:szCs w:val="20"/>
          <w:lang w:val="sr-Cyrl-RS"/>
        </w:rPr>
        <w:lastRenderedPageBreak/>
        <w:t xml:space="preserve">Табела 2. Просек свих </w:t>
      </w:r>
      <w:r w:rsidRPr="00493B1D">
        <w:rPr>
          <w:rFonts w:ascii="Times New Roman" w:eastAsia="Calibri" w:hAnsi="Times New Roman" w:cs="Times New Roman"/>
          <w:sz w:val="20"/>
          <w:szCs w:val="20"/>
          <w:u w:val="single"/>
          <w:lang w:val="sr-Cyrl-RS"/>
        </w:rPr>
        <w:t>закључних</w:t>
      </w:r>
      <w:r w:rsidRPr="00493B1D">
        <w:rPr>
          <w:rFonts w:ascii="Times New Roman" w:eastAsia="Calibri" w:hAnsi="Times New Roman" w:cs="Times New Roman"/>
          <w:sz w:val="20"/>
          <w:szCs w:val="20"/>
          <w:lang w:val="sr-Cyrl-RS"/>
        </w:rPr>
        <w:t xml:space="preserve"> оцена разреда на крају првог полугодишта и на крају школске године</w:t>
      </w:r>
    </w:p>
    <w:p w:rsidR="00493B1D" w:rsidRPr="00493B1D" w:rsidRDefault="00493B1D" w:rsidP="00EE4543">
      <w:pPr>
        <w:spacing w:after="0" w:line="240" w:lineRule="auto"/>
        <w:jc w:val="both"/>
        <w:rPr>
          <w:rFonts w:ascii="Times New Roman" w:eastAsia="Calibri" w:hAnsi="Times New Roman" w:cs="Times New Roman"/>
          <w:sz w:val="24"/>
          <w:szCs w:val="24"/>
          <w:lang w:val="sr-Cyrl-RS"/>
        </w:rPr>
      </w:pPr>
    </w:p>
    <w:p w:rsidR="00493B1D" w:rsidRPr="00493B1D" w:rsidRDefault="00493B1D" w:rsidP="00EE4543">
      <w:pPr>
        <w:spacing w:after="0" w:line="240" w:lineRule="auto"/>
        <w:jc w:val="both"/>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sr-Cyrl-RS"/>
        </w:rPr>
        <w:t>Општи успех је генерално за благу нијансу лошији него исти период претходне године али то одступање није у великој мери и остало је у неким стандардним и очекиваним оквирима. Из неких предмета су ученици остварили бољи просек него прошле године, а из неких предмета слабији просек. Разлог за ова одступања се процењује да је због тога што ученици другачије схватају и разумеју материју него што су ученици старије генерације разумели ту исту материју када су учили тај предмет претходне године.</w:t>
      </w:r>
    </w:p>
    <w:p w:rsidR="00493B1D" w:rsidRPr="00493B1D" w:rsidRDefault="00493B1D" w:rsidP="00EE4543">
      <w:pPr>
        <w:spacing w:after="0" w:line="240" w:lineRule="auto"/>
        <w:jc w:val="both"/>
        <w:rPr>
          <w:rFonts w:ascii="Times New Roman" w:eastAsia="Calibri" w:hAnsi="Times New Roman" w:cs="Times New Roman"/>
          <w:sz w:val="24"/>
          <w:szCs w:val="24"/>
          <w:lang w:val="sr-Cyrl-RS"/>
        </w:rPr>
      </w:pPr>
    </w:p>
    <w:p w:rsidR="00493B1D" w:rsidRPr="00493B1D" w:rsidRDefault="00493B1D" w:rsidP="00EE4543">
      <w:pPr>
        <w:spacing w:after="0" w:line="240" w:lineRule="auto"/>
        <w:jc w:val="both"/>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sr-Cyrl-RS"/>
        </w:rPr>
        <w:t>Натпросечан успех је забележен из практичне наставе код механичара привредне механизације у другом разреду, који су забележили висок ниво рада, а такође и из компјутерске графике у другом разреду код техничара за компјутерско управљање ЦНЦ машина. Успех ових предмета је разумљив у односу на тренд који постоји већ годинама уназад, а то је да због тога што су оба предмета практично применљиве сфере машинства коју ученици теже да лакше разумеју и спремије раде.</w:t>
      </w:r>
    </w:p>
    <w:p w:rsidR="00493B1D" w:rsidRPr="00493B1D" w:rsidRDefault="00493B1D" w:rsidP="00EE4543">
      <w:pPr>
        <w:spacing w:after="0" w:line="240" w:lineRule="auto"/>
        <w:jc w:val="both"/>
        <w:rPr>
          <w:rFonts w:ascii="Times New Roman" w:eastAsia="Calibri" w:hAnsi="Times New Roman" w:cs="Times New Roman"/>
          <w:sz w:val="24"/>
          <w:szCs w:val="24"/>
          <w:lang w:val="sr-Cyrl-RS"/>
        </w:rPr>
      </w:pPr>
    </w:p>
    <w:p w:rsidR="00493B1D" w:rsidRPr="00493B1D" w:rsidRDefault="00493B1D" w:rsidP="00EE4543">
      <w:pPr>
        <w:spacing w:after="0" w:line="240" w:lineRule="auto"/>
        <w:jc w:val="both"/>
        <w:rPr>
          <w:rFonts w:ascii="Times New Roman" w:eastAsia="Calibri" w:hAnsi="Times New Roman" w:cs="Times New Roman"/>
          <w:sz w:val="24"/>
          <w:szCs w:val="24"/>
          <w:lang w:val="en-US"/>
        </w:rPr>
      </w:pPr>
      <w:r w:rsidRPr="00493B1D">
        <w:rPr>
          <w:rFonts w:ascii="Times New Roman" w:eastAsia="Calibri" w:hAnsi="Times New Roman" w:cs="Times New Roman"/>
          <w:sz w:val="24"/>
          <w:szCs w:val="24"/>
          <w:lang w:val="sr-Cyrl-RS"/>
        </w:rPr>
        <w:t>Сходно томе, примећено је да предмети у којима су ученици имали највише потешкоћа су теоријски предмети и то предмети прве године, што је било и очекивано, с обзиром на то да су то углавном предмети са којима се они по први пут сусрећу.</w:t>
      </w:r>
    </w:p>
    <w:p w:rsidR="00493B1D" w:rsidRPr="00493B1D" w:rsidRDefault="00493B1D" w:rsidP="00EE4543">
      <w:pPr>
        <w:spacing w:after="0" w:line="240" w:lineRule="auto"/>
        <w:jc w:val="both"/>
        <w:rPr>
          <w:rFonts w:ascii="Times New Roman" w:eastAsia="Calibri" w:hAnsi="Times New Roman" w:cs="Times New Roman"/>
          <w:sz w:val="24"/>
          <w:szCs w:val="24"/>
          <w:lang w:val="en-US"/>
        </w:rPr>
      </w:pPr>
    </w:p>
    <w:p w:rsidR="00493B1D" w:rsidRPr="00493B1D" w:rsidRDefault="00493B1D" w:rsidP="00EE4543">
      <w:pPr>
        <w:spacing w:after="0" w:line="240" w:lineRule="auto"/>
        <w:jc w:val="both"/>
        <w:rPr>
          <w:rFonts w:ascii="Times New Roman" w:eastAsia="Calibri" w:hAnsi="Times New Roman" w:cs="Times New Roman"/>
          <w:sz w:val="24"/>
          <w:szCs w:val="24"/>
          <w:lang w:val="sr-Cyrl-RS"/>
        </w:rPr>
      </w:pPr>
      <w:r w:rsidRPr="00493B1D">
        <w:rPr>
          <w:rFonts w:ascii="Times New Roman" w:eastAsia="Calibri" w:hAnsi="Times New Roman" w:cs="Times New Roman"/>
          <w:sz w:val="24"/>
          <w:szCs w:val="24"/>
          <w:lang w:val="sr-Cyrl-RS"/>
        </w:rPr>
        <w:t>Ученика који су радили по ИОП-у је било пет (и то један ИОП-1 и четири ИОП-2) и они су успешно испратили све предмете.</w:t>
      </w:r>
    </w:p>
    <w:p w:rsidR="00296F8E" w:rsidRDefault="00296F8E" w:rsidP="00EE4543">
      <w:pPr>
        <w:spacing w:line="240" w:lineRule="auto"/>
        <w:jc w:val="right"/>
        <w:rPr>
          <w:rFonts w:ascii="Times New Roman" w:hAnsi="Times New Roman" w:cs="Times New Roman"/>
          <w:sz w:val="24"/>
          <w:szCs w:val="24"/>
          <w:lang w:val="sr-Cyrl-RS"/>
        </w:rPr>
      </w:pPr>
    </w:p>
    <w:p w:rsidR="00296F8E" w:rsidRDefault="00296F8E" w:rsidP="00EE4543">
      <w:pPr>
        <w:pStyle w:val="NoSpacing"/>
        <w:jc w:val="both"/>
        <w:rPr>
          <w:rFonts w:ascii="Times New Roman" w:hAnsi="Times New Roman" w:cs="Times New Roman"/>
          <w:sz w:val="24"/>
          <w:szCs w:val="24"/>
        </w:rPr>
      </w:pPr>
    </w:p>
    <w:p w:rsidR="00296F8E" w:rsidRDefault="00A20282" w:rsidP="00EE4543">
      <w:pPr>
        <w:spacing w:after="0" w:line="240" w:lineRule="auto"/>
        <w:jc w:val="right"/>
        <w:rPr>
          <w:rFonts w:ascii="Times New Roman" w:hAnsi="Times New Roman" w:cs="Times New Roman"/>
          <w:sz w:val="24"/>
          <w:szCs w:val="24"/>
          <w:lang w:val="sr-Cyrl-RS"/>
        </w:rPr>
      </w:pPr>
      <w:r>
        <w:rPr>
          <w:rFonts w:ascii="Times New Roman" w:hAnsi="Times New Roman" w:cs="Times New Roman"/>
          <w:sz w:val="24"/>
          <w:szCs w:val="24"/>
          <w:lang w:val="sr-Cyrl-RS"/>
        </w:rPr>
        <w:t>Руководилац Стручног већа машинске групе предмета</w:t>
      </w:r>
    </w:p>
    <w:p w:rsidR="00A20282" w:rsidRDefault="00A20282" w:rsidP="00EE4543">
      <w:pPr>
        <w:spacing w:after="0" w:line="240" w:lineRule="auto"/>
        <w:jc w:val="right"/>
        <w:rPr>
          <w:rFonts w:ascii="Times New Roman" w:hAnsi="Times New Roman" w:cs="Times New Roman"/>
          <w:sz w:val="24"/>
          <w:szCs w:val="24"/>
          <w:lang w:val="sr-Cyrl-RS"/>
        </w:rPr>
      </w:pPr>
      <w:r>
        <w:rPr>
          <w:rFonts w:ascii="Times New Roman" w:hAnsi="Times New Roman" w:cs="Times New Roman"/>
          <w:sz w:val="24"/>
          <w:szCs w:val="24"/>
          <w:lang w:val="sr-Cyrl-RS"/>
        </w:rPr>
        <w:t>Никола Радисављевић</w:t>
      </w:r>
    </w:p>
    <w:p w:rsidR="00FD49E8" w:rsidRDefault="00FD49E8" w:rsidP="00EE4543">
      <w:pPr>
        <w:spacing w:after="0" w:line="240" w:lineRule="auto"/>
        <w:jc w:val="center"/>
        <w:rPr>
          <w:rFonts w:ascii="Times New Roman" w:eastAsia="Times New Roman" w:hAnsi="Times New Roman" w:cs="Times New Roman"/>
          <w:sz w:val="28"/>
          <w:szCs w:val="28"/>
          <w:lang w:val="en" w:eastAsia="sr-Cyrl-RS"/>
        </w:rPr>
      </w:pPr>
    </w:p>
    <w:p w:rsidR="00EE4543" w:rsidRDefault="00EE4543" w:rsidP="00EE4543">
      <w:pPr>
        <w:spacing w:after="0" w:line="240" w:lineRule="auto"/>
        <w:jc w:val="center"/>
        <w:rPr>
          <w:rFonts w:ascii="Times New Roman" w:eastAsia="Times New Roman" w:hAnsi="Times New Roman" w:cs="Times New Roman"/>
          <w:sz w:val="28"/>
          <w:szCs w:val="28"/>
          <w:lang w:val="sr-Cyrl-RS" w:eastAsia="sr-Cyrl-RS"/>
        </w:rPr>
      </w:pPr>
    </w:p>
    <w:p w:rsidR="00B54553" w:rsidRPr="004C54D7" w:rsidRDefault="00B54553" w:rsidP="00EE4543">
      <w:pPr>
        <w:spacing w:after="0" w:line="240" w:lineRule="auto"/>
        <w:jc w:val="center"/>
        <w:rPr>
          <w:rFonts w:ascii="Times New Roman" w:eastAsia="Times New Roman" w:hAnsi="Times New Roman" w:cs="Times New Roman"/>
          <w:sz w:val="28"/>
          <w:szCs w:val="28"/>
          <w:lang w:val="en" w:eastAsia="sr-Cyrl-RS"/>
        </w:rPr>
      </w:pPr>
      <w:r w:rsidRPr="004C54D7">
        <w:rPr>
          <w:rFonts w:ascii="Times New Roman" w:eastAsia="Times New Roman" w:hAnsi="Times New Roman" w:cs="Times New Roman"/>
          <w:sz w:val="28"/>
          <w:szCs w:val="28"/>
          <w:lang w:val="en" w:eastAsia="sr-Cyrl-RS"/>
        </w:rPr>
        <w:t>Годишњи извештај о раду Стручног већа друштвених наука</w:t>
      </w:r>
    </w:p>
    <w:p w:rsidR="00B54553" w:rsidRDefault="00B54553" w:rsidP="00EE4543">
      <w:pPr>
        <w:spacing w:after="0" w:line="240" w:lineRule="auto"/>
        <w:jc w:val="center"/>
        <w:rPr>
          <w:rFonts w:ascii="Times New Roman" w:eastAsia="Times New Roman" w:hAnsi="Times New Roman" w:cs="Times New Roman"/>
          <w:color w:val="000000"/>
          <w:sz w:val="28"/>
          <w:szCs w:val="28"/>
          <w:lang w:val="sr-Cyrl-RS" w:eastAsia="sr-Cyrl-RS"/>
        </w:rPr>
      </w:pPr>
      <w:r w:rsidRPr="004C54D7">
        <w:rPr>
          <w:rFonts w:ascii="Times New Roman" w:eastAsia="Times New Roman" w:hAnsi="Times New Roman" w:cs="Times New Roman"/>
          <w:color w:val="000000"/>
          <w:sz w:val="28"/>
          <w:szCs w:val="28"/>
          <w:lang w:val="en" w:eastAsia="sr-Cyrl-RS"/>
        </w:rPr>
        <w:t xml:space="preserve">у школској 2021/2022. </w:t>
      </w:r>
      <w:r w:rsidR="00EE4543" w:rsidRPr="004C54D7">
        <w:rPr>
          <w:rFonts w:ascii="Times New Roman" w:eastAsia="Times New Roman" w:hAnsi="Times New Roman" w:cs="Times New Roman"/>
          <w:color w:val="000000"/>
          <w:sz w:val="28"/>
          <w:szCs w:val="28"/>
          <w:lang w:val="en" w:eastAsia="sr-Cyrl-RS"/>
        </w:rPr>
        <w:t>Г</w:t>
      </w:r>
      <w:r w:rsidRPr="004C54D7">
        <w:rPr>
          <w:rFonts w:ascii="Times New Roman" w:eastAsia="Times New Roman" w:hAnsi="Times New Roman" w:cs="Times New Roman"/>
          <w:color w:val="000000"/>
          <w:sz w:val="28"/>
          <w:szCs w:val="28"/>
          <w:lang w:val="en" w:eastAsia="sr-Cyrl-RS"/>
        </w:rPr>
        <w:t>одини</w:t>
      </w:r>
    </w:p>
    <w:p w:rsidR="00EE4543" w:rsidRPr="00EE4543" w:rsidRDefault="00EE4543" w:rsidP="00EE4543">
      <w:pPr>
        <w:spacing w:after="0" w:line="240" w:lineRule="auto"/>
        <w:jc w:val="center"/>
        <w:rPr>
          <w:rFonts w:ascii="Times New Roman" w:eastAsia="Times New Roman" w:hAnsi="Times New Roman" w:cs="Times New Roman"/>
          <w:color w:val="000000"/>
          <w:sz w:val="28"/>
          <w:szCs w:val="28"/>
          <w:lang w:val="sr-Cyrl-RS" w:eastAsia="sr-Cyrl-RS"/>
        </w:rPr>
      </w:pP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Стручно веће друштвених наука у овој школској години чинило је пет чланова. Списак чланова Већа и одељења којима су они предавали налази се у табели испод. Наставник Верске наставе Бојан Миленовић прешао је крајем септембра месеца 2020. године у другу школу и уместо њега од октобра месеца 2021. године Верску наставу предаје Срећко Глигоријевић.</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B54553" w:rsidRPr="00B54553" w:rsidTr="00B54553">
        <w:tc>
          <w:tcPr>
            <w:tcW w:w="30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Име и презиме</w:t>
            </w:r>
          </w:p>
        </w:tc>
        <w:tc>
          <w:tcPr>
            <w:tcW w:w="30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 xml:space="preserve">Предмет </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 xml:space="preserve">/ Изборни предмет или програм </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 Слободна наставна активност</w:t>
            </w:r>
          </w:p>
        </w:tc>
        <w:tc>
          <w:tcPr>
            <w:tcW w:w="30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Одељења којима је наставник предавао у овој школској години</w:t>
            </w:r>
          </w:p>
        </w:tc>
      </w:tr>
      <w:tr w:rsidR="00B54553" w:rsidRPr="00B54553" w:rsidTr="00B54553">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Драгана Вучићевић</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Историја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М 12, М 21</w:t>
            </w:r>
          </w:p>
        </w:tc>
      </w:tr>
      <w:tr w:rsidR="00B54553" w:rsidRPr="00B54553" w:rsidTr="00B54553">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Нада Симановић</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Географија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М 12, М 21</w:t>
            </w:r>
          </w:p>
        </w:tc>
      </w:tr>
      <w:tr w:rsidR="00B54553" w:rsidRPr="00B54553" w:rsidTr="00B54553">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Драгана Маринковић</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Грађанско васпитање</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 xml:space="preserve">М </w:t>
            </w:r>
            <w:r w:rsidRPr="00B54553">
              <w:rPr>
                <w:rFonts w:ascii="Times New Roman" w:eastAsia="Times New Roman" w:hAnsi="Times New Roman" w:cs="Times New Roman"/>
                <w:sz w:val="20"/>
                <w:szCs w:val="20"/>
                <w:lang w:val="en" w:eastAsia="sr-Cyrl-RS"/>
              </w:rPr>
              <w:t>11 и М 12, М 21, М 22, М 31</w:t>
            </w:r>
          </w:p>
        </w:tc>
      </w:tr>
      <w:tr w:rsidR="00B54553" w:rsidRPr="00B54553" w:rsidTr="00B54553">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Момира Ђорђевић</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Устав и права грађана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 xml:space="preserve"> M </w:t>
            </w:r>
            <w:r w:rsidRPr="00B54553">
              <w:rPr>
                <w:rFonts w:ascii="Times New Roman" w:eastAsia="Times New Roman" w:hAnsi="Times New Roman" w:cs="Times New Roman"/>
                <w:color w:val="000000"/>
                <w:sz w:val="20"/>
                <w:szCs w:val="20"/>
                <w:lang w:val="en" w:eastAsia="sr-Cyrl-RS"/>
              </w:rPr>
              <w:t>31</w:t>
            </w:r>
          </w:p>
        </w:tc>
      </w:tr>
      <w:tr w:rsidR="00B54553" w:rsidRPr="00B54553" w:rsidTr="00B54553">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Бојан Миленовић/Срећко Глигоријевић</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Верска настава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 xml:space="preserve">M </w:t>
            </w:r>
            <w:r w:rsidRPr="00B54553">
              <w:rPr>
                <w:rFonts w:ascii="Times New Roman" w:eastAsia="Times New Roman" w:hAnsi="Times New Roman" w:cs="Times New Roman"/>
                <w:color w:val="000000"/>
                <w:sz w:val="20"/>
                <w:szCs w:val="20"/>
                <w:lang w:val="en" w:eastAsia="sr-Cyrl-RS"/>
              </w:rPr>
              <w:t>21, M 31</w:t>
            </w:r>
          </w:p>
        </w:tc>
      </w:tr>
    </w:tbl>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Табела 1. Састав Стручног већа друштвених наука у школској 2021/2022. години</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jc w:val="center"/>
        <w:rPr>
          <w:rFonts w:ascii="Times New Roman" w:eastAsia="Times New Roman" w:hAnsi="Times New Roman" w:cs="Times New Roman"/>
          <w:color w:val="FF0000"/>
          <w:sz w:val="24"/>
          <w:szCs w:val="24"/>
          <w:lang w:val="en" w:eastAsia="sr-Cyrl-RS"/>
        </w:rPr>
      </w:pPr>
    </w:p>
    <w:p w:rsidR="00B54553" w:rsidRPr="00B54553" w:rsidRDefault="00B54553" w:rsidP="00EE4543">
      <w:pPr>
        <w:spacing w:after="0" w:line="240" w:lineRule="auto"/>
        <w:jc w:val="center"/>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Реализација плана и програма рада Стручног већа</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Током школске 2021/2022. године одржано је девет састанака Стручног већа, као што је планом и предвиђено. Сви састанци одржавани су онлајн, путем дељеног Гугл документа (због тренутне епидемиолошке ситуације у Републици Србији).</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jc w:val="both"/>
        <w:rPr>
          <w:rFonts w:ascii="Times New Roman" w:eastAsia="Times New Roman" w:hAnsi="Times New Roman" w:cs="Times New Roman"/>
          <w:color w:val="FF0000"/>
          <w:sz w:val="24"/>
          <w:szCs w:val="24"/>
          <w:lang w:val="en" w:eastAsia="sr-Cyrl-RS"/>
        </w:rPr>
      </w:pPr>
      <w:r w:rsidRPr="00B54553">
        <w:rPr>
          <w:rFonts w:ascii="Times New Roman" w:eastAsia="Times New Roman" w:hAnsi="Times New Roman" w:cs="Times New Roman"/>
          <w:color w:val="000000"/>
          <w:sz w:val="24"/>
          <w:szCs w:val="24"/>
          <w:lang w:val="en" w:eastAsia="sr-Cyrl-RS"/>
        </w:rPr>
        <w:t>Успешно су реализоване све активности које су планиране годишњим планом рада Стручног већа за школску 2021/2022. годину. Само напомињемо да приредба поводом школске славе Св. Саве није одржана, услед пандемије вируса COVID-19.</w:t>
      </w:r>
    </w:p>
    <w:p w:rsidR="00B54553" w:rsidRPr="00EE4543" w:rsidRDefault="00B54553" w:rsidP="00EE4543">
      <w:pPr>
        <w:spacing w:after="0" w:line="240" w:lineRule="auto"/>
        <w:jc w:val="both"/>
        <w:rPr>
          <w:rFonts w:ascii="Times New Roman" w:eastAsia="Times New Roman" w:hAnsi="Times New Roman" w:cs="Times New Roman"/>
          <w:color w:val="000000"/>
          <w:sz w:val="24"/>
          <w:szCs w:val="24"/>
          <w:lang w:val="sr-Cyrl-RS" w:eastAsia="sr-Cyrl-RS"/>
        </w:rPr>
      </w:pPr>
    </w:p>
    <w:p w:rsidR="00B54553" w:rsidRPr="00B54553" w:rsidRDefault="00B54553" w:rsidP="00EE4543">
      <w:pPr>
        <w:spacing w:after="0" w:line="240" w:lineRule="auto"/>
        <w:jc w:val="center"/>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Реализација плана и програма предмета</w:t>
      </w:r>
    </w:p>
    <w:p w:rsidR="00B54553" w:rsidRPr="00B54553" w:rsidRDefault="00B54553" w:rsidP="00EE4543">
      <w:pPr>
        <w:spacing w:after="0" w:line="240" w:lineRule="auto"/>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Из предмета Историја у одељењу М 12 одржано је 111 часова, колико је и планирано. У одељењу М 21 одржано је 68 часова, колико је и планирано.</w:t>
      </w:r>
    </w:p>
    <w:p w:rsidR="00B54553" w:rsidRPr="00B54553" w:rsidRDefault="00B54553" w:rsidP="00EE4543">
      <w:pPr>
        <w:spacing w:after="0" w:line="240" w:lineRule="auto"/>
        <w:rPr>
          <w:rFonts w:ascii="Times New Roman" w:eastAsia="Times New Roman" w:hAnsi="Times New Roman" w:cs="Times New Roman"/>
          <w:color w:val="FF0000"/>
          <w:sz w:val="24"/>
          <w:szCs w:val="24"/>
          <w:lang w:val="en" w:eastAsia="sr-Cyrl-RS"/>
        </w:rPr>
      </w:pPr>
      <w:r w:rsidRPr="00B54553">
        <w:rPr>
          <w:rFonts w:ascii="Times New Roman" w:eastAsia="Times New Roman" w:hAnsi="Times New Roman" w:cs="Times New Roman"/>
          <w:color w:val="000000"/>
          <w:sz w:val="24"/>
          <w:szCs w:val="24"/>
          <w:lang w:val="en" w:eastAsia="sr-Cyrl-RS"/>
        </w:rPr>
        <w:t>Из предмета Географија одржано</w:t>
      </w:r>
    </w:p>
    <w:p w:rsidR="00B54553" w:rsidRPr="00B54553" w:rsidRDefault="00B54553" w:rsidP="00EE4543">
      <w:pPr>
        <w:spacing w:after="0" w:line="240" w:lineRule="auto"/>
        <w:rPr>
          <w:rFonts w:ascii="Times New Roman" w:eastAsia="Times New Roman" w:hAnsi="Times New Roman" w:cs="Times New Roman"/>
          <w:sz w:val="24"/>
          <w:szCs w:val="24"/>
          <w:lang w:val="en" w:eastAsia="sr-Cyrl-RS"/>
        </w:rPr>
      </w:pPr>
      <w:r w:rsidRPr="00B54553">
        <w:rPr>
          <w:rFonts w:ascii="Times New Roman" w:eastAsia="Times New Roman" w:hAnsi="Times New Roman" w:cs="Times New Roman"/>
          <w:color w:val="000000"/>
          <w:sz w:val="24"/>
          <w:szCs w:val="24"/>
          <w:lang w:val="en" w:eastAsia="sr-Cyrl-RS"/>
        </w:rPr>
        <w:t xml:space="preserve">Из предмета Грађанско васпитање </w:t>
      </w:r>
      <w:r w:rsidRPr="00B54553">
        <w:rPr>
          <w:rFonts w:ascii="Times New Roman" w:eastAsia="Times New Roman" w:hAnsi="Times New Roman" w:cs="Times New Roman"/>
          <w:sz w:val="24"/>
          <w:szCs w:val="24"/>
          <w:lang w:val="en" w:eastAsia="sr-Cyrl-RS"/>
        </w:rPr>
        <w:t>у одељењу М11 одржано је 34 часа, М12 одржано је 36 часова, у М21 34 часа, у М22 36 часова и у одељењу М31 одржано је 31 час.</w:t>
      </w:r>
    </w:p>
    <w:p w:rsidR="00B54553" w:rsidRPr="00B54553" w:rsidRDefault="00B54553" w:rsidP="00EE4543">
      <w:pPr>
        <w:spacing w:after="0" w:line="240" w:lineRule="auto"/>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Из предмета Устав и права грађана одржано је</w:t>
      </w:r>
    </w:p>
    <w:p w:rsidR="00B54553" w:rsidRPr="00B54553" w:rsidRDefault="00B54553" w:rsidP="00EE4543">
      <w:pPr>
        <w:spacing w:after="0" w:line="240" w:lineRule="auto"/>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Из предмета Верска настава одржано је</w:t>
      </w:r>
    </w:p>
    <w:p w:rsidR="00B54553" w:rsidRPr="00EE4543" w:rsidRDefault="00B54553" w:rsidP="00EE4543">
      <w:pPr>
        <w:spacing w:after="0" w:line="240" w:lineRule="auto"/>
        <w:jc w:val="both"/>
        <w:rPr>
          <w:rFonts w:ascii="Times New Roman" w:eastAsia="Times New Roman" w:hAnsi="Times New Roman" w:cs="Times New Roman"/>
          <w:color w:val="FF0000"/>
          <w:sz w:val="20"/>
          <w:szCs w:val="20"/>
          <w:lang w:val="sr-Cyrl-RS" w:eastAsia="sr-Cyrl-RS"/>
        </w:rPr>
      </w:pPr>
    </w:p>
    <w:p w:rsidR="00B54553" w:rsidRPr="00EE4543" w:rsidRDefault="00EE4543" w:rsidP="00EE4543">
      <w:pPr>
        <w:spacing w:after="0" w:line="240" w:lineRule="auto"/>
        <w:jc w:val="center"/>
        <w:rPr>
          <w:rFonts w:ascii="Times New Roman" w:eastAsia="Times New Roman" w:hAnsi="Times New Roman" w:cs="Times New Roman"/>
          <w:color w:val="000000"/>
          <w:sz w:val="24"/>
          <w:szCs w:val="24"/>
          <w:lang w:val="sr-Cyrl-RS" w:eastAsia="sr-Cyrl-RS"/>
        </w:rPr>
      </w:pPr>
      <w:r>
        <w:rPr>
          <w:rFonts w:ascii="Times New Roman" w:eastAsia="Times New Roman" w:hAnsi="Times New Roman" w:cs="Times New Roman"/>
          <w:color w:val="000000"/>
          <w:sz w:val="24"/>
          <w:szCs w:val="24"/>
          <w:lang w:val="en" w:eastAsia="sr-Cyrl-RS"/>
        </w:rPr>
        <w:t>Успех ученика</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2"/>
        <w:gridCol w:w="1063"/>
        <w:gridCol w:w="1064"/>
        <w:gridCol w:w="861"/>
        <w:gridCol w:w="861"/>
        <w:gridCol w:w="861"/>
        <w:gridCol w:w="861"/>
        <w:gridCol w:w="861"/>
        <w:gridCol w:w="861"/>
      </w:tblGrid>
      <w:tr w:rsidR="00B54553" w:rsidRPr="00B54553" w:rsidTr="00B54553">
        <w:tc>
          <w:tcPr>
            <w:tcW w:w="199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Предмет</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Први разред</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Други разред</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Трећи разред</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F2F2F2"/>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Четврти разред</w:t>
            </w:r>
          </w:p>
        </w:tc>
      </w:tr>
      <w:tr w:rsidR="00B54553" w:rsidRPr="00B54553" w:rsidTr="00B54553">
        <w:tc>
          <w:tcPr>
            <w:tcW w:w="1994" w:type="dxa"/>
            <w:vMerge/>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en" w:eastAsia="sr-Cyrl-RS"/>
              </w:rPr>
            </w:pPr>
          </w:p>
        </w:tc>
        <w:tc>
          <w:tcPr>
            <w:tcW w:w="106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 xml:space="preserve">I </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полуг.</w:t>
            </w:r>
          </w:p>
        </w:tc>
        <w:tc>
          <w:tcPr>
            <w:tcW w:w="106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 xml:space="preserve">II </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полуг.</w:t>
            </w:r>
          </w:p>
        </w:tc>
        <w:tc>
          <w:tcPr>
            <w:tcW w:w="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 xml:space="preserve">I </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полуг.</w:t>
            </w:r>
          </w:p>
        </w:tc>
        <w:tc>
          <w:tcPr>
            <w:tcW w:w="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II</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полуг.</w:t>
            </w:r>
          </w:p>
        </w:tc>
        <w:tc>
          <w:tcPr>
            <w:tcW w:w="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 xml:space="preserve">I </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полуг.</w:t>
            </w:r>
          </w:p>
        </w:tc>
        <w:tc>
          <w:tcPr>
            <w:tcW w:w="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II</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полуг.</w:t>
            </w:r>
          </w:p>
        </w:tc>
        <w:tc>
          <w:tcPr>
            <w:tcW w:w="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 xml:space="preserve">I </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полуг.</w:t>
            </w:r>
          </w:p>
        </w:tc>
        <w:tc>
          <w:tcPr>
            <w:tcW w:w="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II</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полуг.</w:t>
            </w:r>
          </w:p>
        </w:tc>
      </w:tr>
      <w:tr w:rsidR="00B54553" w:rsidRPr="00B54553" w:rsidTr="00B54553">
        <w:tc>
          <w:tcPr>
            <w:tcW w:w="199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Историја</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2,09</w:t>
            </w:r>
          </w:p>
        </w:tc>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2,30</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2,71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2,64</w:t>
            </w:r>
          </w:p>
        </w:tc>
        <w:tc>
          <w:tcPr>
            <w:tcW w:w="861" w:type="dxa"/>
            <w:tcBorders>
              <w:top w:val="single" w:sz="4" w:space="0" w:color="000000"/>
              <w:left w:val="single" w:sz="4" w:space="0" w:color="000000"/>
              <w:bottom w:val="single" w:sz="4" w:space="0" w:color="000000"/>
              <w:right w:val="single" w:sz="4" w:space="0" w:color="000000"/>
            </w:tcBorders>
            <w:shd w:val="clear" w:color="auto" w:fill="F2F2F2"/>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shd w:val="clear" w:color="auto" w:fill="F2F2F2"/>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shd w:val="clear" w:color="auto" w:fill="F2F2F2"/>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shd w:val="clear" w:color="auto" w:fill="F2F2F2"/>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r>
      <w:tr w:rsidR="00B54553" w:rsidRPr="00B54553" w:rsidTr="00B54553">
        <w:tc>
          <w:tcPr>
            <w:tcW w:w="199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Географија</w:t>
            </w:r>
          </w:p>
        </w:tc>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2,22</w:t>
            </w:r>
          </w:p>
        </w:tc>
        <w:tc>
          <w:tcPr>
            <w:tcW w:w="106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4,00</w:t>
            </w:r>
          </w:p>
        </w:tc>
        <w:tc>
          <w:tcPr>
            <w:tcW w:w="86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shd w:val="clear" w:color="auto" w:fill="F2F2F2"/>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shd w:val="clear" w:color="auto" w:fill="F2F2F2"/>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shd w:val="clear" w:color="auto" w:fill="F2F2F2"/>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shd w:val="clear" w:color="auto" w:fill="F2F2F2"/>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r>
      <w:tr w:rsidR="00B54553" w:rsidRPr="00B54553" w:rsidTr="00B54553">
        <w:tc>
          <w:tcPr>
            <w:tcW w:w="199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Устав и права грађана</w:t>
            </w:r>
          </w:p>
        </w:tc>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r>
      <w:tr w:rsidR="00B54553" w:rsidRPr="00B54553" w:rsidTr="00B54553">
        <w:tc>
          <w:tcPr>
            <w:tcW w:w="199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Грађанско васпитање</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shd w:val="clear" w:color="auto" w:fill="D0E0E3"/>
                <w:lang w:val="en" w:eastAsia="sr-Cyrl-RS"/>
              </w:rPr>
            </w:pPr>
            <w:r w:rsidRPr="00B54553">
              <w:rPr>
                <w:rFonts w:ascii="Times New Roman" w:eastAsia="Times New Roman" w:hAnsi="Times New Roman" w:cs="Times New Roman"/>
                <w:sz w:val="20"/>
                <w:szCs w:val="20"/>
                <w:shd w:val="clear" w:color="auto" w:fill="D0E0E3"/>
                <w:lang w:val="en" w:eastAsia="sr-Cyrl-RS"/>
              </w:rPr>
              <w:t>-</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shd w:val="clear" w:color="auto" w:fill="D0E0E3"/>
                <w:lang w:val="en" w:eastAsia="sr-Cyrl-RS"/>
              </w:rPr>
            </w:pPr>
            <w:r w:rsidRPr="00B54553">
              <w:rPr>
                <w:rFonts w:ascii="Times New Roman" w:eastAsia="Times New Roman" w:hAnsi="Times New Roman" w:cs="Times New Roman"/>
                <w:sz w:val="20"/>
                <w:szCs w:val="20"/>
                <w:shd w:val="clear" w:color="auto" w:fill="D0E0E3"/>
                <w:lang w:val="en" w:eastAsia="sr-Cyrl-RS"/>
              </w:rPr>
              <w:t>-</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shd w:val="clear" w:color="auto" w:fill="D0E0E3"/>
                <w:lang w:val="en" w:eastAsia="sr-Cyrl-RS"/>
              </w:rPr>
            </w:pPr>
            <w:r w:rsidRPr="00B54553">
              <w:rPr>
                <w:rFonts w:ascii="Times New Roman" w:eastAsia="Times New Roman" w:hAnsi="Times New Roman" w:cs="Times New Roman"/>
                <w:sz w:val="20"/>
                <w:szCs w:val="20"/>
                <w:shd w:val="clear" w:color="auto" w:fill="D0E0E3"/>
                <w:lang w:val="en" w:eastAsia="sr-Cyrl-RS"/>
              </w:rPr>
              <w:t>-</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shd w:val="clear" w:color="auto" w:fill="D0E0E3"/>
                <w:lang w:val="en" w:eastAsia="sr-Cyrl-RS"/>
              </w:rPr>
            </w:pPr>
            <w:r w:rsidRPr="00B54553">
              <w:rPr>
                <w:rFonts w:ascii="Times New Roman" w:eastAsia="Times New Roman" w:hAnsi="Times New Roman" w:cs="Times New Roman"/>
                <w:sz w:val="20"/>
                <w:szCs w:val="20"/>
                <w:shd w:val="clear" w:color="auto" w:fill="D0E0E3"/>
                <w:lang w:val="en" w:eastAsia="sr-Cyrl-RS"/>
              </w:rPr>
              <w:t>-</w:t>
            </w:r>
          </w:p>
        </w:tc>
        <w:tc>
          <w:tcPr>
            <w:tcW w:w="861" w:type="dxa"/>
            <w:tcBorders>
              <w:top w:val="single" w:sz="4" w:space="0" w:color="000000"/>
              <w:left w:val="single" w:sz="4" w:space="0" w:color="000000"/>
              <w:bottom w:val="single" w:sz="4" w:space="0" w:color="000000"/>
              <w:right w:val="single" w:sz="4" w:space="0" w:color="000000"/>
            </w:tcBorders>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shd w:val="clear" w:color="auto" w:fill="D0E0E3"/>
                <w:lang w:val="en" w:eastAsia="sr-Cyrl-RS"/>
              </w:rPr>
            </w:pPr>
            <w:r w:rsidRPr="00B54553">
              <w:rPr>
                <w:rFonts w:ascii="Times New Roman" w:eastAsia="Times New Roman" w:hAnsi="Times New Roman" w:cs="Times New Roman"/>
                <w:sz w:val="20"/>
                <w:szCs w:val="20"/>
                <w:shd w:val="clear" w:color="auto" w:fill="D0E0E3"/>
                <w:lang w:val="en" w:eastAsia="sr-Cyrl-RS"/>
              </w:rPr>
              <w:t>-</w:t>
            </w:r>
          </w:p>
        </w:tc>
        <w:tc>
          <w:tcPr>
            <w:tcW w:w="861" w:type="dxa"/>
            <w:tcBorders>
              <w:top w:val="single" w:sz="4" w:space="0" w:color="000000"/>
              <w:left w:val="single" w:sz="4" w:space="0" w:color="000000"/>
              <w:bottom w:val="single" w:sz="4" w:space="0" w:color="000000"/>
              <w:right w:val="single" w:sz="4" w:space="0" w:color="000000"/>
            </w:tcBorders>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shd w:val="clear" w:color="auto" w:fill="D0E0E3"/>
                <w:lang w:val="en" w:eastAsia="sr-Cyrl-RS"/>
              </w:rPr>
            </w:pPr>
          </w:p>
        </w:tc>
        <w:tc>
          <w:tcPr>
            <w:tcW w:w="861" w:type="dxa"/>
            <w:tcBorders>
              <w:top w:val="single" w:sz="4" w:space="0" w:color="000000"/>
              <w:left w:val="single" w:sz="4" w:space="0" w:color="000000"/>
              <w:bottom w:val="single" w:sz="4" w:space="0" w:color="000000"/>
              <w:right w:val="single" w:sz="4" w:space="0" w:color="000000"/>
            </w:tcBorders>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shd w:val="clear" w:color="auto" w:fill="D0E0E3"/>
                <w:lang w:val="en" w:eastAsia="sr-Cyrl-RS"/>
              </w:rPr>
            </w:pPr>
          </w:p>
        </w:tc>
        <w:tc>
          <w:tcPr>
            <w:tcW w:w="861" w:type="dxa"/>
            <w:tcBorders>
              <w:top w:val="single" w:sz="4" w:space="0" w:color="000000"/>
              <w:left w:val="single" w:sz="4" w:space="0" w:color="000000"/>
              <w:bottom w:val="single" w:sz="4" w:space="0" w:color="000000"/>
              <w:right w:val="single" w:sz="4" w:space="0" w:color="000000"/>
            </w:tcBorders>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shd w:val="clear" w:color="auto" w:fill="D0E0E3"/>
                <w:lang w:val="en" w:eastAsia="sr-Cyrl-RS"/>
              </w:rPr>
            </w:pPr>
          </w:p>
        </w:tc>
      </w:tr>
      <w:tr w:rsidR="00B54553" w:rsidRPr="00B54553" w:rsidTr="00B54553">
        <w:tc>
          <w:tcPr>
            <w:tcW w:w="199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Верска настава</w:t>
            </w:r>
          </w:p>
        </w:tc>
        <w:tc>
          <w:tcPr>
            <w:tcW w:w="1064"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r>
    </w:tbl>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Табела 2. Просечна оцена разреда на крају првог полугодишта и на крају школске 2021/2022. године</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 xml:space="preserve">Из предмета Историја ученици одељења М 12 су најбоље усвојили садржаје у вези са династијом Немањић, биткама са Турцима, Првим и Другим светским ратом, а најслабије насељавање Словена на Балканско полуострво, сеобе Срба, учешће у ратовима против Османлија у модерно доба. </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Преко 30% ученика није показало интересовање за рад на часу, а код куће је још већи проценат, око 60%. Само три ученика су била редовна што се тиче израде домаћих задатака. У поређењу са подацима од прошле школске године приметан је раст просечних оцена на крају школске године и то објашњавамо тиме да су ученици заинтересованији за рад и активнији него прошле године.</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 xml:space="preserve">Ученици одељења М 21 најбоље су усвојили садржаје у вези са династијом Немањић, борбама против Османлија, Првим и Другим српским устанком, Берлинским конгресом, Првим и Другим светским ратом, а најслабије сеобе Срба, положај српског народа под хабзбуршком влашћу. </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lastRenderedPageBreak/>
        <w:t>Сарадња са одељењским старешинама и стручним службама у школи била је на врло задовољавајућем нивоу.</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У Табели 3. се може видети да није одржан ниједан час допунске наставе из историје, због тога што ученици нису били заинтересовани. Они су обавештени о термину одржавања допунске наставе, али се нису појављивали.</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Један ученик је радио по ИОП-у, био је заинтересован за рад, али не континуирано, већ са прекидима. На крају школске године оцењен је позитивном оценом. Један ученик је на индивидуализацији и он је успешно савладао градиво.</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 xml:space="preserve">Из Историје је један ученик из одељења М 12 оцењен оценом недовољан (1), али је он понављао разред због великог броја недовољних оцена. </w:t>
      </w:r>
    </w:p>
    <w:p w:rsidR="00B54553" w:rsidRPr="00B54553" w:rsidRDefault="00B54553" w:rsidP="00EE4543">
      <w:pPr>
        <w:spacing w:after="0" w:line="240" w:lineRule="auto"/>
        <w:jc w:val="both"/>
        <w:rPr>
          <w:rFonts w:ascii="Times New Roman" w:eastAsia="Times New Roman" w:hAnsi="Times New Roman" w:cs="Times New Roman"/>
          <w:sz w:val="24"/>
          <w:szCs w:val="24"/>
          <w:lang w:val="en" w:eastAsia="sr-Cyrl-RS"/>
        </w:rPr>
      </w:pPr>
    </w:p>
    <w:p w:rsidR="00B54553" w:rsidRPr="00B54553" w:rsidRDefault="00B54553" w:rsidP="00EE4543">
      <w:pPr>
        <w:spacing w:after="0" w:line="240" w:lineRule="auto"/>
        <w:jc w:val="both"/>
        <w:rPr>
          <w:rFonts w:ascii="Times New Roman" w:eastAsia="Times New Roman" w:hAnsi="Times New Roman" w:cs="Times New Roman"/>
          <w:sz w:val="24"/>
          <w:szCs w:val="24"/>
          <w:lang w:val="en" w:eastAsia="sr-Cyrl-RS"/>
        </w:rPr>
      </w:pPr>
      <w:r w:rsidRPr="00B54553">
        <w:rPr>
          <w:rFonts w:ascii="Times New Roman" w:eastAsia="Times New Roman" w:hAnsi="Times New Roman" w:cs="Times New Roman"/>
          <w:sz w:val="24"/>
          <w:szCs w:val="24"/>
          <w:lang w:val="en" w:eastAsia="sr-Cyrl-RS"/>
        </w:rPr>
        <w:t>Из предмета Грађанско васпитање на одржане теме, предавања и радионице ученици су били веома активни. Посебно су били активни у оквиру радионица везаних за насиље које су реализоване уз помоћ наставника грађанског васпитања и Тима за насиље.</w:t>
      </w:r>
    </w:p>
    <w:p w:rsidR="00B54553" w:rsidRPr="00B54553" w:rsidRDefault="00B54553" w:rsidP="00EE4543">
      <w:pPr>
        <w:spacing w:after="0" w:line="240" w:lineRule="auto"/>
        <w:jc w:val="both"/>
        <w:rPr>
          <w:rFonts w:ascii="Times New Roman" w:eastAsia="Times New Roman" w:hAnsi="Times New Roman" w:cs="Times New Roman"/>
          <w:color w:val="FF0000"/>
          <w:sz w:val="24"/>
          <w:szCs w:val="24"/>
          <w:lang w:val="en" w:eastAsia="sr-Cyrl-RS"/>
        </w:rPr>
      </w:pP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jc w:val="center"/>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Додатна настава, секције и резултати такмичења</w:t>
      </w:r>
    </w:p>
    <w:p w:rsidR="00B54553" w:rsidRPr="00B54553" w:rsidRDefault="00B54553" w:rsidP="00EE4543">
      <w:pPr>
        <w:spacing w:after="0" w:line="240" w:lineRule="auto"/>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Из предмета Историја није било заинтересованих ученика за додатни рад. Није одржан ниједан час додатне наставе.</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6"/>
        <w:gridCol w:w="1836"/>
        <w:gridCol w:w="1836"/>
        <w:gridCol w:w="1836"/>
        <w:gridCol w:w="1836"/>
      </w:tblGrid>
      <w:tr w:rsidR="00B54553" w:rsidRPr="00B54553" w:rsidTr="00B54553">
        <w:tc>
          <w:tcPr>
            <w:tcW w:w="183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Предмет</w:t>
            </w:r>
          </w:p>
        </w:tc>
        <w:tc>
          <w:tcPr>
            <w:tcW w:w="183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Наставник</w:t>
            </w:r>
          </w:p>
        </w:tc>
        <w:tc>
          <w:tcPr>
            <w:tcW w:w="183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Број часова допунске наставе</w:t>
            </w:r>
          </w:p>
        </w:tc>
        <w:tc>
          <w:tcPr>
            <w:tcW w:w="183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Број часова додатне наставе</w:t>
            </w:r>
          </w:p>
        </w:tc>
        <w:tc>
          <w:tcPr>
            <w:tcW w:w="183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Број часова секције</w:t>
            </w:r>
          </w:p>
        </w:tc>
      </w:tr>
      <w:tr w:rsidR="00B54553" w:rsidRPr="00B54553" w:rsidTr="00B54553">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Историја</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Драгана Вучићевић</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w:t>
            </w:r>
          </w:p>
        </w:tc>
      </w:tr>
      <w:tr w:rsidR="00B54553" w:rsidRPr="00B54553" w:rsidTr="00B54553">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Географија</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Нада Симановић</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w:t>
            </w:r>
          </w:p>
        </w:tc>
      </w:tr>
      <w:tr w:rsidR="00B54553" w:rsidRPr="00B54553" w:rsidTr="00B54553">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Устав и права грађана</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Момира Ђорђевић</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w:t>
            </w:r>
          </w:p>
        </w:tc>
      </w:tr>
      <w:tr w:rsidR="00B54553" w:rsidRPr="00B54553" w:rsidTr="00B54553">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Грађанско васпитање</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Драгана Рацић</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w:t>
            </w:r>
          </w:p>
        </w:tc>
      </w:tr>
      <w:tr w:rsidR="00B54553" w:rsidRPr="00B54553" w:rsidTr="00B54553">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Верска настава</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Бојан Миленовић</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w:t>
            </w:r>
          </w:p>
        </w:tc>
      </w:tr>
    </w:tbl>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Табела 3. Број реализованих часова допунске, додатне наставе и секција</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ind w:firstLine="720"/>
        <w:rPr>
          <w:rFonts w:ascii="Times" w:eastAsia="Times" w:hAnsi="Times" w:cs="Times"/>
          <w:color w:val="000000"/>
          <w:sz w:val="24"/>
          <w:szCs w:val="24"/>
          <w:lang w:val="en" w:eastAsia="sr-Cyrl-RS"/>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805"/>
        <w:gridCol w:w="805"/>
        <w:gridCol w:w="806"/>
        <w:gridCol w:w="806"/>
        <w:gridCol w:w="807"/>
        <w:gridCol w:w="806"/>
        <w:gridCol w:w="806"/>
        <w:gridCol w:w="806"/>
        <w:gridCol w:w="807"/>
      </w:tblGrid>
      <w:tr w:rsidR="00B54553" w:rsidRPr="00B54553" w:rsidTr="00B54553">
        <w:tc>
          <w:tcPr>
            <w:tcW w:w="195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Предмет</w:t>
            </w:r>
          </w:p>
        </w:tc>
        <w:tc>
          <w:tcPr>
            <w:tcW w:w="2418"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Општинско</w:t>
            </w:r>
          </w:p>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такмичење</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 xml:space="preserve">Градско </w:t>
            </w:r>
          </w:p>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такмичење</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 xml:space="preserve">Републичко </w:t>
            </w:r>
          </w:p>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такмичење</w:t>
            </w:r>
          </w:p>
        </w:tc>
      </w:tr>
      <w:tr w:rsidR="00B54553" w:rsidRPr="00B54553" w:rsidTr="00B54553">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rPr>
                <w:rFonts w:ascii="Times" w:eastAsia="Times" w:hAnsi="Times" w:cs="Times"/>
                <w:color w:val="000000"/>
                <w:sz w:val="20"/>
                <w:szCs w:val="20"/>
                <w:lang w:val="en" w:eastAsia="sr-Cyrl-RS"/>
              </w:rPr>
            </w:pPr>
          </w:p>
        </w:tc>
        <w:tc>
          <w:tcPr>
            <w:tcW w:w="80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1. место</w:t>
            </w:r>
          </w:p>
        </w:tc>
        <w:tc>
          <w:tcPr>
            <w:tcW w:w="80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2. место</w:t>
            </w:r>
          </w:p>
        </w:tc>
        <w:tc>
          <w:tcPr>
            <w:tcW w:w="80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3. место</w:t>
            </w:r>
          </w:p>
        </w:tc>
        <w:tc>
          <w:tcPr>
            <w:tcW w:w="80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1. место</w:t>
            </w:r>
          </w:p>
        </w:tc>
        <w:tc>
          <w:tcPr>
            <w:tcW w:w="80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2. место</w:t>
            </w:r>
          </w:p>
        </w:tc>
        <w:tc>
          <w:tcPr>
            <w:tcW w:w="80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3. место</w:t>
            </w:r>
          </w:p>
        </w:tc>
        <w:tc>
          <w:tcPr>
            <w:tcW w:w="80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1. место</w:t>
            </w:r>
          </w:p>
        </w:tc>
        <w:tc>
          <w:tcPr>
            <w:tcW w:w="80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2. место</w:t>
            </w:r>
          </w:p>
        </w:tc>
        <w:tc>
          <w:tcPr>
            <w:tcW w:w="80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3. место</w:t>
            </w:r>
          </w:p>
        </w:tc>
      </w:tr>
      <w:tr w:rsidR="00B54553" w:rsidRPr="00B54553" w:rsidTr="00B54553">
        <w:tc>
          <w:tcPr>
            <w:tcW w:w="195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Историја</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w:t>
            </w:r>
          </w:p>
        </w:tc>
        <w:tc>
          <w:tcPr>
            <w:tcW w:w="807"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w:t>
            </w:r>
          </w:p>
        </w:tc>
        <w:tc>
          <w:tcPr>
            <w:tcW w:w="807"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w:t>
            </w:r>
          </w:p>
        </w:tc>
      </w:tr>
      <w:tr w:rsidR="00B54553" w:rsidRPr="00B54553" w:rsidTr="00B54553">
        <w:tc>
          <w:tcPr>
            <w:tcW w:w="195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Географија</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sz w:val="20"/>
                <w:szCs w:val="20"/>
                <w:lang w:val="en" w:eastAsia="sr-Cyrl-RS"/>
              </w:rPr>
              <w:t>/</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w:t>
            </w:r>
          </w:p>
        </w:tc>
        <w:tc>
          <w:tcPr>
            <w:tcW w:w="807"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sz w:val="20"/>
                <w:szCs w:val="20"/>
                <w:lang w:val="en" w:eastAsia="sr-Cyrl-RS"/>
              </w:rPr>
              <w:t>/</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w:t>
            </w:r>
          </w:p>
        </w:tc>
        <w:tc>
          <w:tcPr>
            <w:tcW w:w="807"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w:t>
            </w:r>
          </w:p>
        </w:tc>
      </w:tr>
      <w:tr w:rsidR="00B54553" w:rsidRPr="00B54553" w:rsidTr="00B54553">
        <w:tc>
          <w:tcPr>
            <w:tcW w:w="195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Устав и права грађана</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Calibri" w:eastAsia="Calibri" w:hAnsi="Calibri" w:cs="Calibri"/>
                <w:color w:val="000000"/>
                <w:sz w:val="20"/>
                <w:szCs w:val="20"/>
                <w:lang w:val="en" w:eastAsia="sr-Cyrl-RS"/>
              </w:rPr>
            </w:pPr>
            <w:r w:rsidRPr="00B54553">
              <w:rPr>
                <w:rFonts w:ascii="Calibri" w:eastAsia="Calibri" w:hAnsi="Calibri" w:cs="Calibri"/>
                <w:color w:val="000000"/>
                <w:sz w:val="20"/>
                <w:szCs w:val="20"/>
                <w:lang w:val="en" w:eastAsia="sr-Cyrl-RS"/>
              </w:rPr>
              <w:t>/</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w:t>
            </w:r>
          </w:p>
        </w:tc>
        <w:tc>
          <w:tcPr>
            <w:tcW w:w="807"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w:t>
            </w:r>
          </w:p>
        </w:tc>
        <w:tc>
          <w:tcPr>
            <w:tcW w:w="807"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w:t>
            </w:r>
          </w:p>
        </w:tc>
      </w:tr>
      <w:tr w:rsidR="00B54553" w:rsidRPr="00B54553" w:rsidTr="00B54553">
        <w:tc>
          <w:tcPr>
            <w:tcW w:w="195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Грађанско васпитање</w:t>
            </w:r>
          </w:p>
        </w:tc>
        <w:tc>
          <w:tcPr>
            <w:tcW w:w="806"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p>
        </w:tc>
      </w:tr>
      <w:tr w:rsidR="00B54553" w:rsidRPr="00B54553" w:rsidTr="00B54553">
        <w:tc>
          <w:tcPr>
            <w:tcW w:w="195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Верска настава</w:t>
            </w:r>
          </w:p>
        </w:tc>
        <w:tc>
          <w:tcPr>
            <w:tcW w:w="806"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p>
        </w:tc>
        <w:tc>
          <w:tcPr>
            <w:tcW w:w="806"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w:eastAsia="Times" w:hAnsi="Times" w:cs="Times"/>
                <w:color w:val="000000"/>
                <w:sz w:val="20"/>
                <w:szCs w:val="20"/>
                <w:lang w:val="en" w:eastAsia="sr-Cyrl-RS"/>
              </w:rPr>
            </w:pPr>
          </w:p>
        </w:tc>
      </w:tr>
    </w:tbl>
    <w:p w:rsidR="00B54553" w:rsidRPr="00B54553" w:rsidRDefault="00B54553" w:rsidP="00EE4543">
      <w:pPr>
        <w:spacing w:after="0" w:line="240" w:lineRule="auto"/>
        <w:rPr>
          <w:rFonts w:ascii="Times" w:eastAsia="Times" w:hAnsi="Times" w:cs="Times"/>
          <w:color w:val="000000"/>
          <w:sz w:val="24"/>
          <w:szCs w:val="24"/>
          <w:lang w:val="en" w:eastAsia="sr-Cyrl-RS"/>
        </w:rPr>
      </w:pPr>
    </w:p>
    <w:p w:rsidR="00B54553" w:rsidRPr="00B54553" w:rsidRDefault="00B54553" w:rsidP="00EE4543">
      <w:pPr>
        <w:spacing w:after="0" w:line="240" w:lineRule="auto"/>
        <w:jc w:val="center"/>
        <w:rPr>
          <w:rFonts w:ascii="Times" w:eastAsia="Times" w:hAnsi="Times" w:cs="Times"/>
          <w:color w:val="000000"/>
          <w:sz w:val="20"/>
          <w:szCs w:val="20"/>
          <w:lang w:val="en" w:eastAsia="sr-Cyrl-RS"/>
        </w:rPr>
      </w:pPr>
      <w:r w:rsidRPr="00B54553">
        <w:rPr>
          <w:rFonts w:ascii="Times" w:eastAsia="Times" w:hAnsi="Times" w:cs="Times"/>
          <w:color w:val="000000"/>
          <w:sz w:val="20"/>
          <w:szCs w:val="20"/>
          <w:lang w:val="en" w:eastAsia="sr-Cyrl-RS"/>
        </w:rPr>
        <w:t>Табела 4: Успех ученика на акредитованим такмичењима из друштвене групе предмета</w:t>
      </w:r>
    </w:p>
    <w:p w:rsidR="00B54553" w:rsidRPr="00B54553" w:rsidRDefault="00B54553" w:rsidP="00EE4543">
      <w:pPr>
        <w:spacing w:after="0" w:line="240" w:lineRule="auto"/>
        <w:rPr>
          <w:rFonts w:ascii="Times New Roman" w:eastAsia="Times New Roman" w:hAnsi="Times New Roman" w:cs="Times New Roman"/>
          <w:color w:val="000000"/>
          <w:sz w:val="20"/>
          <w:szCs w:val="20"/>
          <w:lang w:val="en" w:eastAsia="sr-Cyrl-RS"/>
        </w:rPr>
      </w:pPr>
    </w:p>
    <w:p w:rsidR="00B54553" w:rsidRPr="00B54553" w:rsidRDefault="00B54553" w:rsidP="00EE4543">
      <w:pPr>
        <w:spacing w:after="0" w:line="240" w:lineRule="auto"/>
        <w:rPr>
          <w:rFonts w:ascii="Times New Roman" w:eastAsia="Times New Roman" w:hAnsi="Times New Roman" w:cs="Times New Roman"/>
          <w:color w:val="000000"/>
          <w:sz w:val="20"/>
          <w:szCs w:val="20"/>
          <w:lang w:val="en" w:eastAsia="sr-Cyrl-RS"/>
        </w:rPr>
      </w:pPr>
    </w:p>
    <w:p w:rsidR="00EE4543" w:rsidRDefault="00EE4543" w:rsidP="00EE4543">
      <w:pPr>
        <w:spacing w:after="0" w:line="240" w:lineRule="auto"/>
        <w:jc w:val="center"/>
        <w:rPr>
          <w:rFonts w:ascii="Times New Roman" w:eastAsia="Times New Roman" w:hAnsi="Times New Roman" w:cs="Times New Roman"/>
          <w:color w:val="000000"/>
          <w:sz w:val="24"/>
          <w:szCs w:val="24"/>
          <w:lang w:val="sr-Cyrl-RS" w:eastAsia="sr-Cyrl-RS"/>
        </w:rPr>
      </w:pPr>
    </w:p>
    <w:p w:rsidR="00EE4543" w:rsidRDefault="00EE4543" w:rsidP="00EE4543">
      <w:pPr>
        <w:spacing w:after="0" w:line="240" w:lineRule="auto"/>
        <w:jc w:val="center"/>
        <w:rPr>
          <w:rFonts w:ascii="Times New Roman" w:eastAsia="Times New Roman" w:hAnsi="Times New Roman" w:cs="Times New Roman"/>
          <w:color w:val="000000"/>
          <w:sz w:val="24"/>
          <w:szCs w:val="24"/>
          <w:lang w:val="sr-Cyrl-RS" w:eastAsia="sr-Cyrl-RS"/>
        </w:rPr>
      </w:pPr>
    </w:p>
    <w:p w:rsidR="00EE4543" w:rsidRDefault="00EE4543" w:rsidP="00EE4543">
      <w:pPr>
        <w:spacing w:after="0" w:line="240" w:lineRule="auto"/>
        <w:jc w:val="center"/>
        <w:rPr>
          <w:rFonts w:ascii="Times New Roman" w:eastAsia="Times New Roman" w:hAnsi="Times New Roman" w:cs="Times New Roman"/>
          <w:color w:val="000000"/>
          <w:sz w:val="24"/>
          <w:szCs w:val="24"/>
          <w:lang w:val="sr-Cyrl-RS" w:eastAsia="sr-Cyrl-RS"/>
        </w:rPr>
      </w:pPr>
    </w:p>
    <w:p w:rsidR="00B54553" w:rsidRPr="00B54553" w:rsidRDefault="00B54553" w:rsidP="00EE4543">
      <w:pPr>
        <w:spacing w:after="0" w:line="240" w:lineRule="auto"/>
        <w:jc w:val="center"/>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lastRenderedPageBreak/>
        <w:t>Међупредметна повезаност</w:t>
      </w:r>
    </w:p>
    <w:p w:rsidR="00B54553" w:rsidRPr="00B54553" w:rsidRDefault="00B54553" w:rsidP="00EE4543">
      <w:pPr>
        <w:spacing w:after="0" w:line="240" w:lineRule="auto"/>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 xml:space="preserve">Одржана су два угледна часа </w:t>
      </w:r>
      <w:r w:rsidRPr="00B54553">
        <w:rPr>
          <w:rFonts w:ascii="Times New Roman" w:eastAsia="Times New Roman" w:hAnsi="Times New Roman" w:cs="Times New Roman"/>
          <w:sz w:val="24"/>
          <w:szCs w:val="24"/>
          <w:highlight w:val="white"/>
          <w:lang w:val="en" w:eastAsia="sr-Cyrl-RS"/>
        </w:rPr>
        <w:t xml:space="preserve">„Стереотипи, предрасуде, дискриминација и родна равноправност” 15.10.2021. године у корелацији Грађанско васпитање-Верска настава, у одељењима М 11 и М 12 и час „Светски дан Рома” </w:t>
      </w:r>
      <w:r w:rsidRPr="00B54553">
        <w:rPr>
          <w:rFonts w:ascii="Times New Roman" w:eastAsia="Times New Roman" w:hAnsi="Times New Roman" w:cs="Times New Roman"/>
          <w:color w:val="000000"/>
          <w:sz w:val="24"/>
          <w:szCs w:val="24"/>
          <w:lang w:val="en" w:eastAsia="sr-Cyrl-RS"/>
        </w:rPr>
        <w:t xml:space="preserve">у корелацији Грађанско васпитање – Музичка култура током априла месеца 2022. године, у одељењу М 22. </w:t>
      </w:r>
    </w:p>
    <w:p w:rsidR="00B54553" w:rsidRPr="00B54553" w:rsidRDefault="00B54553" w:rsidP="00EE4543">
      <w:pPr>
        <w:spacing w:after="0" w:line="240" w:lineRule="auto"/>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Наставници у оквиру свог предмета на скоро сваком часу градиво повезују са осталим предметима. Нажалост, због тренутне епидемиолошке ситуације у нашој земљи и због тога што чланови Стручног већа нису истим данима у школи веома је компликовано ускладити да се одржи више интегративних часова, за које верујемо да би се ученицима допали и да би на тај начин могли да продубе своја знања.</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jc w:val="center"/>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Приредбе, изложбе и школски пројекти</w:t>
      </w:r>
    </w:p>
    <w:p w:rsidR="00B54553" w:rsidRPr="00B54553" w:rsidRDefault="00B54553" w:rsidP="00EE4543">
      <w:pPr>
        <w:spacing w:after="0" w:line="240" w:lineRule="auto"/>
        <w:jc w:val="center"/>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Нажалост, због тренутне епидемиолошке ситуације није било организовања приредби у којима су учествовали чланови Стручног већа.</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jc w:val="center"/>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Стручно усавршавање</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Детаљан извештај о стручном усавршавању за сваког члана стручног већа налази се у прилогу годишњег извештаја о раду школе. Лични планови усавршавања чланова већа већином су реализовани. Сви чланови су задовољни семинарима и обукама које су похађали. Наравно, користи од посећених обука и семинара су велике, јер се научено примењивало у раду са ученицима, а примену са семинара похађаних крајем школске године чланови ће исказати у свом раду наредне школске године.</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На нивоу већа највише су одржавани угледни часови и презентације дидактичког материјала.</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 xml:space="preserve">Чланови већа су током школске 2021/2022. године увели у свој рад многе савремене методе. </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jc w:val="center"/>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Избор уџбеника</w:t>
      </w:r>
    </w:p>
    <w:p w:rsidR="00B54553" w:rsidRPr="00B54553" w:rsidRDefault="00B54553" w:rsidP="00EE4543">
      <w:pPr>
        <w:spacing w:after="0" w:line="240" w:lineRule="auto"/>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Уџбеници који се користе у раду са ученицима су дати у Табели 5. по предметима:</w:t>
      </w:r>
    </w:p>
    <w:p w:rsidR="00B54553" w:rsidRPr="00B54553" w:rsidRDefault="00B54553" w:rsidP="00EE4543">
      <w:pPr>
        <w:spacing w:after="0" w:line="240" w:lineRule="auto"/>
        <w:rPr>
          <w:rFonts w:ascii="Times New Roman" w:eastAsia="Times New Roman" w:hAnsi="Times New Roman" w:cs="Times New Roman"/>
          <w:color w:val="000000"/>
          <w:sz w:val="24"/>
          <w:szCs w:val="24"/>
          <w:lang w:val="en" w:eastAsia="sr-Cyrl-RS"/>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134"/>
        <w:gridCol w:w="2692"/>
        <w:gridCol w:w="1983"/>
        <w:gridCol w:w="1808"/>
      </w:tblGrid>
      <w:tr w:rsidR="00B54553" w:rsidRPr="00B54553" w:rsidTr="00B54553">
        <w:tc>
          <w:tcPr>
            <w:tcW w:w="166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Предмет</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Разред</w:t>
            </w:r>
          </w:p>
        </w:tc>
        <w:tc>
          <w:tcPr>
            <w:tcW w:w="2693" w:type="dxa"/>
            <w:tcBorders>
              <w:top w:val="single" w:sz="4" w:space="0" w:color="000000"/>
              <w:left w:val="single" w:sz="4" w:space="0" w:color="000000"/>
              <w:bottom w:val="single" w:sz="4" w:space="0" w:color="000000"/>
              <w:right w:val="single" w:sz="4" w:space="0" w:color="000000"/>
            </w:tcBorders>
            <w:shd w:val="clear" w:color="auto" w:fill="F2F2F2"/>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Уџбеник</w:t>
            </w: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Аутор</w:t>
            </w:r>
          </w:p>
        </w:tc>
        <w:tc>
          <w:tcPr>
            <w:tcW w:w="1809" w:type="dxa"/>
            <w:tcBorders>
              <w:top w:val="single" w:sz="4" w:space="0" w:color="000000"/>
              <w:left w:val="single" w:sz="4" w:space="0" w:color="000000"/>
              <w:bottom w:val="single" w:sz="4" w:space="0" w:color="000000"/>
              <w:right w:val="single" w:sz="4" w:space="0" w:color="000000"/>
            </w:tcBorders>
            <w:shd w:val="clear" w:color="auto" w:fill="F2F2F2"/>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Издавач</w:t>
            </w:r>
          </w:p>
        </w:tc>
      </w:tr>
      <w:tr w:rsidR="00B54553" w:rsidRPr="00B54553" w:rsidTr="00B54553">
        <w:tc>
          <w:tcPr>
            <w:tcW w:w="1668"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Историја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М 12</w:t>
            </w:r>
          </w:p>
        </w:tc>
        <w:tc>
          <w:tcPr>
            <w:tcW w:w="2693" w:type="dxa"/>
            <w:tcBorders>
              <w:top w:val="single" w:sz="4" w:space="0" w:color="000000"/>
              <w:left w:val="single" w:sz="4" w:space="0" w:color="000000"/>
              <w:bottom w:val="single" w:sz="4" w:space="0" w:color="000000"/>
              <w:right w:val="single" w:sz="4" w:space="0" w:color="000000"/>
            </w:tcBorders>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Историја за први разред трогодишњих стручних школа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Данило Шаренац</w:t>
            </w:r>
          </w:p>
        </w:tc>
        <w:tc>
          <w:tcPr>
            <w:tcW w:w="1809" w:type="dxa"/>
            <w:tcBorders>
              <w:top w:val="single" w:sz="4" w:space="0" w:color="000000"/>
              <w:left w:val="single" w:sz="4" w:space="0" w:color="000000"/>
              <w:bottom w:val="single" w:sz="4" w:space="0" w:color="000000"/>
              <w:right w:val="single" w:sz="4" w:space="0" w:color="000000"/>
            </w:tcBorders>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Завод за уџбенике</w:t>
            </w:r>
          </w:p>
        </w:tc>
      </w:tr>
      <w:tr w:rsidR="00B54553" w:rsidRPr="00B54553" w:rsidTr="00B54553">
        <w:tc>
          <w:tcPr>
            <w:tcW w:w="1668"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Историја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М 21</w:t>
            </w:r>
          </w:p>
        </w:tc>
        <w:tc>
          <w:tcPr>
            <w:tcW w:w="2693" w:type="dxa"/>
            <w:tcBorders>
              <w:top w:val="single" w:sz="4" w:space="0" w:color="000000"/>
              <w:left w:val="single" w:sz="4" w:space="0" w:color="000000"/>
              <w:bottom w:val="single" w:sz="4" w:space="0" w:color="000000"/>
              <w:right w:val="single" w:sz="4" w:space="0" w:color="000000"/>
            </w:tcBorders>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Историја други разред средњих стручних школа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Иван М. Бецић</w:t>
            </w:r>
          </w:p>
        </w:tc>
        <w:tc>
          <w:tcPr>
            <w:tcW w:w="1809" w:type="dxa"/>
            <w:tcBorders>
              <w:top w:val="single" w:sz="4" w:space="0" w:color="000000"/>
              <w:left w:val="single" w:sz="4" w:space="0" w:color="000000"/>
              <w:bottom w:val="single" w:sz="4" w:space="0" w:color="000000"/>
              <w:right w:val="single" w:sz="4" w:space="0" w:color="000000"/>
            </w:tcBorders>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Завод за уџбенике</w:t>
            </w:r>
          </w:p>
        </w:tc>
      </w:tr>
      <w:tr w:rsidR="00B54553" w:rsidRPr="00B54553" w:rsidTr="00B54553">
        <w:tc>
          <w:tcPr>
            <w:tcW w:w="1668"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Географија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М 12</w:t>
            </w:r>
          </w:p>
        </w:tc>
        <w:tc>
          <w:tcPr>
            <w:tcW w:w="2693" w:type="dxa"/>
            <w:tcBorders>
              <w:top w:val="single" w:sz="4" w:space="0" w:color="000000"/>
              <w:left w:val="single" w:sz="4" w:space="0" w:color="000000"/>
              <w:bottom w:val="single" w:sz="4" w:space="0" w:color="000000"/>
              <w:right w:val="single" w:sz="4" w:space="0" w:color="000000"/>
            </w:tcBorders>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Географија за први или други разред средњих стручних школа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Мирко Грчић</w:t>
            </w:r>
          </w:p>
        </w:tc>
        <w:tc>
          <w:tcPr>
            <w:tcW w:w="1809" w:type="dxa"/>
            <w:tcBorders>
              <w:top w:val="single" w:sz="4" w:space="0" w:color="000000"/>
              <w:left w:val="single" w:sz="4" w:space="0" w:color="000000"/>
              <w:bottom w:val="single" w:sz="4" w:space="0" w:color="000000"/>
              <w:right w:val="single" w:sz="4" w:space="0" w:color="000000"/>
            </w:tcBorders>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Завод за уџбенике</w:t>
            </w:r>
          </w:p>
        </w:tc>
      </w:tr>
      <w:tr w:rsidR="00B54553" w:rsidRPr="00B54553" w:rsidTr="00B54553">
        <w:tc>
          <w:tcPr>
            <w:tcW w:w="1668"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Географија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sz w:val="20"/>
                <w:szCs w:val="20"/>
                <w:lang w:val="en" w:eastAsia="sr-Cyrl-RS"/>
              </w:rPr>
            </w:pPr>
            <w:r w:rsidRPr="00B54553">
              <w:rPr>
                <w:rFonts w:ascii="Times New Roman" w:eastAsia="Times New Roman" w:hAnsi="Times New Roman" w:cs="Times New Roman"/>
                <w:color w:val="000000"/>
                <w:sz w:val="20"/>
                <w:szCs w:val="20"/>
                <w:lang w:val="en" w:eastAsia="sr-Cyrl-RS"/>
              </w:rPr>
              <w:t>М 21</w:t>
            </w:r>
          </w:p>
        </w:tc>
        <w:tc>
          <w:tcPr>
            <w:tcW w:w="2693" w:type="dxa"/>
            <w:tcBorders>
              <w:top w:val="single" w:sz="4" w:space="0" w:color="000000"/>
              <w:left w:val="single" w:sz="4" w:space="0" w:color="000000"/>
              <w:bottom w:val="single" w:sz="4" w:space="0" w:color="000000"/>
              <w:right w:val="single" w:sz="4" w:space="0" w:color="000000"/>
            </w:tcBorders>
            <w:hideMark/>
          </w:tcPr>
          <w:p w:rsidR="00B54553" w:rsidRPr="00B54553" w:rsidRDefault="00B54553" w:rsidP="00EE4543">
            <w:pPr>
              <w:spacing w:after="0" w:line="240" w:lineRule="auto"/>
              <w:jc w:val="center"/>
              <w:rPr>
                <w:rFonts w:ascii="Times New Roman" w:eastAsia="Times New Roman" w:hAnsi="Times New Roman" w:cs="Times New Roman"/>
                <w:sz w:val="20"/>
                <w:szCs w:val="20"/>
                <w:lang w:val="en" w:eastAsia="sr-Cyrl-RS"/>
              </w:rPr>
            </w:pPr>
            <w:r w:rsidRPr="00B54553">
              <w:rPr>
                <w:rFonts w:ascii="Times New Roman" w:eastAsia="Times New Roman" w:hAnsi="Times New Roman" w:cs="Times New Roman"/>
                <w:color w:val="000000"/>
                <w:sz w:val="20"/>
                <w:szCs w:val="20"/>
                <w:lang w:val="en" w:eastAsia="sr-Cyrl-RS"/>
              </w:rPr>
              <w:t>Географија Србије - уџбеник за стручне школе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sz w:val="20"/>
                <w:szCs w:val="20"/>
                <w:lang w:val="en" w:eastAsia="sr-Cyrl-RS"/>
              </w:rPr>
            </w:pPr>
            <w:r w:rsidRPr="00B54553">
              <w:rPr>
                <w:rFonts w:ascii="Times New Roman" w:eastAsia="Times New Roman" w:hAnsi="Times New Roman" w:cs="Times New Roman"/>
                <w:color w:val="000000"/>
                <w:sz w:val="20"/>
                <w:szCs w:val="20"/>
                <w:lang w:val="en" w:eastAsia="sr-Cyrl-RS"/>
              </w:rPr>
              <w:t>Милка Живковић Бубало, Даринка Максимовић, Бојан Ђерчан</w:t>
            </w:r>
          </w:p>
        </w:tc>
        <w:tc>
          <w:tcPr>
            <w:tcW w:w="1809" w:type="dxa"/>
            <w:tcBorders>
              <w:top w:val="single" w:sz="4" w:space="0" w:color="000000"/>
              <w:left w:val="single" w:sz="4" w:space="0" w:color="000000"/>
              <w:bottom w:val="single" w:sz="4" w:space="0" w:color="000000"/>
              <w:right w:val="single" w:sz="4" w:space="0" w:color="000000"/>
            </w:tcBorders>
            <w:hideMark/>
          </w:tcPr>
          <w:p w:rsidR="00B54553" w:rsidRPr="00B54553" w:rsidRDefault="00B54553" w:rsidP="00EE4543">
            <w:pPr>
              <w:spacing w:after="0" w:line="240" w:lineRule="auto"/>
              <w:jc w:val="center"/>
              <w:rPr>
                <w:rFonts w:ascii="Times New Roman" w:eastAsia="Times New Roman" w:hAnsi="Times New Roman" w:cs="Times New Roman"/>
                <w:sz w:val="20"/>
                <w:szCs w:val="20"/>
                <w:lang w:val="en" w:eastAsia="sr-Cyrl-RS"/>
              </w:rPr>
            </w:pPr>
            <w:r w:rsidRPr="00B54553">
              <w:rPr>
                <w:rFonts w:ascii="Times New Roman" w:eastAsia="Times New Roman" w:hAnsi="Times New Roman" w:cs="Times New Roman"/>
                <w:color w:val="000000"/>
                <w:sz w:val="20"/>
                <w:szCs w:val="20"/>
                <w:lang w:val="en" w:eastAsia="sr-Cyrl-RS"/>
              </w:rPr>
              <w:t>Завод за уџбенике</w:t>
            </w:r>
          </w:p>
        </w:tc>
      </w:tr>
      <w:tr w:rsidR="00B54553" w:rsidRPr="00B54553" w:rsidTr="00B54553">
        <w:tc>
          <w:tcPr>
            <w:tcW w:w="1668"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Устав и права грађана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2693" w:type="dxa"/>
            <w:tcBorders>
              <w:top w:val="single" w:sz="4" w:space="0" w:color="000000"/>
              <w:left w:val="single" w:sz="4" w:space="0" w:color="000000"/>
              <w:bottom w:val="single" w:sz="4" w:space="0" w:color="000000"/>
              <w:right w:val="single" w:sz="4" w:space="0" w:color="000000"/>
            </w:tcBorders>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 xml:space="preserve">  </w:t>
            </w:r>
          </w:p>
        </w:tc>
        <w:tc>
          <w:tcPr>
            <w:tcW w:w="1809" w:type="dxa"/>
            <w:tcBorders>
              <w:top w:val="single" w:sz="4" w:space="0" w:color="000000"/>
              <w:left w:val="single" w:sz="4" w:space="0" w:color="000000"/>
              <w:bottom w:val="single" w:sz="4" w:space="0" w:color="000000"/>
              <w:right w:val="single" w:sz="4" w:space="0" w:color="000000"/>
            </w:tcBorders>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r>
      <w:tr w:rsidR="00B54553" w:rsidRPr="00B54553" w:rsidTr="00B54553">
        <w:tc>
          <w:tcPr>
            <w:tcW w:w="1668"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Грађанско васпитање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М11, М12</w:t>
            </w:r>
          </w:p>
        </w:tc>
        <w:tc>
          <w:tcPr>
            <w:tcW w:w="2693" w:type="dxa"/>
            <w:tcBorders>
              <w:top w:val="single" w:sz="4" w:space="0" w:color="000000"/>
              <w:left w:val="single" w:sz="4" w:space="0" w:color="000000"/>
              <w:bottom w:val="single" w:sz="4" w:space="0" w:color="000000"/>
              <w:right w:val="single" w:sz="4" w:space="0" w:color="000000"/>
            </w:tcBorders>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Водич за наставнике „Грађанско васпитање</w:t>
            </w:r>
            <w:r w:rsidRPr="00B54553">
              <w:rPr>
                <w:rFonts w:ascii="Times New Roman" w:eastAsia="Times New Roman" w:hAnsi="Times New Roman" w:cs="Times New Roman"/>
                <w:sz w:val="20"/>
                <w:szCs w:val="20"/>
                <w:highlight w:val="white"/>
                <w:lang w:val="en" w:eastAsia="sr-Cyrl-RS"/>
              </w:rPr>
              <w:t>”</w:t>
            </w:r>
            <w:r w:rsidRPr="00B54553">
              <w:rPr>
                <w:rFonts w:ascii="Times New Roman" w:eastAsia="Times New Roman" w:hAnsi="Times New Roman" w:cs="Times New Roman"/>
                <w:color w:val="000000"/>
                <w:sz w:val="20"/>
                <w:szCs w:val="20"/>
                <w:lang w:val="en" w:eastAsia="sr-Cyrl-RS"/>
              </w:rPr>
              <w:t xml:space="preserve"> за 1. разред средње школе, </w:t>
            </w:r>
            <w:r w:rsidRPr="00B54553">
              <w:rPr>
                <w:rFonts w:ascii="Times New Roman" w:eastAsia="Times New Roman" w:hAnsi="Times New Roman" w:cs="Times New Roman"/>
                <w:color w:val="000000"/>
                <w:sz w:val="20"/>
                <w:szCs w:val="20"/>
                <w:lang w:val="en" w:eastAsia="sr-Cyrl-RS"/>
              </w:rPr>
              <w:lastRenderedPageBreak/>
              <w:t>Министарство просвете и спорта, 2002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lastRenderedPageBreak/>
              <w:t>Дејановић Весна</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Пешић Мирјана</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Попадић Драган</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lastRenderedPageBreak/>
              <w:t>Кијевчанин Славица</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Кривачић Марија</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Мрше Сњежана</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Петровић Данијела</w:t>
            </w:r>
          </w:p>
        </w:tc>
        <w:tc>
          <w:tcPr>
            <w:tcW w:w="1809" w:type="dxa"/>
            <w:tcBorders>
              <w:top w:val="single" w:sz="4" w:space="0" w:color="000000"/>
              <w:left w:val="single" w:sz="4" w:space="0" w:color="000000"/>
              <w:bottom w:val="single" w:sz="4" w:space="0" w:color="000000"/>
              <w:right w:val="single" w:sz="4" w:space="0" w:color="000000"/>
            </w:tcBorders>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r>
      <w:tr w:rsidR="00B54553" w:rsidRPr="00B54553" w:rsidTr="00B54553">
        <w:tc>
          <w:tcPr>
            <w:tcW w:w="1668"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sz w:val="20"/>
                <w:szCs w:val="20"/>
                <w:lang w:val="en" w:eastAsia="sr-Cyrl-RS"/>
              </w:rPr>
            </w:pPr>
            <w:r w:rsidRPr="00B54553">
              <w:rPr>
                <w:rFonts w:ascii="Times New Roman" w:eastAsia="Times New Roman" w:hAnsi="Times New Roman" w:cs="Times New Roman"/>
                <w:sz w:val="20"/>
                <w:szCs w:val="20"/>
                <w:lang w:val="en" w:eastAsia="sr-Cyrl-RS"/>
              </w:rPr>
              <w:lastRenderedPageBreak/>
              <w:t>Грађанско васпитање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М 21</w:t>
            </w:r>
          </w:p>
        </w:tc>
        <w:tc>
          <w:tcPr>
            <w:tcW w:w="2693" w:type="dxa"/>
            <w:tcBorders>
              <w:top w:val="single" w:sz="4" w:space="0" w:color="000000"/>
              <w:left w:val="single" w:sz="4" w:space="0" w:color="000000"/>
              <w:bottom w:val="single" w:sz="4" w:space="0" w:color="000000"/>
              <w:right w:val="single" w:sz="4" w:space="0" w:color="000000"/>
            </w:tcBorders>
            <w:hideMark/>
          </w:tcPr>
          <w:p w:rsidR="00B54553" w:rsidRPr="00B54553" w:rsidRDefault="00B54553" w:rsidP="00EE4543">
            <w:pPr>
              <w:spacing w:after="0" w:line="240" w:lineRule="auto"/>
              <w:jc w:val="center"/>
              <w:rPr>
                <w:rFonts w:ascii="Times New Roman" w:eastAsia="Times New Roman" w:hAnsi="Times New Roman" w:cs="Times New Roman"/>
                <w:color w:val="000000"/>
                <w:sz w:val="16"/>
                <w:szCs w:val="16"/>
                <w:lang w:val="en" w:eastAsia="sr-Cyrl-RS"/>
              </w:rPr>
            </w:pPr>
            <w:r w:rsidRPr="00B54553">
              <w:rPr>
                <w:rFonts w:ascii="Times New Roman" w:eastAsia="Times New Roman" w:hAnsi="Times New Roman" w:cs="Times New Roman"/>
                <w:color w:val="000000"/>
                <w:sz w:val="20"/>
                <w:szCs w:val="20"/>
                <w:lang w:val="en" w:eastAsia="sr-Cyrl-RS"/>
              </w:rPr>
              <w:t>Водич за наставнике „Грађанско васпитање</w:t>
            </w:r>
            <w:r w:rsidRPr="00B54553">
              <w:rPr>
                <w:rFonts w:ascii="Times New Roman" w:eastAsia="Times New Roman" w:hAnsi="Times New Roman" w:cs="Times New Roman"/>
                <w:sz w:val="20"/>
                <w:szCs w:val="20"/>
                <w:highlight w:val="white"/>
                <w:lang w:val="en" w:eastAsia="sr-Cyrl-RS"/>
              </w:rPr>
              <w:t>”</w:t>
            </w:r>
            <w:r w:rsidRPr="00B54553">
              <w:rPr>
                <w:rFonts w:ascii="Times New Roman" w:eastAsia="Times New Roman" w:hAnsi="Times New Roman" w:cs="Times New Roman"/>
                <w:color w:val="000000"/>
                <w:sz w:val="20"/>
                <w:szCs w:val="20"/>
                <w:lang w:val="en" w:eastAsia="sr-Cyrl-RS"/>
              </w:rPr>
              <w:t xml:space="preserve"> за 2. разред средње школе, Министарство просвете и спорта, 2002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 xml:space="preserve">    Пешић Мирјана</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Попадић Драган</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Радуловић Лидија</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Петровић Данијела</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Вучковић Шаховић Невена</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Дејановић Весна</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Кијевчанин Славица</w:t>
            </w:r>
          </w:p>
          <w:p w:rsidR="00B54553" w:rsidRPr="00B54553" w:rsidRDefault="00B54553" w:rsidP="00EE4543">
            <w:pPr>
              <w:spacing w:after="0" w:line="240" w:lineRule="auto"/>
              <w:jc w:val="center"/>
              <w:rPr>
                <w:rFonts w:ascii="Times New Roman" w:eastAsia="Times New Roman" w:hAnsi="Times New Roman" w:cs="Times New Roman"/>
                <w:color w:val="000000"/>
                <w:sz w:val="16"/>
                <w:szCs w:val="16"/>
                <w:lang w:val="en" w:eastAsia="sr-Cyrl-RS"/>
              </w:rPr>
            </w:pPr>
            <w:r w:rsidRPr="00B54553">
              <w:rPr>
                <w:rFonts w:ascii="Times New Roman" w:eastAsia="Times New Roman" w:hAnsi="Times New Roman" w:cs="Times New Roman"/>
                <w:color w:val="000000"/>
                <w:sz w:val="20"/>
                <w:szCs w:val="20"/>
                <w:lang w:val="en" w:eastAsia="sr-Cyrl-RS"/>
              </w:rPr>
              <w:t xml:space="preserve"> Мрше Сњежана</w:t>
            </w:r>
          </w:p>
        </w:tc>
        <w:tc>
          <w:tcPr>
            <w:tcW w:w="1809" w:type="dxa"/>
            <w:tcBorders>
              <w:top w:val="single" w:sz="4" w:space="0" w:color="000000"/>
              <w:left w:val="single" w:sz="4" w:space="0" w:color="000000"/>
              <w:bottom w:val="single" w:sz="4" w:space="0" w:color="000000"/>
              <w:right w:val="single" w:sz="4" w:space="0" w:color="000000"/>
            </w:tcBorders>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r>
      <w:tr w:rsidR="00B54553" w:rsidRPr="00B54553" w:rsidTr="00B54553">
        <w:tc>
          <w:tcPr>
            <w:tcW w:w="1668"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sz w:val="20"/>
                <w:szCs w:val="20"/>
                <w:lang w:val="en" w:eastAsia="sr-Cyrl-RS"/>
              </w:rPr>
            </w:pPr>
            <w:r w:rsidRPr="00B54553">
              <w:rPr>
                <w:rFonts w:ascii="Times New Roman" w:eastAsia="Times New Roman" w:hAnsi="Times New Roman" w:cs="Times New Roman"/>
                <w:sz w:val="20"/>
                <w:szCs w:val="20"/>
                <w:lang w:val="en" w:eastAsia="sr-Cyrl-RS"/>
              </w:rPr>
              <w:t>Грађанско васпитање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М31</w:t>
            </w:r>
          </w:p>
        </w:tc>
        <w:tc>
          <w:tcPr>
            <w:tcW w:w="2693" w:type="dxa"/>
            <w:tcBorders>
              <w:top w:val="single" w:sz="4" w:space="0" w:color="000000"/>
              <w:left w:val="single" w:sz="4" w:space="0" w:color="000000"/>
              <w:bottom w:val="single" w:sz="4" w:space="0" w:color="000000"/>
              <w:right w:val="single" w:sz="4" w:space="0" w:color="000000"/>
            </w:tcBorders>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Водич за наставнике „Грађанско васпитање“ за 3. разред средње школе, Министарство просвете и спорта, 2004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Попадић Драган</w:t>
            </w:r>
          </w:p>
          <w:p w:rsidR="00B54553" w:rsidRPr="00B54553" w:rsidRDefault="00B54553" w:rsidP="00EE4543">
            <w:pPr>
              <w:spacing w:after="0" w:line="240" w:lineRule="auto"/>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 xml:space="preserve">   Илија Вујачић     Данијела Петровић</w:t>
            </w:r>
          </w:p>
          <w:p w:rsidR="00B54553" w:rsidRPr="00B54553" w:rsidRDefault="00B54553" w:rsidP="00EE4543">
            <w:pPr>
              <w:spacing w:after="0" w:line="240" w:lineRule="auto"/>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 xml:space="preserve">    Миљенко Дерета</w:t>
            </w:r>
          </w:p>
          <w:p w:rsidR="00B54553" w:rsidRPr="00B54553" w:rsidRDefault="00B54553" w:rsidP="00EE4543">
            <w:pPr>
              <w:spacing w:after="0" w:line="240" w:lineRule="auto"/>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 xml:space="preserve">   Загорка    Аксентијевић</w:t>
            </w:r>
          </w:p>
          <w:p w:rsidR="00B54553" w:rsidRPr="00B54553" w:rsidRDefault="00B54553" w:rsidP="00EE4543">
            <w:pPr>
              <w:spacing w:after="0" w:line="240" w:lineRule="auto"/>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Радмила Гошовић</w:t>
            </w:r>
          </w:p>
          <w:p w:rsidR="00B54553" w:rsidRPr="00B54553" w:rsidRDefault="00B54553" w:rsidP="00EE4543">
            <w:pPr>
              <w:spacing w:after="0" w:line="240" w:lineRule="auto"/>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Марија Рудић</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Тања Азањац</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Наташа Ђуричић</w:t>
            </w:r>
          </w:p>
          <w:p w:rsidR="00B54553" w:rsidRPr="00B54553" w:rsidRDefault="00B54553" w:rsidP="00EE4543">
            <w:pPr>
              <w:spacing w:after="0" w:line="240" w:lineRule="auto"/>
              <w:jc w:val="center"/>
              <w:rPr>
                <w:rFonts w:ascii="Times New Roman" w:eastAsia="Times New Roman" w:hAnsi="Times New Roman" w:cs="Times New Roman"/>
                <w:color w:val="000000"/>
                <w:sz w:val="16"/>
                <w:szCs w:val="16"/>
                <w:lang w:val="en" w:eastAsia="sr-Cyrl-RS"/>
              </w:rPr>
            </w:pPr>
            <w:r w:rsidRPr="00B54553">
              <w:rPr>
                <w:rFonts w:ascii="Times New Roman" w:eastAsia="Times New Roman" w:hAnsi="Times New Roman" w:cs="Times New Roman"/>
                <w:color w:val="000000"/>
                <w:sz w:val="20"/>
                <w:szCs w:val="20"/>
                <w:lang w:val="en" w:eastAsia="sr-Cyrl-RS"/>
              </w:rPr>
              <w:t>Вера Оци</w:t>
            </w:r>
          </w:p>
        </w:tc>
        <w:tc>
          <w:tcPr>
            <w:tcW w:w="1809" w:type="dxa"/>
            <w:tcBorders>
              <w:top w:val="single" w:sz="4" w:space="0" w:color="000000"/>
              <w:left w:val="single" w:sz="4" w:space="0" w:color="000000"/>
              <w:bottom w:val="single" w:sz="4" w:space="0" w:color="000000"/>
              <w:right w:val="single" w:sz="4" w:space="0" w:color="000000"/>
            </w:tcBorders>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r>
    </w:tbl>
    <w:p w:rsidR="00B54553" w:rsidRPr="00B54553" w:rsidRDefault="00B54553" w:rsidP="00EE4543">
      <w:pPr>
        <w:spacing w:after="0" w:line="240" w:lineRule="auto"/>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Табела 5. Уџбеници који су одабрани за текућу школску годину</w:t>
      </w:r>
    </w:p>
    <w:p w:rsidR="00B54553" w:rsidRPr="00B54553" w:rsidRDefault="00B54553" w:rsidP="00EE4543">
      <w:pPr>
        <w:spacing w:after="0" w:line="240" w:lineRule="auto"/>
        <w:rPr>
          <w:rFonts w:ascii="Times New Roman" w:eastAsia="Times New Roman" w:hAnsi="Times New Roman" w:cs="Times New Roman"/>
          <w:color w:val="000000"/>
          <w:sz w:val="24"/>
          <w:szCs w:val="24"/>
          <w:lang w:val="en" w:eastAsia="sr-Cyrl-RS"/>
        </w:rPr>
      </w:pPr>
    </w:p>
    <w:p w:rsidR="00B54553" w:rsidRDefault="00B54553" w:rsidP="00EE4543">
      <w:pPr>
        <w:spacing w:after="0" w:line="240" w:lineRule="auto"/>
        <w:jc w:val="center"/>
        <w:rPr>
          <w:rFonts w:ascii="Times New Roman" w:eastAsia="Times New Roman" w:hAnsi="Times New Roman" w:cs="Times New Roman"/>
          <w:color w:val="000000"/>
          <w:sz w:val="24"/>
          <w:szCs w:val="24"/>
          <w:lang w:val="sr-Cyrl-RS" w:eastAsia="sr-Cyrl-RS"/>
        </w:rPr>
      </w:pPr>
      <w:r w:rsidRPr="00B54553">
        <w:rPr>
          <w:rFonts w:ascii="Times New Roman" w:eastAsia="Times New Roman" w:hAnsi="Times New Roman" w:cs="Times New Roman"/>
          <w:color w:val="000000"/>
          <w:sz w:val="24"/>
          <w:szCs w:val="24"/>
          <w:lang w:val="en" w:eastAsia="sr-Cyrl-RS"/>
        </w:rPr>
        <w:t>Остало</w:t>
      </w:r>
    </w:p>
    <w:p w:rsidR="00EE4543" w:rsidRPr="00EE4543" w:rsidRDefault="00EE4543" w:rsidP="00EE4543">
      <w:pPr>
        <w:spacing w:after="0" w:line="240" w:lineRule="auto"/>
        <w:jc w:val="center"/>
        <w:rPr>
          <w:rFonts w:ascii="Times New Roman" w:eastAsia="Times New Roman" w:hAnsi="Times New Roman" w:cs="Times New Roman"/>
          <w:color w:val="000000"/>
          <w:sz w:val="24"/>
          <w:szCs w:val="24"/>
          <w:lang w:val="sr-Cyrl-RS" w:eastAsia="sr-Cyrl-RS"/>
        </w:rPr>
      </w:pPr>
    </w:p>
    <w:p w:rsidR="00B54553" w:rsidRPr="00B54553" w:rsidRDefault="00B54553" w:rsidP="00EE4543">
      <w:pPr>
        <w:spacing w:after="0" w:line="240" w:lineRule="auto"/>
        <w:rPr>
          <w:rFonts w:ascii="Times New Roman" w:eastAsia="Times New Roman" w:hAnsi="Times New Roman" w:cs="Times New Roman"/>
          <w:sz w:val="24"/>
          <w:szCs w:val="24"/>
          <w:lang w:val="en" w:eastAsia="sr-Cyrl-RS"/>
        </w:rPr>
      </w:pPr>
      <w:r w:rsidRPr="00B54553">
        <w:rPr>
          <w:rFonts w:ascii="Times New Roman" w:eastAsia="Times New Roman" w:hAnsi="Times New Roman" w:cs="Times New Roman"/>
          <w:sz w:val="24"/>
          <w:szCs w:val="24"/>
          <w:lang w:val="en" w:eastAsia="sr-Cyrl-RS"/>
        </w:rPr>
        <w:t>Наставница Грађанског васпитања, Драгана Маринковић, положила је испит за лиценцу 29.03.2022.године.</w:t>
      </w:r>
    </w:p>
    <w:p w:rsidR="00B54553" w:rsidRPr="00B54553" w:rsidRDefault="00B54553" w:rsidP="00EE4543">
      <w:pPr>
        <w:spacing w:after="0" w:line="240" w:lineRule="auto"/>
        <w:rPr>
          <w:rFonts w:ascii="Times New Roman" w:eastAsia="Times New Roman" w:hAnsi="Times New Roman" w:cs="Times New Roman"/>
          <w:sz w:val="24"/>
          <w:szCs w:val="24"/>
          <w:lang w:val="en" w:eastAsia="sr-Cyrl-RS"/>
        </w:rPr>
      </w:pPr>
    </w:p>
    <w:p w:rsidR="00B54553" w:rsidRPr="00B54553" w:rsidRDefault="00B54553" w:rsidP="00EE4543">
      <w:pPr>
        <w:spacing w:after="0" w:line="240" w:lineRule="auto"/>
        <w:jc w:val="center"/>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Закључак</w:t>
      </w:r>
    </w:p>
    <w:p w:rsidR="00B54553" w:rsidRPr="00B54553" w:rsidRDefault="00B54553" w:rsidP="00EE4543">
      <w:pPr>
        <w:spacing w:after="0" w:line="240" w:lineRule="auto"/>
        <w:jc w:val="center"/>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bookmarkStart w:id="2" w:name="_heading=h.gjdgxs"/>
      <w:bookmarkEnd w:id="2"/>
      <w:r w:rsidRPr="00B54553">
        <w:rPr>
          <w:rFonts w:ascii="Times New Roman" w:eastAsia="Times New Roman" w:hAnsi="Times New Roman" w:cs="Times New Roman"/>
          <w:color w:val="000000"/>
          <w:sz w:val="24"/>
          <w:szCs w:val="24"/>
          <w:lang w:val="en" w:eastAsia="sr-Cyrl-RS"/>
        </w:rPr>
        <w:t xml:space="preserve">Стручно веће друштвених наука је у току школске 2021/2022. године било успешно у реализацији онога што је Планом предвиђено. Током наредне школске године сви чланови Већа настојаће да још више оснаже вештине, знања и способности које ће им помоћи у раду са ученицима. План рада за следећу школску годину биће урађен у складу са потребама школе (биће усаглашен са циљевима и задацима Развојног плана школе) и биће представљен у августу месецу 2022. године. </w:t>
      </w:r>
    </w:p>
    <w:p w:rsidR="00B54553" w:rsidRPr="00B54553" w:rsidRDefault="00B54553" w:rsidP="00EE4543">
      <w:pPr>
        <w:spacing w:after="0" w:line="240" w:lineRule="auto"/>
        <w:rPr>
          <w:rFonts w:ascii="Times New Roman" w:eastAsia="Times New Roman" w:hAnsi="Times New Roman" w:cs="Times New Roman"/>
          <w:color w:val="000000"/>
          <w:sz w:val="24"/>
          <w:szCs w:val="24"/>
          <w:lang w:val="en" w:eastAsia="sr-Cyrl-RS"/>
        </w:rPr>
      </w:pPr>
    </w:p>
    <w:p w:rsidR="00B54553" w:rsidRPr="00EE4543" w:rsidRDefault="00B54553" w:rsidP="00EE4543">
      <w:pPr>
        <w:spacing w:after="0" w:line="240" w:lineRule="auto"/>
        <w:jc w:val="right"/>
        <w:rPr>
          <w:rFonts w:ascii="Times New Roman" w:eastAsia="Times New Roman" w:hAnsi="Times New Roman" w:cs="Times New Roman"/>
          <w:color w:val="000000"/>
          <w:sz w:val="24"/>
          <w:szCs w:val="24"/>
          <w:lang w:val="sr-Cyrl-RS" w:eastAsia="sr-Cyrl-RS"/>
        </w:rPr>
      </w:pPr>
      <w:r w:rsidRPr="00B54553">
        <w:rPr>
          <w:rFonts w:ascii="Times New Roman" w:eastAsia="Times New Roman" w:hAnsi="Times New Roman" w:cs="Times New Roman"/>
          <w:color w:val="000000"/>
          <w:sz w:val="24"/>
          <w:szCs w:val="24"/>
          <w:lang w:val="en" w:eastAsia="sr-Cyrl-RS"/>
        </w:rPr>
        <w:t>Председник</w:t>
      </w:r>
      <w:r w:rsidR="00EE4543">
        <w:rPr>
          <w:rFonts w:ascii="Times New Roman" w:eastAsia="Times New Roman" w:hAnsi="Times New Roman" w:cs="Times New Roman"/>
          <w:color w:val="000000"/>
          <w:sz w:val="24"/>
          <w:szCs w:val="24"/>
          <w:lang w:val="en" w:eastAsia="sr-Cyrl-RS"/>
        </w:rPr>
        <w:t xml:space="preserve"> Стручног већа друштвених наука</w:t>
      </w:r>
    </w:p>
    <w:p w:rsidR="00B54553" w:rsidRPr="00B54553" w:rsidRDefault="00B54553" w:rsidP="00EE4543">
      <w:pPr>
        <w:spacing w:after="0" w:line="240" w:lineRule="auto"/>
        <w:jc w:val="right"/>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Драгана Вучићевић</w:t>
      </w:r>
    </w:p>
    <w:p w:rsidR="00653F3E" w:rsidRDefault="00653F3E" w:rsidP="00EE4543">
      <w:pPr>
        <w:spacing w:line="240" w:lineRule="auto"/>
        <w:jc w:val="right"/>
        <w:rPr>
          <w:rFonts w:ascii="Times New Roman" w:hAnsi="Times New Roman" w:cs="Times New Roman"/>
          <w:sz w:val="24"/>
          <w:szCs w:val="24"/>
          <w:lang w:val="sr-Cyrl-RS"/>
        </w:rPr>
      </w:pPr>
    </w:p>
    <w:p w:rsidR="00EE4543" w:rsidRDefault="00EE4543" w:rsidP="00EE4543">
      <w:pPr>
        <w:spacing w:line="240" w:lineRule="auto"/>
        <w:jc w:val="center"/>
        <w:rPr>
          <w:rFonts w:ascii="Times New Roman" w:eastAsia="Calibri" w:hAnsi="Times New Roman" w:cs="Times New Roman"/>
          <w:sz w:val="28"/>
          <w:szCs w:val="28"/>
          <w:lang w:val="bs-Cyrl-BA"/>
        </w:rPr>
      </w:pPr>
    </w:p>
    <w:p w:rsidR="00B54553" w:rsidRPr="00EE4543" w:rsidRDefault="00B54553" w:rsidP="00EE4543">
      <w:pPr>
        <w:spacing w:line="240" w:lineRule="auto"/>
        <w:jc w:val="center"/>
        <w:rPr>
          <w:rFonts w:ascii="Times New Roman" w:eastAsia="Calibri" w:hAnsi="Times New Roman" w:cs="Times New Roman"/>
          <w:sz w:val="28"/>
          <w:szCs w:val="28"/>
          <w:lang w:val="sr-Cyrl-RS"/>
        </w:rPr>
      </w:pPr>
      <w:r w:rsidRPr="00B54553">
        <w:rPr>
          <w:rFonts w:ascii="Times New Roman" w:eastAsia="Calibri" w:hAnsi="Times New Roman" w:cs="Times New Roman"/>
          <w:sz w:val="28"/>
          <w:szCs w:val="28"/>
          <w:lang w:val="bs-Cyrl-BA"/>
        </w:rPr>
        <w:t xml:space="preserve">Годишњи извештај </w:t>
      </w:r>
      <w:r w:rsidRPr="00B54553">
        <w:rPr>
          <w:rFonts w:ascii="Times New Roman" w:eastAsia="Calibri" w:hAnsi="Times New Roman" w:cs="Times New Roman"/>
          <w:sz w:val="28"/>
          <w:szCs w:val="28"/>
          <w:lang w:val="en-US"/>
        </w:rPr>
        <w:t xml:space="preserve"> Стручног већа </w:t>
      </w:r>
      <w:r w:rsidRPr="00B54553">
        <w:rPr>
          <w:rFonts w:ascii="Times New Roman" w:eastAsia="Calibri" w:hAnsi="Times New Roman" w:cs="Times New Roman"/>
          <w:sz w:val="28"/>
          <w:szCs w:val="28"/>
          <w:lang w:val="sr-Cyrl-RS"/>
        </w:rPr>
        <w:t>ф</w:t>
      </w:r>
      <w:r w:rsidRPr="00B54553">
        <w:rPr>
          <w:rFonts w:ascii="Times New Roman" w:eastAsia="Calibri" w:hAnsi="Times New Roman" w:cs="Times New Roman"/>
          <w:sz w:val="28"/>
          <w:szCs w:val="28"/>
          <w:lang w:val="en-US"/>
        </w:rPr>
        <w:t>изичког васпитања</w:t>
      </w:r>
      <w:r w:rsidRPr="00B54553">
        <w:rPr>
          <w:rFonts w:ascii="Times New Roman" w:eastAsia="Calibri" w:hAnsi="Times New Roman" w:cs="Times New Roman"/>
          <w:sz w:val="28"/>
          <w:szCs w:val="28"/>
          <w:lang w:val="sr-Cyrl-RS"/>
        </w:rPr>
        <w:t>, музичке културе  и ликовне културе</w:t>
      </w:r>
      <w:r w:rsidRPr="00B54553">
        <w:rPr>
          <w:sz w:val="28"/>
          <w:szCs w:val="28"/>
        </w:rPr>
        <w:t xml:space="preserve"> </w:t>
      </w:r>
      <w:r w:rsidR="00EE4543">
        <w:rPr>
          <w:rFonts w:ascii="Times New Roman" w:eastAsia="Calibri" w:hAnsi="Times New Roman" w:cs="Times New Roman"/>
          <w:sz w:val="28"/>
          <w:szCs w:val="28"/>
          <w:lang w:val="sr-Cyrl-RS"/>
        </w:rPr>
        <w:t>у школској 2020/2021. години</w:t>
      </w:r>
    </w:p>
    <w:p w:rsidR="00B54553" w:rsidRPr="00B54553" w:rsidRDefault="00B54553" w:rsidP="00EE4543">
      <w:pPr>
        <w:spacing w:before="240" w:after="240" w:line="240" w:lineRule="auto"/>
        <w:jc w:val="both"/>
        <w:rPr>
          <w:rFonts w:ascii="Times New Roman" w:eastAsia="Times New Roman" w:hAnsi="Times New Roman" w:cs="Times New Roman"/>
          <w:sz w:val="24"/>
          <w:szCs w:val="24"/>
          <w:lang w:val="en-US"/>
        </w:rPr>
      </w:pPr>
      <w:r w:rsidRPr="00B54553">
        <w:rPr>
          <w:rFonts w:ascii="Times New Roman" w:eastAsia="Times New Roman" w:hAnsi="Times New Roman" w:cs="Times New Roman"/>
          <w:sz w:val="24"/>
          <w:szCs w:val="24"/>
          <w:lang w:val="en-US"/>
        </w:rPr>
        <w:t xml:space="preserve">У </w:t>
      </w:r>
      <w:r w:rsidRPr="00B54553">
        <w:rPr>
          <w:rFonts w:ascii="Times New Roman" w:eastAsia="Times New Roman" w:hAnsi="Times New Roman" w:cs="Times New Roman"/>
          <w:sz w:val="24"/>
          <w:szCs w:val="24"/>
          <w:lang w:val="sr-Cyrl-RS"/>
        </w:rPr>
        <w:t xml:space="preserve">току </w:t>
      </w:r>
      <w:r w:rsidRPr="00B54553">
        <w:rPr>
          <w:rFonts w:ascii="Times New Roman" w:eastAsia="Times New Roman" w:hAnsi="Times New Roman" w:cs="Times New Roman"/>
          <w:sz w:val="24"/>
          <w:szCs w:val="24"/>
          <w:lang w:val="en-US"/>
        </w:rPr>
        <w:t>школск</w:t>
      </w:r>
      <w:r w:rsidRPr="00B54553">
        <w:rPr>
          <w:rFonts w:ascii="Times New Roman" w:eastAsia="Times New Roman" w:hAnsi="Times New Roman" w:cs="Times New Roman"/>
          <w:sz w:val="24"/>
          <w:szCs w:val="24"/>
          <w:lang w:val="sr-Cyrl-RS"/>
        </w:rPr>
        <w:t>е</w:t>
      </w:r>
      <w:r w:rsidRPr="00B54553">
        <w:rPr>
          <w:rFonts w:ascii="Times New Roman" w:eastAsia="Times New Roman" w:hAnsi="Times New Roman" w:cs="Times New Roman"/>
          <w:sz w:val="24"/>
          <w:szCs w:val="24"/>
          <w:lang w:val="en-US"/>
        </w:rPr>
        <w:t xml:space="preserve"> 20</w:t>
      </w:r>
      <w:r w:rsidRPr="00B54553">
        <w:rPr>
          <w:rFonts w:ascii="Times New Roman" w:eastAsia="Times New Roman" w:hAnsi="Times New Roman" w:cs="Times New Roman"/>
          <w:sz w:val="24"/>
          <w:szCs w:val="24"/>
          <w:lang w:val="sr-Cyrl-RS"/>
        </w:rPr>
        <w:t>21</w:t>
      </w:r>
      <w:r w:rsidRPr="00B54553">
        <w:rPr>
          <w:rFonts w:ascii="Times New Roman" w:eastAsia="Times New Roman" w:hAnsi="Times New Roman" w:cs="Times New Roman"/>
          <w:sz w:val="24"/>
          <w:szCs w:val="24"/>
          <w:lang w:val="en-US"/>
        </w:rPr>
        <w:t>/202</w:t>
      </w:r>
      <w:r w:rsidRPr="00B54553">
        <w:rPr>
          <w:rFonts w:ascii="Times New Roman" w:eastAsia="Times New Roman" w:hAnsi="Times New Roman" w:cs="Times New Roman"/>
          <w:sz w:val="24"/>
          <w:szCs w:val="24"/>
          <w:lang w:val="sr-Cyrl-RS"/>
        </w:rPr>
        <w:t>2</w:t>
      </w:r>
      <w:r w:rsidRPr="00B54553">
        <w:rPr>
          <w:rFonts w:ascii="Times New Roman" w:eastAsia="Times New Roman" w:hAnsi="Times New Roman" w:cs="Times New Roman"/>
          <w:sz w:val="24"/>
          <w:szCs w:val="24"/>
          <w:lang w:val="en-US"/>
        </w:rPr>
        <w:t>. годин</w:t>
      </w:r>
      <w:r w:rsidRPr="00B54553">
        <w:rPr>
          <w:rFonts w:ascii="Times New Roman" w:eastAsia="Times New Roman" w:hAnsi="Times New Roman" w:cs="Times New Roman"/>
          <w:sz w:val="24"/>
          <w:szCs w:val="24"/>
          <w:lang w:val="sr-Cyrl-RS"/>
        </w:rPr>
        <w:t xml:space="preserve">е </w:t>
      </w:r>
      <w:r w:rsidRPr="00B54553">
        <w:rPr>
          <w:rFonts w:ascii="Times New Roman" w:eastAsia="Times New Roman" w:hAnsi="Times New Roman" w:cs="Times New Roman"/>
          <w:sz w:val="24"/>
          <w:szCs w:val="24"/>
          <w:lang w:val="en-US"/>
        </w:rPr>
        <w:t xml:space="preserve"> одржано је </w:t>
      </w:r>
      <w:r w:rsidRPr="00B54553">
        <w:rPr>
          <w:rFonts w:ascii="Times New Roman" w:eastAsia="Times New Roman" w:hAnsi="Times New Roman" w:cs="Times New Roman"/>
          <w:sz w:val="24"/>
          <w:szCs w:val="24"/>
          <w:lang w:val="sr-Cyrl-RS"/>
        </w:rPr>
        <w:t>десет</w:t>
      </w:r>
      <w:r w:rsidRPr="00B54553">
        <w:rPr>
          <w:rFonts w:ascii="Times New Roman" w:eastAsia="Times New Roman" w:hAnsi="Times New Roman" w:cs="Times New Roman"/>
          <w:sz w:val="24"/>
          <w:szCs w:val="24"/>
          <w:lang w:val="en-US"/>
        </w:rPr>
        <w:t xml:space="preserve"> састанка</w:t>
      </w:r>
      <w:r w:rsidRPr="00B54553">
        <w:rPr>
          <w:rFonts w:ascii="Times New Roman" w:eastAsia="Times New Roman" w:hAnsi="Times New Roman" w:cs="Times New Roman"/>
          <w:sz w:val="24"/>
          <w:szCs w:val="24"/>
          <w:lang w:val="bs-Cyrl-BA"/>
        </w:rPr>
        <w:t xml:space="preserve"> Стручног већа,  </w:t>
      </w:r>
      <w:r w:rsidRPr="00B54553">
        <w:rPr>
          <w:rFonts w:ascii="Times New Roman" w:eastAsia="Times New Roman" w:hAnsi="Times New Roman" w:cs="Times New Roman"/>
          <w:sz w:val="24"/>
          <w:szCs w:val="24"/>
          <w:lang w:val="sr-Cyrl-RS"/>
        </w:rPr>
        <w:t xml:space="preserve">већина </w:t>
      </w:r>
      <w:r w:rsidRPr="00B54553">
        <w:rPr>
          <w:rFonts w:ascii="Times New Roman" w:eastAsia="Times New Roman" w:hAnsi="Times New Roman" w:cs="Times New Roman"/>
          <w:sz w:val="24"/>
          <w:szCs w:val="24"/>
          <w:lang w:val="en-US"/>
        </w:rPr>
        <w:t xml:space="preserve"> планиран</w:t>
      </w:r>
      <w:r w:rsidRPr="00B54553">
        <w:rPr>
          <w:rFonts w:ascii="Times New Roman" w:eastAsia="Times New Roman" w:hAnsi="Times New Roman" w:cs="Times New Roman"/>
          <w:sz w:val="24"/>
          <w:szCs w:val="24"/>
          <w:lang w:val="sr-Cyrl-RS"/>
        </w:rPr>
        <w:t xml:space="preserve">их </w:t>
      </w:r>
      <w:r w:rsidRPr="00B54553">
        <w:rPr>
          <w:rFonts w:ascii="Times New Roman" w:eastAsia="Times New Roman" w:hAnsi="Times New Roman" w:cs="Times New Roman"/>
          <w:sz w:val="24"/>
          <w:szCs w:val="24"/>
          <w:lang w:val="en-US"/>
        </w:rPr>
        <w:t xml:space="preserve"> активности </w:t>
      </w:r>
      <w:r w:rsidRPr="00B54553">
        <w:rPr>
          <w:rFonts w:ascii="Times New Roman" w:eastAsia="Times New Roman" w:hAnsi="Times New Roman" w:cs="Times New Roman"/>
          <w:sz w:val="24"/>
          <w:szCs w:val="24"/>
          <w:lang w:val="sr-Cyrl-RS"/>
        </w:rPr>
        <w:t xml:space="preserve">је </w:t>
      </w:r>
      <w:r w:rsidRPr="00B54553">
        <w:rPr>
          <w:rFonts w:ascii="Times New Roman" w:eastAsia="Times New Roman" w:hAnsi="Times New Roman" w:cs="Times New Roman"/>
          <w:sz w:val="24"/>
          <w:szCs w:val="24"/>
          <w:lang w:val="en-US"/>
        </w:rPr>
        <w:t xml:space="preserve"> реализован</w:t>
      </w:r>
      <w:r w:rsidRPr="00B54553">
        <w:rPr>
          <w:rFonts w:ascii="Times New Roman" w:eastAsia="Times New Roman" w:hAnsi="Times New Roman" w:cs="Times New Roman"/>
          <w:sz w:val="24"/>
          <w:szCs w:val="24"/>
          <w:lang w:val="sr-Cyrl-RS"/>
        </w:rPr>
        <w:t>а.</w:t>
      </w:r>
      <w:r w:rsidRPr="00B54553">
        <w:rPr>
          <w:rFonts w:ascii="Times New Roman" w:eastAsia="Times New Roman" w:hAnsi="Times New Roman" w:cs="Times New Roman"/>
          <w:sz w:val="24"/>
          <w:szCs w:val="24"/>
          <w:lang w:val="en-US"/>
        </w:rPr>
        <w:t xml:space="preserve">  </w:t>
      </w:r>
    </w:p>
    <w:p w:rsidR="00B54553" w:rsidRPr="00B54553" w:rsidRDefault="00B54553" w:rsidP="00EE4543">
      <w:pPr>
        <w:spacing w:line="240" w:lineRule="auto"/>
        <w:jc w:val="both"/>
        <w:rPr>
          <w:rFonts w:ascii="Times New Roman" w:eastAsia="Calibri" w:hAnsi="Times New Roman" w:cs="Times New Roman"/>
          <w:sz w:val="24"/>
          <w:lang w:val="sr-Cyrl-RS"/>
        </w:rPr>
      </w:pPr>
      <w:r w:rsidRPr="00B54553">
        <w:rPr>
          <w:rFonts w:ascii="Times New Roman" w:eastAsia="Calibri" w:hAnsi="Times New Roman" w:cs="Times New Roman"/>
          <w:sz w:val="24"/>
          <w:shd w:val="clear" w:color="auto" w:fill="FFFFFF"/>
          <w:lang w:val="bs-Cyrl-BA"/>
        </w:rPr>
        <w:t xml:space="preserve">И ове као и предходне године смо се придржавали стручног упутства које смо од ЗУОВ-а добили о безбедној реализацији наставе и испоштовали све предложене мере за </w:t>
      </w:r>
      <w:r w:rsidRPr="00B54553">
        <w:rPr>
          <w:rFonts w:ascii="Times New Roman" w:eastAsia="Calibri" w:hAnsi="Times New Roman" w:cs="Times New Roman"/>
          <w:sz w:val="24"/>
          <w:shd w:val="clear" w:color="auto" w:fill="FFFFFF"/>
          <w:lang w:val="bs-Cyrl-BA"/>
        </w:rPr>
        <w:lastRenderedPageBreak/>
        <w:t xml:space="preserve">превенцију и заштиту од  заразне болести </w:t>
      </w:r>
      <w:r w:rsidRPr="00B54553">
        <w:rPr>
          <w:rFonts w:ascii="Times New Roman" w:eastAsia="Calibri" w:hAnsi="Times New Roman" w:cs="Times New Roman"/>
          <w:sz w:val="24"/>
          <w:shd w:val="clear" w:color="auto" w:fill="FFFFFF"/>
          <w:lang w:val="en-US"/>
        </w:rPr>
        <w:t>COVID</w:t>
      </w:r>
      <w:r w:rsidRPr="00B54553">
        <w:rPr>
          <w:rFonts w:ascii="Times New Roman" w:eastAsia="Calibri" w:hAnsi="Times New Roman" w:cs="Times New Roman"/>
          <w:sz w:val="24"/>
          <w:shd w:val="clear" w:color="auto" w:fill="FFFFFF"/>
          <w:lang w:val="bs-Cyrl-BA"/>
        </w:rPr>
        <w:t xml:space="preserve">- 19, </w:t>
      </w:r>
      <w:r w:rsidRPr="00B54553">
        <w:rPr>
          <w:rFonts w:ascii="Times New Roman" w:eastAsia="Calibri" w:hAnsi="Times New Roman" w:cs="Times New Roman"/>
          <w:sz w:val="24"/>
          <w:lang w:val="sr-Cyrl-RS"/>
        </w:rPr>
        <w:t>ученике смо на почетку школске године упознали и акценат ставили на  свакодневно подсећање  на препоручене хигијенске мере заштите и превенције у спречавањ</w:t>
      </w:r>
      <w:r w:rsidRPr="00B54553">
        <w:rPr>
          <w:rFonts w:ascii="Times New Roman" w:eastAsia="Calibri" w:hAnsi="Times New Roman" w:cs="Times New Roman"/>
          <w:sz w:val="24"/>
          <w:lang w:val="bs-Cyrl-BA"/>
        </w:rPr>
        <w:t>у</w:t>
      </w:r>
      <w:r w:rsidRPr="00B54553">
        <w:rPr>
          <w:rFonts w:ascii="Times New Roman" w:eastAsia="Calibri" w:hAnsi="Times New Roman" w:cs="Times New Roman"/>
          <w:sz w:val="24"/>
          <w:lang w:val="sr-Cyrl-RS"/>
        </w:rPr>
        <w:t xml:space="preserve"> ширења заразе, а у складу са тим и на правила понашања како у школи и учионици, тако и у сали за физичко васпитање.</w:t>
      </w:r>
    </w:p>
    <w:p w:rsidR="00B54553" w:rsidRPr="00B54553" w:rsidRDefault="00B54553" w:rsidP="00EE4543">
      <w:pPr>
        <w:spacing w:line="240" w:lineRule="auto"/>
        <w:jc w:val="both"/>
        <w:rPr>
          <w:rFonts w:ascii="Times New Roman" w:eastAsia="Calibri" w:hAnsi="Times New Roman" w:cs="Times New Roman"/>
          <w:sz w:val="24"/>
          <w:shd w:val="clear" w:color="auto" w:fill="FFFFFF"/>
          <w:lang w:val="bs-Cyrl-BA"/>
        </w:rPr>
      </w:pPr>
      <w:r w:rsidRPr="00B54553">
        <w:rPr>
          <w:rFonts w:ascii="Times New Roman" w:eastAsia="Calibri" w:hAnsi="Times New Roman" w:cs="Times New Roman"/>
          <w:sz w:val="24"/>
          <w:shd w:val="clear" w:color="auto" w:fill="FFFFFF"/>
          <w:lang w:val="bs-Cyrl-BA"/>
        </w:rPr>
        <w:t>Пошто наша школа има мали број одељења, нисмо имали  потреблем са преклапањем одељења на часовима физичког васпитања, нисмо морали због тренутне епидемиолошке ситуације да правимо нови распоред коришћења сале.</w:t>
      </w:r>
    </w:p>
    <w:p w:rsidR="00B54553" w:rsidRPr="00B54553" w:rsidRDefault="00B54553" w:rsidP="00EE4543">
      <w:pPr>
        <w:spacing w:before="240" w:after="240" w:line="240" w:lineRule="auto"/>
        <w:jc w:val="both"/>
        <w:rPr>
          <w:rFonts w:ascii="Times New Roman" w:eastAsia="Times New Roman" w:hAnsi="Times New Roman" w:cs="Times New Roman"/>
          <w:sz w:val="24"/>
          <w:szCs w:val="24"/>
          <w:lang w:val="sr-Cyrl-RS"/>
        </w:rPr>
      </w:pPr>
      <w:r w:rsidRPr="00B54553">
        <w:rPr>
          <w:rFonts w:ascii="Times New Roman" w:eastAsia="Times New Roman" w:hAnsi="Times New Roman" w:cs="Times New Roman"/>
          <w:sz w:val="24"/>
          <w:szCs w:val="24"/>
          <w:lang w:val="sr-Cyrl-RS"/>
        </w:rPr>
        <w:t>У септембру смо о</w:t>
      </w:r>
      <w:r w:rsidRPr="00B54553">
        <w:rPr>
          <w:rFonts w:ascii="Times New Roman" w:eastAsia="Times New Roman" w:hAnsi="Times New Roman" w:cs="Times New Roman"/>
          <w:sz w:val="24"/>
          <w:szCs w:val="24"/>
          <w:lang w:val="en-US"/>
        </w:rPr>
        <w:t>бележ</w:t>
      </w:r>
      <w:r w:rsidRPr="00B54553">
        <w:rPr>
          <w:rFonts w:ascii="Times New Roman" w:eastAsia="Times New Roman" w:hAnsi="Times New Roman" w:cs="Times New Roman"/>
          <w:sz w:val="24"/>
          <w:szCs w:val="24"/>
          <w:lang w:val="sr-Cyrl-RS"/>
        </w:rPr>
        <w:t xml:space="preserve">или </w:t>
      </w:r>
      <w:r w:rsidRPr="00B54553">
        <w:rPr>
          <w:rFonts w:ascii="Times New Roman" w:eastAsia="Times New Roman" w:hAnsi="Times New Roman" w:cs="Times New Roman"/>
          <w:sz w:val="24"/>
          <w:szCs w:val="24"/>
          <w:lang w:val="en-US"/>
        </w:rPr>
        <w:t>Европск</w:t>
      </w:r>
      <w:r w:rsidRPr="00B54553">
        <w:rPr>
          <w:rFonts w:ascii="Times New Roman" w:eastAsia="Times New Roman" w:hAnsi="Times New Roman" w:cs="Times New Roman"/>
          <w:sz w:val="24"/>
          <w:szCs w:val="24"/>
          <w:lang w:val="sr-Cyrl-RS"/>
        </w:rPr>
        <w:t>у</w:t>
      </w:r>
      <w:r w:rsidRPr="00B54553">
        <w:rPr>
          <w:rFonts w:ascii="Times New Roman" w:eastAsia="Times New Roman" w:hAnsi="Times New Roman" w:cs="Times New Roman"/>
          <w:sz w:val="24"/>
          <w:szCs w:val="24"/>
          <w:lang w:val="en-US"/>
        </w:rPr>
        <w:t xml:space="preserve"> недељ</w:t>
      </w:r>
      <w:r w:rsidRPr="00B54553">
        <w:rPr>
          <w:rFonts w:ascii="Times New Roman" w:eastAsia="Times New Roman" w:hAnsi="Times New Roman" w:cs="Times New Roman"/>
          <w:sz w:val="24"/>
          <w:szCs w:val="24"/>
          <w:lang w:val="sr-Cyrl-RS"/>
        </w:rPr>
        <w:t>у</w:t>
      </w:r>
      <w:r w:rsidRPr="00B54553">
        <w:rPr>
          <w:rFonts w:ascii="Times New Roman" w:eastAsia="Times New Roman" w:hAnsi="Times New Roman" w:cs="Times New Roman"/>
          <w:sz w:val="24"/>
          <w:szCs w:val="24"/>
          <w:lang w:val="en-US"/>
        </w:rPr>
        <w:t xml:space="preserve"> спорта</w:t>
      </w:r>
      <w:r w:rsidRPr="00B54553">
        <w:rPr>
          <w:rFonts w:ascii="Times New Roman" w:eastAsia="Times New Roman" w:hAnsi="Times New Roman" w:cs="Times New Roman"/>
          <w:sz w:val="24"/>
          <w:szCs w:val="24"/>
          <w:lang w:val="sr-Cyrl-RS"/>
        </w:rPr>
        <w:t xml:space="preserve">, и узели смо учешће у </w:t>
      </w:r>
      <w:r w:rsidRPr="00B54553">
        <w:rPr>
          <w:rFonts w:ascii="Times New Roman" w:eastAsia="Times New Roman" w:hAnsi="Times New Roman" w:cs="Times New Roman"/>
          <w:sz w:val="24"/>
          <w:szCs w:val="24"/>
          <w:lang w:val="en-US"/>
        </w:rPr>
        <w:t>акција чишћења непосредне околине школе</w:t>
      </w:r>
      <w:r w:rsidRPr="00B54553">
        <w:rPr>
          <w:rFonts w:ascii="Times New Roman" w:eastAsia="Times New Roman" w:hAnsi="Times New Roman" w:cs="Times New Roman"/>
          <w:sz w:val="24"/>
          <w:szCs w:val="24"/>
          <w:lang w:val="sr-Cyrl-RS"/>
        </w:rPr>
        <w:t xml:space="preserve"> у оквиру </w:t>
      </w:r>
      <w:r w:rsidRPr="00B54553">
        <w:rPr>
          <w:rFonts w:ascii="Times New Roman" w:eastAsia="Times New Roman" w:hAnsi="Times New Roman" w:cs="Times New Roman"/>
          <w:sz w:val="24"/>
          <w:szCs w:val="24"/>
          <w:lang w:val="en-US"/>
        </w:rPr>
        <w:t>предавање на тему заштите животне средине од стране наставнице екологије и заштите животне средине</w:t>
      </w:r>
      <w:r w:rsidRPr="00B54553">
        <w:rPr>
          <w:rFonts w:ascii="Times New Roman" w:eastAsia="Times New Roman" w:hAnsi="Times New Roman" w:cs="Times New Roman"/>
          <w:sz w:val="24"/>
          <w:szCs w:val="24"/>
          <w:lang w:val="sr-Cyrl-RS"/>
        </w:rPr>
        <w:t>. Учествовали смо на општинском такмичењу у кошарци</w:t>
      </w:r>
      <w:r w:rsidRPr="00B54553">
        <w:rPr>
          <w:rFonts w:ascii="Times New Roman" w:eastAsia="Times New Roman" w:hAnsi="Times New Roman" w:cs="Times New Roman"/>
          <w:sz w:val="24"/>
          <w:szCs w:val="24"/>
          <w:lang w:val="en-US"/>
        </w:rPr>
        <w:t>.</w:t>
      </w:r>
      <w:r w:rsidRPr="00B54553">
        <w:rPr>
          <w:rFonts w:ascii="Times New Roman" w:eastAsia="Times New Roman" w:hAnsi="Times New Roman" w:cs="Times New Roman"/>
          <w:sz w:val="24"/>
          <w:szCs w:val="24"/>
          <w:lang w:val="sr-Cyrl-RS"/>
        </w:rPr>
        <w:t xml:space="preserve"> </w:t>
      </w:r>
    </w:p>
    <w:p w:rsidR="00B54553" w:rsidRPr="00B54553" w:rsidRDefault="00B54553" w:rsidP="00EE4543">
      <w:pPr>
        <w:spacing w:before="240" w:after="240" w:line="240" w:lineRule="auto"/>
        <w:jc w:val="both"/>
        <w:rPr>
          <w:rFonts w:ascii="Times New Roman" w:eastAsia="Times New Roman" w:hAnsi="Times New Roman" w:cs="Times New Roman"/>
          <w:sz w:val="24"/>
          <w:szCs w:val="24"/>
          <w:lang w:val="sr-Cyrl-RS"/>
        </w:rPr>
      </w:pPr>
      <w:r w:rsidRPr="00B54553">
        <w:rPr>
          <w:rFonts w:ascii="Times New Roman" w:eastAsia="Times New Roman" w:hAnsi="Times New Roman" w:cs="Times New Roman"/>
          <w:sz w:val="24"/>
          <w:szCs w:val="24"/>
          <w:lang w:val="sr-Cyrl-RS"/>
        </w:rPr>
        <w:t>У октобру месецу смо узели учешћена  Крос РТС-а смо  ове године   обележили у  школи на нивоу одељења, у оквиру наставе из области атлетика-трчања, последње недеље октобра тркама на 800м.</w:t>
      </w:r>
    </w:p>
    <w:p w:rsidR="00B54553" w:rsidRPr="00B54553" w:rsidRDefault="00B54553" w:rsidP="00EE4543">
      <w:pPr>
        <w:spacing w:before="240" w:after="240" w:line="240" w:lineRule="auto"/>
        <w:jc w:val="both"/>
        <w:rPr>
          <w:rFonts w:ascii="Times New Roman" w:eastAsia="Times New Roman" w:hAnsi="Times New Roman" w:cs="Times New Roman"/>
          <w:sz w:val="24"/>
          <w:szCs w:val="24"/>
          <w:shd w:val="clear" w:color="auto" w:fill="FFFFFF"/>
          <w:lang w:val="en-US"/>
        </w:rPr>
      </w:pPr>
      <w:r w:rsidRPr="00B54553">
        <w:rPr>
          <w:rFonts w:ascii="Times New Roman" w:eastAsia="Times New Roman" w:hAnsi="Times New Roman" w:cs="Times New Roman"/>
          <w:sz w:val="24"/>
          <w:szCs w:val="24"/>
          <w:lang w:val="sr-Cyrl-RS"/>
        </w:rPr>
        <w:t xml:space="preserve">У новембру  Угледни час </w:t>
      </w:r>
      <w:r w:rsidRPr="00B54553">
        <w:rPr>
          <w:rFonts w:ascii="Times New Roman" w:eastAsia="Times New Roman" w:hAnsi="Times New Roman" w:cs="Times New Roman"/>
          <w:sz w:val="24"/>
          <w:szCs w:val="24"/>
          <w:lang w:val="en-US"/>
        </w:rPr>
        <w:t>“</w:t>
      </w:r>
      <w:r w:rsidRPr="00B54553">
        <w:rPr>
          <w:rFonts w:ascii="Times New Roman" w:eastAsia="Times New Roman" w:hAnsi="Times New Roman" w:cs="Times New Roman"/>
          <w:sz w:val="24"/>
          <w:szCs w:val="24"/>
          <w:lang w:val="sr-Cyrl-RS"/>
        </w:rPr>
        <w:t>Базичне моторичке способности</w:t>
      </w:r>
      <w:r w:rsidRPr="00B54553">
        <w:rPr>
          <w:rFonts w:ascii="Times New Roman" w:eastAsia="Times New Roman" w:hAnsi="Times New Roman" w:cs="Times New Roman"/>
          <w:sz w:val="24"/>
          <w:szCs w:val="24"/>
          <w:lang w:val="en-US"/>
        </w:rPr>
        <w:t>”</w:t>
      </w:r>
      <w:r w:rsidRPr="00B54553">
        <w:rPr>
          <w:rFonts w:ascii="Times New Roman" w:eastAsia="Times New Roman" w:hAnsi="Times New Roman" w:cs="Times New Roman"/>
          <w:sz w:val="24"/>
          <w:szCs w:val="24"/>
          <w:lang w:val="sr-Cyrl-RS"/>
        </w:rPr>
        <w:t xml:space="preserve"> наставница физичког васпитања Тамара Минић је одржала 22</w:t>
      </w:r>
      <w:r w:rsidRPr="00B54553">
        <w:rPr>
          <w:rFonts w:ascii="Times New Roman" w:eastAsia="Times New Roman" w:hAnsi="Times New Roman" w:cs="Times New Roman"/>
          <w:sz w:val="24"/>
          <w:szCs w:val="24"/>
          <w:lang w:val="en-US"/>
        </w:rPr>
        <w:t>.</w:t>
      </w:r>
      <w:r w:rsidRPr="00B54553">
        <w:rPr>
          <w:rFonts w:ascii="Times New Roman" w:eastAsia="Times New Roman" w:hAnsi="Times New Roman" w:cs="Times New Roman"/>
          <w:sz w:val="24"/>
          <w:szCs w:val="24"/>
          <w:lang w:val="sr-Cyrl-RS"/>
        </w:rPr>
        <w:t>11.2021.год за време шестог часа у одељењу М21. За ученике који нису били присутни, материјал је окачен у гугл учионици.</w:t>
      </w:r>
      <w:r w:rsidRPr="00B54553">
        <w:rPr>
          <w:rFonts w:ascii="Times New Roman" w:eastAsia="Times New Roman" w:hAnsi="Times New Roman" w:cs="Times New Roman"/>
          <w:iCs/>
          <w:sz w:val="24"/>
          <w:szCs w:val="24"/>
          <w:shd w:val="clear" w:color="auto" w:fill="FFFFFF"/>
          <w:lang w:val="sr-Cyrl-RS"/>
        </w:rPr>
        <w:t xml:space="preserve"> Циљ часа је био упознати ученике са моторичким способностима као  скупом урођених  и стечених способности организма које су неопходне за успешно вршене моторичкох активности, и представити им Сензитивне периоде и њихов значај у </w:t>
      </w:r>
      <w:r w:rsidRPr="00B54553">
        <w:rPr>
          <w:rFonts w:ascii="Times New Roman" w:eastAsia="Times New Roman" w:hAnsi="Times New Roman" w:cs="Times New Roman"/>
          <w:sz w:val="24"/>
          <w:szCs w:val="24"/>
          <w:shd w:val="clear" w:color="auto" w:fill="FFFFFF"/>
          <w:lang w:val="en-US"/>
        </w:rPr>
        <w:t xml:space="preserve">развоју моторике, </w:t>
      </w:r>
      <w:r w:rsidRPr="00B54553">
        <w:rPr>
          <w:rFonts w:ascii="Times New Roman" w:eastAsia="Times New Roman" w:hAnsi="Times New Roman" w:cs="Times New Roman"/>
          <w:sz w:val="24"/>
          <w:szCs w:val="24"/>
          <w:shd w:val="clear" w:color="auto" w:fill="FFFFFF"/>
          <w:lang w:val="sr-Cyrl-RS"/>
        </w:rPr>
        <w:t>као и да је суштина</w:t>
      </w:r>
      <w:r w:rsidRPr="00B54553">
        <w:rPr>
          <w:rFonts w:ascii="Times New Roman" w:eastAsia="Times New Roman" w:hAnsi="Times New Roman" w:cs="Times New Roman"/>
          <w:sz w:val="24"/>
          <w:szCs w:val="24"/>
          <w:shd w:val="clear" w:color="auto" w:fill="FFFFFF"/>
          <w:lang w:val="en-US"/>
        </w:rPr>
        <w:t xml:space="preserve"> у томе да се све моторичке способности не развијају истовремено, оне имају своје периоде које називамо осетљивим и унутар њих осетљиве периоде када мора доћи до стимулације способности. Ако до тога не дође то се касније не може надокнадити</w:t>
      </w:r>
      <w:r w:rsidRPr="00B54553">
        <w:rPr>
          <w:rFonts w:ascii="Times New Roman" w:eastAsia="Times New Roman" w:hAnsi="Times New Roman" w:cs="Times New Roman"/>
          <w:sz w:val="24"/>
          <w:szCs w:val="24"/>
          <w:shd w:val="clear" w:color="auto" w:fill="FFFFFF"/>
          <w:lang w:val="sr-Cyrl-RS"/>
        </w:rPr>
        <w:t xml:space="preserve">, а да </w:t>
      </w:r>
      <w:r w:rsidRPr="00B54553">
        <w:rPr>
          <w:rFonts w:ascii="Times New Roman" w:eastAsia="Times New Roman" w:hAnsi="Times New Roman" w:cs="Times New Roman"/>
          <w:sz w:val="24"/>
          <w:szCs w:val="24"/>
          <w:shd w:val="clear" w:color="auto" w:fill="FFFFFF"/>
          <w:lang w:val="en-US"/>
        </w:rPr>
        <w:t>стимулација може бити кроз различите врсте активности.</w:t>
      </w:r>
    </w:p>
    <w:p w:rsidR="00B54553" w:rsidRPr="00B54553" w:rsidRDefault="00B54553" w:rsidP="00EE4543">
      <w:pPr>
        <w:spacing w:before="240" w:after="240" w:line="240" w:lineRule="auto"/>
        <w:jc w:val="both"/>
        <w:rPr>
          <w:rFonts w:ascii="Times New Roman" w:eastAsia="Times New Roman" w:hAnsi="Times New Roman" w:cs="Times New Roman"/>
          <w:sz w:val="24"/>
          <w:szCs w:val="24"/>
          <w:lang w:val="sr-Cyrl-RS"/>
        </w:rPr>
      </w:pPr>
      <w:r w:rsidRPr="00B54553">
        <w:rPr>
          <w:rFonts w:ascii="Times New Roman" w:eastAsia="Times New Roman" w:hAnsi="Times New Roman" w:cs="Times New Roman"/>
          <w:sz w:val="24"/>
          <w:szCs w:val="24"/>
          <w:shd w:val="clear" w:color="auto" w:fill="FFFFFF"/>
          <w:lang w:val="sr-Cyrl-RS"/>
        </w:rPr>
        <w:t>У марту:</w:t>
      </w:r>
      <w:r w:rsidRPr="00B54553">
        <w:rPr>
          <w:rFonts w:ascii="Times New Roman" w:eastAsia="Times New Roman" w:hAnsi="Times New Roman" w:cs="Times New Roman"/>
          <w:sz w:val="24"/>
          <w:szCs w:val="24"/>
          <w:lang w:val="sr-Cyrl-RS"/>
        </w:rPr>
        <w:t xml:space="preserve"> Избор уџбеника</w:t>
      </w:r>
      <w:r w:rsidRPr="00B54553">
        <w:rPr>
          <w:rFonts w:ascii="Times New Roman" w:eastAsia="Times New Roman" w:hAnsi="Times New Roman" w:cs="Times New Roman"/>
          <w:sz w:val="24"/>
          <w:szCs w:val="24"/>
          <w:lang w:val="en-US"/>
        </w:rPr>
        <w:t>:</w:t>
      </w:r>
      <w:r w:rsidRPr="00B54553">
        <w:rPr>
          <w:rFonts w:ascii="Times New Roman" w:eastAsia="Times New Roman" w:hAnsi="Times New Roman" w:cs="Times New Roman"/>
          <w:sz w:val="24"/>
          <w:szCs w:val="24"/>
          <w:lang w:val="sr-Cyrl-RS"/>
        </w:rPr>
        <w:t xml:space="preserve">  </w:t>
      </w:r>
    </w:p>
    <w:p w:rsidR="00B54553" w:rsidRPr="00B54553" w:rsidRDefault="00B54553" w:rsidP="00EE4543">
      <w:pPr>
        <w:spacing w:before="240" w:after="240" w:line="240" w:lineRule="auto"/>
        <w:jc w:val="both"/>
        <w:rPr>
          <w:rFonts w:ascii="Times New Roman" w:eastAsia="Times New Roman" w:hAnsi="Times New Roman" w:cs="Times New Roman"/>
          <w:sz w:val="24"/>
          <w:szCs w:val="24"/>
          <w:lang w:val="sr-Cyrl-RS"/>
        </w:rPr>
      </w:pPr>
      <w:r w:rsidRPr="00B54553">
        <w:rPr>
          <w:rFonts w:ascii="Times New Roman" w:eastAsia="Times New Roman" w:hAnsi="Times New Roman" w:cs="Times New Roman"/>
          <w:sz w:val="24"/>
          <w:szCs w:val="24"/>
          <w:lang w:val="sr-Cyrl-RS"/>
        </w:rPr>
        <w:t xml:space="preserve">Музичка уметност-  </w:t>
      </w:r>
      <w:r w:rsidRPr="00B54553">
        <w:rPr>
          <w:rFonts w:ascii="Times New Roman" w:eastAsia="Times New Roman" w:hAnsi="Times New Roman" w:cs="Times New Roman"/>
          <w:color w:val="000000"/>
          <w:sz w:val="24"/>
          <w:szCs w:val="24"/>
          <w:shd w:val="clear" w:color="auto" w:fill="F8F9FA"/>
          <w:lang w:val="en-US"/>
        </w:rPr>
        <w:t>Музичка уметност за средње стручне школе, Завод за уџбенике и наставна средства, 2013</w:t>
      </w:r>
      <w:r w:rsidRPr="00B54553">
        <w:rPr>
          <w:rFonts w:ascii="Times New Roman" w:eastAsia="Times New Roman" w:hAnsi="Times New Roman" w:cs="Times New Roman"/>
          <w:color w:val="000000"/>
          <w:sz w:val="24"/>
          <w:szCs w:val="24"/>
          <w:lang w:val="sr-Cyrl-RS"/>
        </w:rPr>
        <w:t>, Соња Маринковић</w:t>
      </w:r>
    </w:p>
    <w:p w:rsidR="00B54553" w:rsidRPr="00B54553" w:rsidRDefault="00B54553" w:rsidP="00EE4543">
      <w:pPr>
        <w:spacing w:before="240" w:after="240" w:line="240" w:lineRule="auto"/>
        <w:jc w:val="both"/>
        <w:rPr>
          <w:rFonts w:ascii="Times New Roman" w:eastAsia="Times New Roman" w:hAnsi="Times New Roman" w:cs="Times New Roman"/>
          <w:sz w:val="24"/>
          <w:szCs w:val="24"/>
          <w:shd w:val="clear" w:color="auto" w:fill="F8F9FA"/>
          <w:lang w:val="en-US"/>
        </w:rPr>
      </w:pPr>
      <w:r w:rsidRPr="00B54553">
        <w:rPr>
          <w:rFonts w:ascii="Times New Roman" w:eastAsia="Times New Roman" w:hAnsi="Times New Roman" w:cs="Times New Roman"/>
          <w:sz w:val="24"/>
          <w:szCs w:val="24"/>
          <w:lang w:val="sr-Cyrl-RS"/>
        </w:rPr>
        <w:t xml:space="preserve">Ликовна култура- </w:t>
      </w:r>
      <w:r w:rsidRPr="00B54553">
        <w:rPr>
          <w:rFonts w:ascii="Times New Roman" w:eastAsia="Times New Roman" w:hAnsi="Times New Roman" w:cs="Times New Roman"/>
          <w:sz w:val="24"/>
          <w:szCs w:val="24"/>
          <w:shd w:val="clear" w:color="auto" w:fill="F8F9FA"/>
          <w:lang w:val="en-US"/>
        </w:rPr>
        <w:t>Ликовна култура за гимназије и стручне школе., Завод за уџбенике, Београд., 2013</w:t>
      </w:r>
      <w:r w:rsidRPr="00B54553">
        <w:rPr>
          <w:rFonts w:ascii="Times New Roman" w:eastAsia="Times New Roman" w:hAnsi="Times New Roman" w:cs="Times New Roman"/>
          <w:sz w:val="24"/>
          <w:szCs w:val="24"/>
          <w:shd w:val="clear" w:color="auto" w:fill="F8F9FA"/>
          <w:lang w:val="sr-Cyrl-RS"/>
        </w:rPr>
        <w:t xml:space="preserve">, </w:t>
      </w:r>
      <w:r w:rsidRPr="00B54553">
        <w:rPr>
          <w:rFonts w:ascii="Times New Roman" w:eastAsia="Times New Roman" w:hAnsi="Times New Roman" w:cs="Times New Roman"/>
          <w:sz w:val="24"/>
          <w:szCs w:val="24"/>
          <w:shd w:val="clear" w:color="auto" w:fill="F8F9FA"/>
          <w:lang w:val="en-US"/>
        </w:rPr>
        <w:t>Видосава Галовић, Бранка Гостовић</w:t>
      </w:r>
    </w:p>
    <w:p w:rsidR="00B54553" w:rsidRPr="00B54553" w:rsidRDefault="00B54553" w:rsidP="00EE4543">
      <w:pPr>
        <w:spacing w:before="240" w:after="240" w:line="240" w:lineRule="auto"/>
        <w:jc w:val="both"/>
        <w:rPr>
          <w:rFonts w:ascii="Times New Roman" w:eastAsia="Times New Roman" w:hAnsi="Times New Roman" w:cs="Times New Roman"/>
          <w:sz w:val="24"/>
          <w:szCs w:val="24"/>
          <w:shd w:val="clear" w:color="auto" w:fill="F8F9FA"/>
          <w:lang w:val="en-US"/>
        </w:rPr>
      </w:pPr>
      <w:r w:rsidRPr="00B54553">
        <w:rPr>
          <w:rFonts w:ascii="Times New Roman" w:eastAsia="Times New Roman" w:hAnsi="Times New Roman" w:cs="Times New Roman"/>
          <w:sz w:val="24"/>
          <w:szCs w:val="24"/>
          <w:shd w:val="clear" w:color="auto" w:fill="FFFFFF"/>
          <w:lang w:val="sr-Cyrl-RS"/>
        </w:rPr>
        <w:t xml:space="preserve">У априлу месецу: Обележен </w:t>
      </w:r>
      <w:r w:rsidRPr="00B54553">
        <w:rPr>
          <w:rFonts w:ascii="Times New Roman" w:eastAsia="Times New Roman" w:hAnsi="Times New Roman" w:cs="Times New Roman"/>
          <w:sz w:val="24"/>
          <w:szCs w:val="24"/>
          <w:lang w:val="en-US"/>
        </w:rPr>
        <w:t>Међународни дан спорта за развој и мир (6.април)</w:t>
      </w:r>
      <w:r w:rsidRPr="00B54553">
        <w:rPr>
          <w:rFonts w:ascii="Times New Roman" w:eastAsia="Times New Roman" w:hAnsi="Times New Roman" w:cs="Times New Roman"/>
          <w:sz w:val="24"/>
          <w:szCs w:val="24"/>
          <w:shd w:val="clear" w:color="auto" w:fill="FFFFFF"/>
          <w:lang w:val="sr-Cyrl-RS"/>
        </w:rPr>
        <w:t xml:space="preserve"> на часу физичког васпитања, , наставница </w:t>
      </w:r>
      <w:r w:rsidRPr="00B54553">
        <w:rPr>
          <w:rFonts w:ascii="Times New Roman" w:eastAsia="Times New Roman" w:hAnsi="Times New Roman" w:cs="Times New Roman"/>
          <w:sz w:val="24"/>
          <w:szCs w:val="24"/>
          <w:shd w:val="clear" w:color="auto" w:fill="FFFFFF"/>
          <w:lang w:val="en-US"/>
        </w:rPr>
        <w:t xml:space="preserve"> упознала ученике са значајем ове манифестације.</w:t>
      </w:r>
      <w:r w:rsidRPr="00B54553">
        <w:rPr>
          <w:rFonts w:ascii="Times New Roman" w:eastAsia="Times New Roman" w:hAnsi="Times New Roman" w:cs="Times New Roman"/>
          <w:sz w:val="24"/>
          <w:szCs w:val="24"/>
          <w:shd w:val="clear" w:color="auto" w:fill="FFFFFF"/>
          <w:lang w:val="sr-Cyrl-RS"/>
        </w:rPr>
        <w:t xml:space="preserve"> Линк сајта поставила на вибер групе за физичко васпитање.</w:t>
      </w:r>
      <w:r w:rsidRPr="00B54553">
        <w:rPr>
          <w:rFonts w:ascii="Times New Roman" w:eastAsia="Times New Roman" w:hAnsi="Times New Roman" w:cs="Times New Roman"/>
          <w:sz w:val="24"/>
          <w:szCs w:val="24"/>
          <w:lang w:val="en-US"/>
        </w:rPr>
        <w:br/>
      </w:r>
      <w:r w:rsidRPr="00B54553">
        <w:rPr>
          <w:rFonts w:ascii="Times New Roman" w:eastAsia="Times New Roman" w:hAnsi="Times New Roman" w:cs="Times New Roman"/>
          <w:sz w:val="24"/>
          <w:szCs w:val="24"/>
          <w:shd w:val="clear" w:color="auto" w:fill="FFFFFF"/>
          <w:lang w:val="en-US"/>
        </w:rPr>
        <w:t>Међународни дан спорта за развој и мир је годишња прослава утицаја спорта да покрене друштвене промене, развој заједнице и да подстакне мир и разумевање. Обележавање овог дана је покренуто од стране Генералне скупштине Уједињених нација 23. августа 2013. године, уз подршку Међународног олимпијског комитета која је уследила 6. априла 2014. године. Овај датум обележава одржавање првих Олимпијских игара модерне ере у Атини (Грчка) 1896. године.</w:t>
      </w:r>
      <w:r w:rsidRPr="00B54553">
        <w:rPr>
          <w:rFonts w:ascii="Times New Roman" w:eastAsia="Times New Roman" w:hAnsi="Times New Roman" w:cs="Times New Roman"/>
          <w:sz w:val="24"/>
          <w:szCs w:val="24"/>
          <w:lang w:val="en-US"/>
        </w:rPr>
        <w:br/>
      </w:r>
      <w:r w:rsidRPr="00B54553">
        <w:rPr>
          <w:rFonts w:ascii="Times New Roman" w:eastAsia="Times New Roman" w:hAnsi="Times New Roman" w:cs="Times New Roman"/>
          <w:sz w:val="24"/>
          <w:szCs w:val="24"/>
          <w:shd w:val="clear" w:color="auto" w:fill="FFFFFF"/>
          <w:lang w:val="en-US"/>
        </w:rPr>
        <w:t>Другим речима, то је прилика за МОК да истакне како спортисти и олимпијски покрет користе спорт за подстицање мира, помирења и развоја, наглашавајући снагу Олимпијских игара за промовисање толеранције и солидарности међу учесницима и људима широм света.</w:t>
      </w:r>
    </w:p>
    <w:p w:rsidR="00B54553" w:rsidRPr="00B54553" w:rsidRDefault="00B54553" w:rsidP="00EE4543">
      <w:pPr>
        <w:spacing w:line="240" w:lineRule="auto"/>
        <w:jc w:val="both"/>
        <w:rPr>
          <w:rFonts w:ascii="Times New Roman" w:eastAsia="Calibri" w:hAnsi="Times New Roman" w:cs="Times New Roman"/>
          <w:sz w:val="24"/>
          <w:szCs w:val="24"/>
          <w:lang w:val="en-US"/>
        </w:rPr>
      </w:pPr>
      <w:r w:rsidRPr="00B54553">
        <w:rPr>
          <w:rFonts w:ascii="Times New Roman" w:eastAsia="Calibri" w:hAnsi="Times New Roman" w:cs="Times New Roman"/>
          <w:sz w:val="24"/>
          <w:szCs w:val="24"/>
          <w:lang w:val="sr-Cyrl-RS"/>
        </w:rPr>
        <w:lastRenderedPageBreak/>
        <w:t>У мају:</w:t>
      </w:r>
      <w:r w:rsidRPr="00B54553">
        <w:rPr>
          <w:rFonts w:ascii="Times New Roman" w:eastAsia="Calibri" w:hAnsi="Times New Roman" w:cs="Times New Roman"/>
          <w:sz w:val="24"/>
          <w:szCs w:val="24"/>
          <w:shd w:val="clear" w:color="auto" w:fill="FFFFFF"/>
          <w:lang w:val="sr-Cyrl-RS"/>
        </w:rPr>
        <w:t xml:space="preserve"> </w:t>
      </w:r>
      <w:r w:rsidRPr="00B54553">
        <w:rPr>
          <w:rFonts w:ascii="Times New Roman" w:eastAsia="Calibri" w:hAnsi="Times New Roman" w:cs="Times New Roman"/>
          <w:sz w:val="24"/>
          <w:szCs w:val="24"/>
          <w:shd w:val="clear" w:color="auto" w:fill="FFFFFF"/>
          <w:lang w:val="en-US"/>
        </w:rPr>
        <w:t xml:space="preserve">Разматрани су предлози секција за следећу школску годину, наставница физичког васпитања је  предложила да се ученицима понуди фудбалска, рукометна  и бадминтон секција,наставник ликовне културе је предложио ликовну секцију а наставница музичке уметности је предложила хор и плесну секцију. Дати предлози </w:t>
      </w:r>
      <w:r w:rsidRPr="00B54553">
        <w:rPr>
          <w:rFonts w:ascii="Times New Roman" w:eastAsia="Calibri" w:hAnsi="Times New Roman" w:cs="Times New Roman"/>
          <w:sz w:val="24"/>
          <w:szCs w:val="24"/>
          <w:shd w:val="clear" w:color="auto" w:fill="FFFFFF"/>
          <w:lang w:val="sr-Cyrl-RS"/>
        </w:rPr>
        <w:t>су</w:t>
      </w:r>
      <w:r w:rsidRPr="00B54553">
        <w:rPr>
          <w:rFonts w:ascii="Times New Roman" w:eastAsia="Calibri" w:hAnsi="Times New Roman" w:cs="Times New Roman"/>
          <w:sz w:val="24"/>
          <w:szCs w:val="24"/>
          <w:shd w:val="clear" w:color="auto" w:fill="FFFFFF"/>
          <w:lang w:val="en-US"/>
        </w:rPr>
        <w:t xml:space="preserve"> прослеђени Стручном активу за развој школског програма који </w:t>
      </w:r>
      <w:r w:rsidRPr="00B54553">
        <w:rPr>
          <w:rFonts w:ascii="Times New Roman" w:eastAsia="Calibri" w:hAnsi="Times New Roman" w:cs="Times New Roman"/>
          <w:sz w:val="24"/>
          <w:szCs w:val="24"/>
          <w:shd w:val="clear" w:color="auto" w:fill="FFFFFF"/>
          <w:lang w:val="sr-Cyrl-RS"/>
        </w:rPr>
        <w:t>је</w:t>
      </w:r>
      <w:r w:rsidRPr="00B54553">
        <w:rPr>
          <w:rFonts w:ascii="Times New Roman" w:eastAsia="Calibri" w:hAnsi="Times New Roman" w:cs="Times New Roman"/>
          <w:sz w:val="24"/>
          <w:szCs w:val="24"/>
          <w:shd w:val="clear" w:color="auto" w:fill="FFFFFF"/>
          <w:lang w:val="en-US"/>
        </w:rPr>
        <w:t xml:space="preserve"> анкетира</w:t>
      </w:r>
      <w:r w:rsidRPr="00B54553">
        <w:rPr>
          <w:rFonts w:ascii="Times New Roman" w:eastAsia="Calibri" w:hAnsi="Times New Roman" w:cs="Times New Roman"/>
          <w:sz w:val="24"/>
          <w:szCs w:val="24"/>
          <w:shd w:val="clear" w:color="auto" w:fill="FFFFFF"/>
          <w:lang w:val="sr-Cyrl-RS"/>
        </w:rPr>
        <w:t>о</w:t>
      </w:r>
      <w:r w:rsidRPr="00B54553">
        <w:rPr>
          <w:rFonts w:ascii="Times New Roman" w:eastAsia="Calibri" w:hAnsi="Times New Roman" w:cs="Times New Roman"/>
          <w:sz w:val="24"/>
          <w:szCs w:val="24"/>
          <w:shd w:val="clear" w:color="auto" w:fill="FFFFFF"/>
          <w:lang w:val="en-US"/>
        </w:rPr>
        <w:t xml:space="preserve"> ученике.</w:t>
      </w:r>
    </w:p>
    <w:p w:rsidR="00B54553" w:rsidRPr="00B54553" w:rsidRDefault="00B54553" w:rsidP="00EE4543">
      <w:pPr>
        <w:spacing w:line="240" w:lineRule="auto"/>
        <w:jc w:val="both"/>
        <w:rPr>
          <w:rFonts w:ascii="Times New Roman" w:eastAsia="Calibri" w:hAnsi="Times New Roman" w:cs="Times New Roman"/>
          <w:sz w:val="24"/>
          <w:szCs w:val="24"/>
          <w:lang w:val="en-US"/>
        </w:rPr>
      </w:pPr>
      <w:r w:rsidRPr="00B54553">
        <w:rPr>
          <w:rFonts w:ascii="Times New Roman" w:eastAsia="Calibri" w:hAnsi="Times New Roman" w:cs="Times New Roman"/>
          <w:sz w:val="24"/>
          <w:szCs w:val="24"/>
          <w:lang w:val="sr-Cyrl-RS"/>
        </w:rPr>
        <w:t xml:space="preserve">Обележен </w:t>
      </w:r>
      <w:r w:rsidRPr="00B54553">
        <w:rPr>
          <w:rFonts w:ascii="Times New Roman" w:eastAsia="Calibri" w:hAnsi="Times New Roman" w:cs="Times New Roman"/>
          <w:sz w:val="24"/>
          <w:szCs w:val="24"/>
          <w:lang w:val="en-US"/>
        </w:rPr>
        <w:t xml:space="preserve">Међународни дан физичке активности (10. мај) </w:t>
      </w:r>
      <w:r w:rsidRPr="00B54553">
        <w:rPr>
          <w:rFonts w:ascii="Times New Roman" w:eastAsia="Calibri" w:hAnsi="Times New Roman" w:cs="Times New Roman"/>
          <w:sz w:val="24"/>
          <w:szCs w:val="24"/>
          <w:shd w:val="clear" w:color="auto" w:fill="FFFFFF"/>
          <w:lang w:val="en-US"/>
        </w:rPr>
        <w:t xml:space="preserve"> Светска здравствена организација (СЗО) је у циљу подизања свести целокупне светске јавности о значају и важности редовне физичке активности у очувању и унапређењу доброг здравља и благостања дана 10. маја 2002. године покренула глобалну иницијативу за обележавање међународног дана физичке активности.</w:t>
      </w:r>
      <w:r w:rsidRPr="00B54553">
        <w:rPr>
          <w:rFonts w:ascii="Times New Roman" w:eastAsia="Calibri" w:hAnsi="Times New Roman" w:cs="Times New Roman"/>
          <w:sz w:val="24"/>
          <w:szCs w:val="24"/>
          <w:lang w:val="en-US"/>
        </w:rPr>
        <w:br/>
      </w:r>
      <w:r w:rsidRPr="00B54553">
        <w:rPr>
          <w:rFonts w:ascii="Times New Roman" w:eastAsia="Calibri" w:hAnsi="Times New Roman" w:cs="Times New Roman"/>
          <w:sz w:val="24"/>
          <w:szCs w:val="24"/>
          <w:lang w:val="en-US"/>
        </w:rPr>
        <w:br/>
      </w:r>
      <w:r w:rsidRPr="00B54553">
        <w:rPr>
          <w:rFonts w:ascii="Times New Roman" w:eastAsia="Calibri" w:hAnsi="Times New Roman" w:cs="Times New Roman"/>
          <w:sz w:val="24"/>
          <w:szCs w:val="24"/>
          <w:shd w:val="clear" w:color="auto" w:fill="FFFFFF"/>
          <w:lang w:val="en-US"/>
        </w:rPr>
        <w:t>Тај дан је познат под слоганом „Кретањем до здравља“, а односи се на умерену физичку активност без обзира на садржаје, место и време извођења. Циљна група је целокупна популација уважавајући све различитости у смислу узраста, пола, верске, расне, социјалне, економске и етичке припадности.</w:t>
      </w:r>
      <w:r w:rsidRPr="00B54553">
        <w:rPr>
          <w:rFonts w:ascii="Times New Roman" w:eastAsia="Calibri" w:hAnsi="Times New Roman" w:cs="Times New Roman"/>
          <w:sz w:val="24"/>
          <w:szCs w:val="24"/>
          <w:lang w:val="en-US"/>
        </w:rPr>
        <w:t xml:space="preserve"> Ове године смо међународни дана физичке активности, уместо 10.05, 09.05. у одељењима М21(за време ЧОС-а 6.часа), и у М11 и М12 у заврчној фази часа физичког васпитања, обележили активностима  на вежбалишту  у школској шумици и постављањем ученицима  линк сајта на вибер групи за физичко васпитање, како би се додатно информисали о значају ове манифестацији а све у циљу очувања здравља.</w:t>
      </w:r>
    </w:p>
    <w:p w:rsidR="00B54553" w:rsidRPr="00B54553" w:rsidRDefault="00B54553" w:rsidP="00EE4543">
      <w:pPr>
        <w:spacing w:line="240" w:lineRule="auto"/>
        <w:jc w:val="both"/>
        <w:rPr>
          <w:rFonts w:ascii="Times New Roman" w:eastAsia="Calibri" w:hAnsi="Times New Roman" w:cs="Times New Roman"/>
          <w:sz w:val="24"/>
          <w:szCs w:val="24"/>
          <w:shd w:val="clear" w:color="auto" w:fill="FFFFFF"/>
          <w:lang w:val="en-US"/>
        </w:rPr>
      </w:pPr>
      <w:r w:rsidRPr="00B54553">
        <w:rPr>
          <w:rFonts w:ascii="Times New Roman" w:eastAsia="Calibri" w:hAnsi="Times New Roman" w:cs="Times New Roman"/>
          <w:sz w:val="24"/>
          <w:szCs w:val="24"/>
          <w:shd w:val="clear" w:color="auto" w:fill="FFFFFF"/>
          <w:lang w:val="en-US"/>
        </w:rPr>
        <w:t>Крос РТС-а смо обележили 13.05.2022. године.Друга година је трчала трку на 1000м, а прва година трку на 800м. Учествовало је четрдесетак ученика.</w:t>
      </w:r>
    </w:p>
    <w:p w:rsidR="00B54553" w:rsidRPr="00B54553" w:rsidRDefault="00B54553" w:rsidP="00EE4543">
      <w:pPr>
        <w:spacing w:line="240" w:lineRule="auto"/>
        <w:rPr>
          <w:rFonts w:ascii="Times New Roman" w:eastAsia="Calibri" w:hAnsi="Times New Roman" w:cs="Times New Roman"/>
          <w:sz w:val="24"/>
          <w:szCs w:val="24"/>
          <w:shd w:val="clear" w:color="auto" w:fill="FFFFFF"/>
          <w:lang w:val="en-US"/>
        </w:rPr>
      </w:pPr>
      <w:r w:rsidRPr="00B54553">
        <w:rPr>
          <w:rFonts w:ascii="Times New Roman" w:eastAsia="Calibri" w:hAnsi="Times New Roman" w:cs="Times New Roman"/>
          <w:sz w:val="24"/>
          <w:szCs w:val="24"/>
          <w:shd w:val="clear" w:color="auto" w:fill="FFFFFF"/>
          <w:lang w:val="en-US"/>
        </w:rPr>
        <w:t xml:space="preserve">Прва година прва три места: </w:t>
      </w:r>
    </w:p>
    <w:p w:rsidR="00B54553" w:rsidRPr="00B54553" w:rsidRDefault="00B54553" w:rsidP="00EE4543">
      <w:pPr>
        <w:spacing w:line="240" w:lineRule="auto"/>
        <w:rPr>
          <w:rFonts w:ascii="Times New Roman" w:eastAsia="Calibri" w:hAnsi="Times New Roman" w:cs="Times New Roman"/>
          <w:sz w:val="24"/>
          <w:szCs w:val="24"/>
          <w:shd w:val="clear" w:color="auto" w:fill="FFFFFF"/>
          <w:lang w:val="en-US"/>
        </w:rPr>
      </w:pPr>
      <w:r w:rsidRPr="00B54553">
        <w:rPr>
          <w:rFonts w:ascii="Times New Roman" w:eastAsia="Calibri" w:hAnsi="Times New Roman" w:cs="Times New Roman"/>
          <w:sz w:val="24"/>
          <w:szCs w:val="24"/>
          <w:shd w:val="clear" w:color="auto" w:fill="FFFFFF"/>
          <w:lang w:val="en-US"/>
        </w:rPr>
        <w:t xml:space="preserve">1. Александар Мијаиловић </w:t>
      </w:r>
    </w:p>
    <w:p w:rsidR="00B54553" w:rsidRPr="00B54553" w:rsidRDefault="00B54553" w:rsidP="00EE4543">
      <w:pPr>
        <w:spacing w:line="240" w:lineRule="auto"/>
        <w:rPr>
          <w:rFonts w:ascii="Times New Roman" w:eastAsia="Calibri" w:hAnsi="Times New Roman" w:cs="Times New Roman"/>
          <w:sz w:val="24"/>
          <w:szCs w:val="24"/>
          <w:shd w:val="clear" w:color="auto" w:fill="FFFFFF"/>
          <w:lang w:val="en-US"/>
        </w:rPr>
      </w:pPr>
      <w:r w:rsidRPr="00B54553">
        <w:rPr>
          <w:rFonts w:ascii="Times New Roman" w:eastAsia="Calibri" w:hAnsi="Times New Roman" w:cs="Times New Roman"/>
          <w:sz w:val="24"/>
          <w:szCs w:val="24"/>
          <w:shd w:val="clear" w:color="auto" w:fill="FFFFFF"/>
          <w:lang w:val="en-US"/>
        </w:rPr>
        <w:t>2.Коврлија Немања</w:t>
      </w:r>
    </w:p>
    <w:p w:rsidR="00B54553" w:rsidRPr="00B54553" w:rsidRDefault="00B54553" w:rsidP="00EE4543">
      <w:pPr>
        <w:spacing w:line="240" w:lineRule="auto"/>
        <w:rPr>
          <w:rFonts w:ascii="Times New Roman" w:eastAsia="Calibri" w:hAnsi="Times New Roman" w:cs="Times New Roman"/>
          <w:sz w:val="24"/>
          <w:szCs w:val="24"/>
          <w:shd w:val="clear" w:color="auto" w:fill="FFFFFF"/>
          <w:lang w:val="en-US"/>
        </w:rPr>
      </w:pPr>
      <w:r w:rsidRPr="00B54553">
        <w:rPr>
          <w:rFonts w:ascii="Times New Roman" w:eastAsia="Calibri" w:hAnsi="Times New Roman" w:cs="Times New Roman"/>
          <w:sz w:val="24"/>
          <w:szCs w:val="24"/>
          <w:shd w:val="clear" w:color="auto" w:fill="FFFFFF"/>
          <w:lang w:val="en-US"/>
        </w:rPr>
        <w:t>3. Кујунџић Марко</w:t>
      </w:r>
    </w:p>
    <w:p w:rsidR="00B54553" w:rsidRPr="00B54553" w:rsidRDefault="00B54553" w:rsidP="00EE4543">
      <w:pPr>
        <w:spacing w:line="240" w:lineRule="auto"/>
        <w:rPr>
          <w:rFonts w:ascii="Times New Roman" w:eastAsia="Calibri" w:hAnsi="Times New Roman" w:cs="Times New Roman"/>
          <w:sz w:val="24"/>
          <w:szCs w:val="24"/>
          <w:shd w:val="clear" w:color="auto" w:fill="FFFFFF"/>
          <w:lang w:val="en-US"/>
        </w:rPr>
      </w:pPr>
      <w:r w:rsidRPr="00B54553">
        <w:rPr>
          <w:rFonts w:ascii="Times New Roman" w:eastAsia="Calibri" w:hAnsi="Times New Roman" w:cs="Times New Roman"/>
          <w:sz w:val="24"/>
          <w:szCs w:val="24"/>
          <w:shd w:val="clear" w:color="auto" w:fill="FFFFFF"/>
          <w:lang w:val="en-US"/>
        </w:rPr>
        <w:t xml:space="preserve">Друга година прва три места: </w:t>
      </w:r>
    </w:p>
    <w:p w:rsidR="00B54553" w:rsidRPr="00B54553" w:rsidRDefault="00B54553" w:rsidP="00EE4543">
      <w:pPr>
        <w:spacing w:line="240" w:lineRule="auto"/>
        <w:rPr>
          <w:rFonts w:ascii="Times New Roman" w:eastAsia="Calibri" w:hAnsi="Times New Roman" w:cs="Times New Roman"/>
          <w:sz w:val="24"/>
          <w:szCs w:val="24"/>
          <w:shd w:val="clear" w:color="auto" w:fill="FFFFFF"/>
          <w:lang w:val="en-US"/>
        </w:rPr>
      </w:pPr>
      <w:r w:rsidRPr="00B54553">
        <w:rPr>
          <w:rFonts w:ascii="Times New Roman" w:eastAsia="Calibri" w:hAnsi="Times New Roman" w:cs="Times New Roman"/>
          <w:sz w:val="24"/>
          <w:szCs w:val="24"/>
          <w:shd w:val="clear" w:color="auto" w:fill="FFFFFF"/>
          <w:lang w:val="en-US"/>
        </w:rPr>
        <w:t>1.Марко Михаиловић</w:t>
      </w:r>
    </w:p>
    <w:p w:rsidR="00B54553" w:rsidRPr="00B54553" w:rsidRDefault="00B54553" w:rsidP="00EE4543">
      <w:pPr>
        <w:spacing w:line="240" w:lineRule="auto"/>
        <w:rPr>
          <w:rFonts w:ascii="Times New Roman" w:eastAsia="Calibri" w:hAnsi="Times New Roman" w:cs="Times New Roman"/>
          <w:sz w:val="24"/>
          <w:szCs w:val="24"/>
          <w:shd w:val="clear" w:color="auto" w:fill="FFFFFF"/>
          <w:lang w:val="en-US"/>
        </w:rPr>
      </w:pPr>
      <w:r w:rsidRPr="00B54553">
        <w:rPr>
          <w:rFonts w:ascii="Times New Roman" w:eastAsia="Calibri" w:hAnsi="Times New Roman" w:cs="Times New Roman"/>
          <w:sz w:val="24"/>
          <w:szCs w:val="24"/>
          <w:shd w:val="clear" w:color="auto" w:fill="FFFFFF"/>
          <w:lang w:val="en-US"/>
        </w:rPr>
        <w:t>2.Петар Живановић</w:t>
      </w:r>
    </w:p>
    <w:p w:rsidR="00B54553" w:rsidRPr="00B54553" w:rsidRDefault="00B54553" w:rsidP="00EE4543">
      <w:pPr>
        <w:spacing w:line="240" w:lineRule="auto"/>
        <w:rPr>
          <w:rFonts w:ascii="Times New Roman" w:eastAsia="Calibri" w:hAnsi="Times New Roman" w:cs="Times New Roman"/>
          <w:sz w:val="24"/>
          <w:szCs w:val="24"/>
          <w:shd w:val="clear" w:color="auto" w:fill="FFFFFF"/>
          <w:lang w:val="en-US"/>
        </w:rPr>
      </w:pPr>
      <w:r w:rsidRPr="00B54553">
        <w:rPr>
          <w:rFonts w:ascii="Times New Roman" w:eastAsia="Calibri" w:hAnsi="Times New Roman" w:cs="Times New Roman"/>
          <w:sz w:val="24"/>
          <w:szCs w:val="24"/>
          <w:shd w:val="clear" w:color="auto" w:fill="FFFFFF"/>
          <w:lang w:val="en-US"/>
        </w:rPr>
        <w:t>3. Павле Стевановић</w:t>
      </w:r>
    </w:p>
    <w:p w:rsidR="00B54553" w:rsidRPr="00B54553" w:rsidRDefault="00B54553" w:rsidP="00EE4543">
      <w:pPr>
        <w:spacing w:after="0" w:line="240" w:lineRule="auto"/>
        <w:rPr>
          <w:rFonts w:ascii="Times New Roman" w:eastAsia="Times New Roman" w:hAnsi="Times New Roman" w:cs="Times New Roman"/>
          <w:sz w:val="24"/>
          <w:szCs w:val="24"/>
          <w:lang w:val="sr-Cyrl-RS"/>
        </w:rPr>
      </w:pPr>
      <w:r w:rsidRPr="00B54553">
        <w:rPr>
          <w:rFonts w:ascii="Times New Roman" w:eastAsia="Times New Roman" w:hAnsi="Times New Roman" w:cs="Times New Roman"/>
          <w:sz w:val="24"/>
          <w:szCs w:val="24"/>
          <w:lang w:val="en-US"/>
        </w:rPr>
        <w:t>Просечн</w:t>
      </w:r>
      <w:r w:rsidRPr="00B54553">
        <w:rPr>
          <w:rFonts w:ascii="Times New Roman" w:eastAsia="Times New Roman" w:hAnsi="Times New Roman" w:cs="Times New Roman"/>
          <w:sz w:val="24"/>
          <w:szCs w:val="24"/>
          <w:lang w:val="sr-Cyrl-RS"/>
        </w:rPr>
        <w:t>е</w:t>
      </w:r>
      <w:r w:rsidRPr="00B54553">
        <w:rPr>
          <w:rFonts w:ascii="Times New Roman" w:eastAsia="Times New Roman" w:hAnsi="Times New Roman" w:cs="Times New Roman"/>
          <w:sz w:val="24"/>
          <w:szCs w:val="24"/>
          <w:lang w:val="en-US"/>
        </w:rPr>
        <w:t xml:space="preserve"> оцен</w:t>
      </w:r>
      <w:r w:rsidRPr="00B54553">
        <w:rPr>
          <w:rFonts w:ascii="Times New Roman" w:eastAsia="Times New Roman" w:hAnsi="Times New Roman" w:cs="Times New Roman"/>
          <w:sz w:val="24"/>
          <w:szCs w:val="24"/>
          <w:lang w:val="sr-Cyrl-RS"/>
        </w:rPr>
        <w:t>е</w:t>
      </w:r>
      <w:r w:rsidRPr="00B54553">
        <w:rPr>
          <w:rFonts w:ascii="Times New Roman" w:eastAsia="Times New Roman" w:hAnsi="Times New Roman" w:cs="Times New Roman"/>
          <w:sz w:val="24"/>
          <w:szCs w:val="24"/>
          <w:lang w:val="en-US"/>
        </w:rPr>
        <w:t xml:space="preserve"> одељења</w:t>
      </w:r>
      <w:r w:rsidRPr="00B54553">
        <w:rPr>
          <w:rFonts w:ascii="Times New Roman" w:eastAsia="Times New Roman" w:hAnsi="Times New Roman" w:cs="Times New Roman"/>
          <w:sz w:val="24"/>
          <w:szCs w:val="24"/>
          <w:lang w:val="sr-Cyrl-RS"/>
        </w:rPr>
        <w:t xml:space="preserve"> на крају године :</w:t>
      </w:r>
    </w:p>
    <w:p w:rsidR="00B54553" w:rsidRPr="00B54553" w:rsidRDefault="00B54553" w:rsidP="00EE4543">
      <w:pPr>
        <w:spacing w:after="0" w:line="240" w:lineRule="auto"/>
        <w:rPr>
          <w:rFonts w:ascii="Times New Roman" w:eastAsia="Times New Roman" w:hAnsi="Times New Roman" w:cs="Times New Roman"/>
          <w:sz w:val="24"/>
          <w:szCs w:val="24"/>
          <w:lang w:val="en-US"/>
        </w:rPr>
      </w:pPr>
      <w:r w:rsidRPr="00B54553">
        <w:rPr>
          <w:rFonts w:ascii="Times New Roman" w:eastAsia="Times New Roman" w:hAnsi="Times New Roman" w:cs="Times New Roman"/>
          <w:sz w:val="24"/>
          <w:szCs w:val="24"/>
          <w:lang w:val="sr-Cyrl-RS"/>
        </w:rPr>
        <w:t xml:space="preserve">просечна оцена одељења </w:t>
      </w:r>
      <w:r w:rsidRPr="00B54553">
        <w:rPr>
          <w:rFonts w:ascii="Times New Roman" w:eastAsia="Times New Roman" w:hAnsi="Times New Roman" w:cs="Times New Roman"/>
          <w:sz w:val="24"/>
          <w:szCs w:val="24"/>
          <w:lang w:val="en-US"/>
        </w:rPr>
        <w:t xml:space="preserve">из </w:t>
      </w:r>
      <w:r w:rsidRPr="00B54553">
        <w:rPr>
          <w:rFonts w:ascii="Times New Roman" w:eastAsia="Times New Roman" w:hAnsi="Times New Roman" w:cs="Times New Roman"/>
          <w:sz w:val="24"/>
          <w:szCs w:val="24"/>
          <w:lang w:val="sr-Cyrl-RS"/>
        </w:rPr>
        <w:t xml:space="preserve">физичког васпитања </w:t>
      </w:r>
      <w:r w:rsidRPr="00B54553">
        <w:rPr>
          <w:rFonts w:ascii="Times New Roman" w:eastAsia="Times New Roman" w:hAnsi="Times New Roman" w:cs="Times New Roman"/>
          <w:sz w:val="24"/>
          <w:szCs w:val="24"/>
          <w:lang w:val="en-US"/>
        </w:rPr>
        <w:t xml:space="preserve"> (М11</w:t>
      </w:r>
      <w:r w:rsidRPr="00B54553">
        <w:rPr>
          <w:rFonts w:ascii="Times New Roman" w:eastAsia="Times New Roman" w:hAnsi="Times New Roman" w:cs="Times New Roman"/>
          <w:sz w:val="24"/>
          <w:szCs w:val="24"/>
          <w:lang w:val="sr-Cyrl-RS"/>
        </w:rPr>
        <w:t xml:space="preserve"> 4,</w:t>
      </w:r>
      <w:r w:rsidRPr="00B54553">
        <w:rPr>
          <w:rFonts w:ascii="Times New Roman" w:eastAsia="Times New Roman" w:hAnsi="Times New Roman" w:cs="Times New Roman"/>
          <w:sz w:val="24"/>
          <w:szCs w:val="24"/>
          <w:lang w:val="en-US"/>
        </w:rPr>
        <w:t>86, М12</w:t>
      </w:r>
      <w:r w:rsidRPr="00B54553">
        <w:rPr>
          <w:rFonts w:ascii="Times New Roman" w:eastAsia="Times New Roman" w:hAnsi="Times New Roman" w:cs="Times New Roman"/>
          <w:sz w:val="24"/>
          <w:szCs w:val="24"/>
          <w:lang w:val="sr-Cyrl-RS"/>
        </w:rPr>
        <w:t xml:space="preserve"> 4,</w:t>
      </w:r>
      <w:r w:rsidRPr="00B54553">
        <w:rPr>
          <w:rFonts w:ascii="Times New Roman" w:eastAsia="Times New Roman" w:hAnsi="Times New Roman" w:cs="Times New Roman"/>
          <w:sz w:val="24"/>
          <w:szCs w:val="24"/>
          <w:lang w:val="en-US"/>
        </w:rPr>
        <w:t>20,М21</w:t>
      </w:r>
      <w:r w:rsidRPr="00B54553">
        <w:rPr>
          <w:rFonts w:ascii="Times New Roman" w:eastAsia="Times New Roman" w:hAnsi="Times New Roman" w:cs="Times New Roman"/>
          <w:sz w:val="24"/>
          <w:szCs w:val="24"/>
          <w:lang w:val="sr-Cyrl-RS"/>
        </w:rPr>
        <w:t xml:space="preserve"> 4,</w:t>
      </w:r>
      <w:r w:rsidRPr="00B54553">
        <w:rPr>
          <w:rFonts w:ascii="Times New Roman" w:eastAsia="Times New Roman" w:hAnsi="Times New Roman" w:cs="Times New Roman"/>
          <w:sz w:val="24"/>
          <w:szCs w:val="24"/>
          <w:lang w:val="en-US"/>
        </w:rPr>
        <w:t>79, М22</w:t>
      </w:r>
      <w:r w:rsidRPr="00B54553">
        <w:rPr>
          <w:rFonts w:ascii="Times New Roman" w:eastAsia="Times New Roman" w:hAnsi="Times New Roman" w:cs="Times New Roman"/>
          <w:sz w:val="24"/>
          <w:szCs w:val="24"/>
          <w:lang w:val="sr-Cyrl-RS"/>
        </w:rPr>
        <w:t xml:space="preserve"> 4,</w:t>
      </w:r>
      <w:r w:rsidRPr="00B54553">
        <w:rPr>
          <w:rFonts w:ascii="Times New Roman" w:eastAsia="Times New Roman" w:hAnsi="Times New Roman" w:cs="Times New Roman"/>
          <w:sz w:val="24"/>
          <w:szCs w:val="24"/>
          <w:lang w:val="en-US"/>
        </w:rPr>
        <w:t>14, М31</w:t>
      </w:r>
      <w:r w:rsidRPr="00B54553">
        <w:rPr>
          <w:rFonts w:ascii="Times New Roman" w:eastAsia="Times New Roman" w:hAnsi="Times New Roman" w:cs="Times New Roman"/>
          <w:sz w:val="24"/>
          <w:szCs w:val="24"/>
          <w:lang w:val="sr-Cyrl-RS"/>
        </w:rPr>
        <w:t xml:space="preserve"> 4,</w:t>
      </w:r>
      <w:r w:rsidRPr="00B54553">
        <w:rPr>
          <w:rFonts w:ascii="Times New Roman" w:eastAsia="Times New Roman" w:hAnsi="Times New Roman" w:cs="Times New Roman"/>
          <w:sz w:val="24"/>
          <w:szCs w:val="24"/>
          <w:lang w:val="en-US"/>
        </w:rPr>
        <w:t xml:space="preserve">21). </w:t>
      </w:r>
    </w:p>
    <w:p w:rsidR="00B54553" w:rsidRPr="00B54553" w:rsidRDefault="00B54553" w:rsidP="00EE4543">
      <w:pPr>
        <w:spacing w:after="0" w:line="240" w:lineRule="auto"/>
        <w:rPr>
          <w:rFonts w:ascii="Times New Roman" w:eastAsia="Times New Roman" w:hAnsi="Times New Roman" w:cs="Times New Roman"/>
          <w:sz w:val="24"/>
          <w:szCs w:val="24"/>
          <w:lang w:val="en-US"/>
        </w:rPr>
      </w:pPr>
      <w:r w:rsidRPr="00B54553">
        <w:rPr>
          <w:rFonts w:ascii="Times New Roman" w:eastAsia="Times New Roman" w:hAnsi="Times New Roman" w:cs="Times New Roman"/>
          <w:sz w:val="24"/>
          <w:szCs w:val="24"/>
          <w:lang w:val="en-US"/>
        </w:rPr>
        <w:t xml:space="preserve">Просечна оцена одељења из </w:t>
      </w:r>
      <w:r w:rsidRPr="00B54553">
        <w:rPr>
          <w:rFonts w:ascii="Times New Roman" w:eastAsia="Times New Roman" w:hAnsi="Times New Roman" w:cs="Times New Roman"/>
          <w:sz w:val="24"/>
          <w:szCs w:val="24"/>
          <w:lang w:val="sr-Cyrl-RS"/>
        </w:rPr>
        <w:t>музичке културе</w:t>
      </w:r>
      <w:r w:rsidRPr="00B54553">
        <w:rPr>
          <w:rFonts w:ascii="Times New Roman" w:eastAsia="Times New Roman" w:hAnsi="Times New Roman" w:cs="Times New Roman"/>
          <w:sz w:val="24"/>
          <w:szCs w:val="24"/>
          <w:lang w:val="en-US"/>
        </w:rPr>
        <w:t xml:space="preserve"> (</w:t>
      </w:r>
      <w:r w:rsidRPr="00B54553">
        <w:rPr>
          <w:rFonts w:ascii="Times New Roman" w:eastAsia="Times New Roman" w:hAnsi="Times New Roman" w:cs="Times New Roman"/>
          <w:sz w:val="24"/>
          <w:szCs w:val="24"/>
          <w:lang w:val="sr-Cyrl-RS"/>
        </w:rPr>
        <w:t>М22 2,67</w:t>
      </w:r>
      <w:r w:rsidRPr="00B54553">
        <w:rPr>
          <w:rFonts w:ascii="Times New Roman" w:eastAsia="Times New Roman" w:hAnsi="Times New Roman" w:cs="Times New Roman"/>
          <w:sz w:val="24"/>
          <w:szCs w:val="24"/>
          <w:lang w:val="en-US"/>
        </w:rPr>
        <w:t xml:space="preserve">) </w:t>
      </w:r>
    </w:p>
    <w:p w:rsidR="00B54553" w:rsidRPr="00B54553" w:rsidRDefault="00B54553" w:rsidP="00EE4543">
      <w:pPr>
        <w:spacing w:after="0" w:line="240" w:lineRule="auto"/>
        <w:rPr>
          <w:rFonts w:ascii="Times New Roman" w:eastAsia="Times New Roman" w:hAnsi="Times New Roman" w:cs="Times New Roman"/>
          <w:sz w:val="24"/>
          <w:szCs w:val="24"/>
          <w:lang w:val="sr-Cyrl-RS"/>
        </w:rPr>
      </w:pPr>
      <w:r w:rsidRPr="00B54553">
        <w:rPr>
          <w:rFonts w:ascii="Times New Roman" w:eastAsia="Times New Roman" w:hAnsi="Times New Roman" w:cs="Times New Roman"/>
          <w:sz w:val="24"/>
          <w:szCs w:val="24"/>
          <w:lang w:val="en-US"/>
        </w:rPr>
        <w:t>Просечна оцена одељења из</w:t>
      </w:r>
      <w:r w:rsidRPr="00B54553">
        <w:rPr>
          <w:rFonts w:ascii="Times New Roman" w:eastAsia="Times New Roman" w:hAnsi="Times New Roman" w:cs="Times New Roman"/>
          <w:sz w:val="24"/>
          <w:szCs w:val="24"/>
          <w:lang w:val="sr-Cyrl-RS"/>
        </w:rPr>
        <w:t xml:space="preserve"> ликовне културе (</w:t>
      </w:r>
      <w:r w:rsidRPr="00B54553">
        <w:rPr>
          <w:rFonts w:ascii="Times New Roman" w:eastAsia="Times New Roman" w:hAnsi="Times New Roman" w:cs="Times New Roman"/>
          <w:sz w:val="24"/>
          <w:szCs w:val="24"/>
          <w:lang w:val="en-US"/>
        </w:rPr>
        <w:t>M11 4,04 ,M22 3,21</w:t>
      </w:r>
      <w:r w:rsidRPr="00B54553">
        <w:rPr>
          <w:rFonts w:ascii="Times New Roman" w:eastAsia="Times New Roman" w:hAnsi="Times New Roman" w:cs="Times New Roman"/>
          <w:sz w:val="24"/>
          <w:szCs w:val="24"/>
          <w:lang w:val="sr-Cyrl-RS"/>
        </w:rPr>
        <w:t>).</w:t>
      </w:r>
    </w:p>
    <w:p w:rsidR="00B54553" w:rsidRPr="00B54553" w:rsidRDefault="00B54553" w:rsidP="00EE4543">
      <w:pPr>
        <w:spacing w:after="0" w:line="240" w:lineRule="auto"/>
        <w:rPr>
          <w:rFonts w:ascii="Times New Roman" w:eastAsia="Times New Roman" w:hAnsi="Times New Roman" w:cs="Times New Roman"/>
          <w:sz w:val="24"/>
          <w:szCs w:val="24"/>
          <w:lang w:val="en-US"/>
        </w:rPr>
      </w:pPr>
    </w:p>
    <w:p w:rsidR="00B54553" w:rsidRPr="00B54553" w:rsidRDefault="00B54553" w:rsidP="00EE4543">
      <w:pPr>
        <w:spacing w:after="0" w:line="240" w:lineRule="auto"/>
        <w:rPr>
          <w:rFonts w:ascii="Times New Roman" w:eastAsia="Times New Roman" w:hAnsi="Times New Roman" w:cs="Times New Roman"/>
          <w:sz w:val="24"/>
          <w:szCs w:val="24"/>
          <w:lang w:val="sr-Cyrl-RS"/>
        </w:rPr>
      </w:pPr>
      <w:r w:rsidRPr="00B54553">
        <w:rPr>
          <w:rFonts w:ascii="Times New Roman" w:eastAsia="Times New Roman" w:hAnsi="Times New Roman" w:cs="Times New Roman"/>
          <w:sz w:val="24"/>
          <w:szCs w:val="24"/>
          <w:lang w:val="en-US"/>
        </w:rPr>
        <w:t>Мере за побољшање успеха:</w:t>
      </w:r>
      <w:r w:rsidRPr="00B54553">
        <w:rPr>
          <w:rFonts w:ascii="Times New Roman" w:eastAsia="Times New Roman" w:hAnsi="Times New Roman" w:cs="Times New Roman"/>
          <w:sz w:val="24"/>
          <w:szCs w:val="24"/>
          <w:lang w:val="en-US"/>
        </w:rPr>
        <w:br/>
        <w:t>- Примена индивидуалозоване и диференциране наставе.</w:t>
      </w:r>
      <w:r w:rsidRPr="00B54553">
        <w:rPr>
          <w:rFonts w:ascii="Times New Roman" w:eastAsia="Times New Roman" w:hAnsi="Times New Roman" w:cs="Times New Roman"/>
          <w:sz w:val="24"/>
          <w:szCs w:val="24"/>
          <w:lang w:val="en-US"/>
        </w:rPr>
        <w:br/>
        <w:t>- Интензивно спроводити мере континуираног праћења и вредновање рада кроз евиденције напредовања формативног оцењивања ученика уз константно подстицање и подршку наставника, подстицање ученика да прихвaте и преузму сопствени део одговорености;</w:t>
      </w:r>
      <w:r w:rsidRPr="00B54553">
        <w:rPr>
          <w:rFonts w:ascii="Times New Roman" w:eastAsia="Times New Roman" w:hAnsi="Times New Roman" w:cs="Times New Roman"/>
          <w:sz w:val="24"/>
          <w:szCs w:val="24"/>
          <w:lang w:val="en-US"/>
        </w:rPr>
        <w:br/>
        <w:t>- Континуирана сарадња са одељенским старешинама, по потреби укључити педагога</w:t>
      </w:r>
      <w:r w:rsidRPr="00B54553">
        <w:rPr>
          <w:rFonts w:ascii="Times New Roman" w:eastAsia="Times New Roman" w:hAnsi="Times New Roman" w:cs="Times New Roman"/>
          <w:sz w:val="24"/>
          <w:szCs w:val="24"/>
          <w:lang w:val="sr-Cyrl-RS"/>
        </w:rPr>
        <w:t>.</w:t>
      </w:r>
    </w:p>
    <w:p w:rsidR="00B54553" w:rsidRPr="00B54553" w:rsidRDefault="00B54553" w:rsidP="00EE4543">
      <w:pPr>
        <w:spacing w:after="0" w:line="240" w:lineRule="auto"/>
        <w:rPr>
          <w:rFonts w:ascii="Times New Roman" w:eastAsia="Times New Roman" w:hAnsi="Times New Roman" w:cs="Times New Roman"/>
          <w:sz w:val="24"/>
          <w:szCs w:val="24"/>
          <w:lang w:val="sr-Cyrl-RS"/>
        </w:rPr>
      </w:pPr>
    </w:p>
    <w:p w:rsidR="00B54553" w:rsidRPr="00B54553" w:rsidRDefault="00B54553" w:rsidP="00EE4543">
      <w:pPr>
        <w:spacing w:after="0" w:line="240" w:lineRule="auto"/>
        <w:rPr>
          <w:rFonts w:ascii="Times New Roman" w:eastAsia="Times New Roman" w:hAnsi="Times New Roman" w:cs="Times New Roman"/>
          <w:sz w:val="24"/>
          <w:szCs w:val="24"/>
          <w:lang w:val="en-US"/>
        </w:rPr>
      </w:pPr>
      <w:r w:rsidRPr="00B54553">
        <w:rPr>
          <w:rFonts w:ascii="Times New Roman" w:eastAsia="Times New Roman" w:hAnsi="Times New Roman" w:cs="Times New Roman"/>
          <w:sz w:val="24"/>
          <w:szCs w:val="24"/>
          <w:lang w:val="en-US"/>
        </w:rPr>
        <w:lastRenderedPageBreak/>
        <w:t>Реализација наставног плана и програма за прво полугодиште</w:t>
      </w:r>
      <w:r w:rsidRPr="00B54553">
        <w:rPr>
          <w:rFonts w:ascii="Times New Roman" w:eastAsia="Times New Roman" w:hAnsi="Times New Roman" w:cs="Times New Roman"/>
          <w:sz w:val="24"/>
          <w:szCs w:val="24"/>
          <w:lang w:val="sr-Cyrl-RS"/>
        </w:rPr>
        <w:t>;</w:t>
      </w:r>
      <w:r w:rsidRPr="00B54553">
        <w:rPr>
          <w:rFonts w:ascii="Times New Roman" w:eastAsia="Times New Roman" w:hAnsi="Times New Roman" w:cs="Times New Roman"/>
          <w:sz w:val="24"/>
          <w:szCs w:val="24"/>
          <w:lang w:val="en-US"/>
        </w:rPr>
        <w:br/>
        <w:t>Одељење Фонд часова редовне наставе</w:t>
      </w:r>
      <w:r w:rsidRPr="00B54553">
        <w:rPr>
          <w:rFonts w:ascii="Times New Roman" w:eastAsia="Times New Roman" w:hAnsi="Times New Roman" w:cs="Times New Roman"/>
          <w:sz w:val="24"/>
          <w:szCs w:val="24"/>
          <w:lang w:val="en-US"/>
        </w:rPr>
        <w:br/>
        <w:t>планирано/одржано Фонд часова редовне наставе</w:t>
      </w:r>
      <w:r w:rsidRPr="00B54553">
        <w:rPr>
          <w:rFonts w:ascii="Times New Roman" w:eastAsia="Times New Roman" w:hAnsi="Times New Roman" w:cs="Times New Roman"/>
          <w:sz w:val="24"/>
          <w:szCs w:val="24"/>
          <w:lang w:val="en-US"/>
        </w:rPr>
        <w:br/>
      </w:r>
    </w:p>
    <w:p w:rsidR="00B54553" w:rsidRPr="00B54553" w:rsidRDefault="00B54553" w:rsidP="00EE4543">
      <w:pPr>
        <w:spacing w:after="0" w:line="240" w:lineRule="auto"/>
        <w:rPr>
          <w:rFonts w:ascii="Times New Roman" w:eastAsia="Times New Roman" w:hAnsi="Times New Roman" w:cs="Times New Roman"/>
          <w:sz w:val="24"/>
          <w:szCs w:val="24"/>
          <w:lang w:val="sr-Cyrl-RS"/>
        </w:rPr>
      </w:pPr>
      <w:r w:rsidRPr="00B54553">
        <w:rPr>
          <w:rFonts w:ascii="Times New Roman" w:eastAsia="Times New Roman" w:hAnsi="Times New Roman" w:cs="Times New Roman"/>
          <w:sz w:val="24"/>
          <w:szCs w:val="24"/>
          <w:lang w:val="en-US"/>
        </w:rPr>
        <w:t>Предмет</w:t>
      </w:r>
      <w:r w:rsidRPr="00B54553">
        <w:rPr>
          <w:rFonts w:ascii="Times New Roman" w:eastAsia="Times New Roman" w:hAnsi="Times New Roman" w:cs="Times New Roman"/>
          <w:sz w:val="24"/>
          <w:szCs w:val="24"/>
          <w:lang w:val="sr-Cyrl-RS"/>
        </w:rPr>
        <w:t>: физичко васпитање,  музичка култура,  ликовна култура</w:t>
      </w:r>
    </w:p>
    <w:p w:rsidR="00B54553" w:rsidRPr="00B54553" w:rsidRDefault="00B54553" w:rsidP="00EE4543">
      <w:pPr>
        <w:spacing w:after="0" w:line="240" w:lineRule="auto"/>
        <w:rPr>
          <w:rFonts w:ascii="Times New Roman" w:eastAsia="Times New Roman" w:hAnsi="Times New Roman" w:cs="Times New Roman"/>
          <w:sz w:val="24"/>
          <w:szCs w:val="24"/>
          <w:lang w:val="en-US"/>
        </w:rPr>
      </w:pPr>
    </w:p>
    <w:p w:rsidR="00B54553" w:rsidRPr="00B54553" w:rsidRDefault="00B54553" w:rsidP="00EE4543">
      <w:pPr>
        <w:spacing w:after="0" w:line="240" w:lineRule="auto"/>
        <w:rPr>
          <w:rFonts w:ascii="Times New Roman" w:eastAsia="Times New Roman" w:hAnsi="Times New Roman" w:cs="Times New Roman"/>
          <w:sz w:val="24"/>
          <w:szCs w:val="24"/>
          <w:lang w:val="en-US"/>
        </w:rPr>
      </w:pPr>
      <w:r w:rsidRPr="00B54553">
        <w:rPr>
          <w:rFonts w:ascii="Times New Roman" w:eastAsia="Times New Roman" w:hAnsi="Times New Roman" w:cs="Times New Roman"/>
          <w:sz w:val="24"/>
          <w:szCs w:val="24"/>
          <w:lang w:val="en-US"/>
        </w:rPr>
        <w:t xml:space="preserve">М11 </w:t>
      </w:r>
      <w:r>
        <w:rPr>
          <w:rFonts w:ascii="Times New Roman" w:eastAsia="Times New Roman" w:hAnsi="Times New Roman" w:cs="Times New Roman"/>
          <w:sz w:val="24"/>
          <w:szCs w:val="24"/>
          <w:lang w:val="en-US"/>
        </w:rPr>
        <w:t xml:space="preserve">         </w:t>
      </w:r>
      <w:r w:rsidRPr="00B54553">
        <w:rPr>
          <w:rFonts w:ascii="Times New Roman" w:eastAsia="Times New Roman" w:hAnsi="Times New Roman" w:cs="Times New Roman"/>
          <w:sz w:val="24"/>
          <w:szCs w:val="24"/>
          <w:lang w:val="en-US"/>
        </w:rPr>
        <w:t>70</w:t>
      </w:r>
      <w:r w:rsidRPr="00B54553">
        <w:rPr>
          <w:rFonts w:ascii="Times New Roman" w:eastAsia="Times New Roman" w:hAnsi="Times New Roman" w:cs="Times New Roman"/>
          <w:sz w:val="24"/>
          <w:szCs w:val="24"/>
          <w:lang w:val="sr-Cyrl-RS"/>
        </w:rPr>
        <w:t>/</w:t>
      </w:r>
      <w:r w:rsidRPr="00B54553">
        <w:rPr>
          <w:rFonts w:ascii="Times New Roman" w:eastAsia="Times New Roman" w:hAnsi="Times New Roman" w:cs="Times New Roman"/>
          <w:sz w:val="24"/>
          <w:szCs w:val="24"/>
          <w:lang w:val="en-US"/>
        </w:rPr>
        <w:t>70</w:t>
      </w:r>
      <w:r w:rsidRPr="00B54553">
        <w:rPr>
          <w:rFonts w:ascii="Times New Roman" w:eastAsia="Times New Roman" w:hAnsi="Times New Roman" w:cs="Times New Roman"/>
          <w:sz w:val="24"/>
          <w:szCs w:val="24"/>
          <w:lang w:val="sr-Cyrl-RS"/>
        </w:rPr>
        <w:t>,</w:t>
      </w:r>
      <w:r w:rsidRPr="00B5455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B54553">
        <w:rPr>
          <w:rFonts w:ascii="Times New Roman" w:eastAsia="Times New Roman" w:hAnsi="Times New Roman" w:cs="Times New Roman"/>
          <w:sz w:val="24"/>
          <w:szCs w:val="24"/>
          <w:lang w:val="en-US"/>
        </w:rPr>
        <w:t xml:space="preserve"> 35/33</w:t>
      </w:r>
    </w:p>
    <w:p w:rsidR="00B54553" w:rsidRPr="00B54553" w:rsidRDefault="00B54553" w:rsidP="00EE4543">
      <w:pPr>
        <w:spacing w:after="0" w:line="240" w:lineRule="auto"/>
        <w:rPr>
          <w:rFonts w:ascii="Times New Roman" w:eastAsia="Times New Roman" w:hAnsi="Times New Roman" w:cs="Times New Roman"/>
          <w:sz w:val="24"/>
          <w:szCs w:val="24"/>
          <w:lang w:val="sr-Cyrl-RS"/>
        </w:rPr>
      </w:pPr>
      <w:r w:rsidRPr="00B54553">
        <w:rPr>
          <w:rFonts w:ascii="Times New Roman" w:eastAsia="Times New Roman" w:hAnsi="Times New Roman" w:cs="Times New Roman"/>
          <w:sz w:val="24"/>
          <w:szCs w:val="24"/>
          <w:lang w:val="en-US"/>
        </w:rPr>
        <w:t xml:space="preserve">М12 </w:t>
      </w:r>
      <w:r>
        <w:rPr>
          <w:rFonts w:ascii="Times New Roman" w:eastAsia="Times New Roman" w:hAnsi="Times New Roman" w:cs="Times New Roman"/>
          <w:sz w:val="24"/>
          <w:szCs w:val="24"/>
          <w:lang w:val="en-US"/>
        </w:rPr>
        <w:t xml:space="preserve">         </w:t>
      </w:r>
      <w:r w:rsidRPr="00B54553">
        <w:rPr>
          <w:rFonts w:ascii="Times New Roman" w:eastAsia="Times New Roman" w:hAnsi="Times New Roman" w:cs="Times New Roman"/>
          <w:sz w:val="24"/>
          <w:szCs w:val="24"/>
          <w:lang w:val="en-US"/>
        </w:rPr>
        <w:t>74</w:t>
      </w:r>
      <w:r w:rsidRPr="00B54553">
        <w:rPr>
          <w:rFonts w:ascii="Times New Roman" w:eastAsia="Times New Roman" w:hAnsi="Times New Roman" w:cs="Times New Roman"/>
          <w:sz w:val="24"/>
          <w:szCs w:val="24"/>
          <w:lang w:val="sr-Cyrl-RS"/>
        </w:rPr>
        <w:t>/</w:t>
      </w:r>
      <w:r w:rsidRPr="00B54553">
        <w:rPr>
          <w:rFonts w:ascii="Times New Roman" w:eastAsia="Times New Roman" w:hAnsi="Times New Roman" w:cs="Times New Roman"/>
          <w:sz w:val="24"/>
          <w:szCs w:val="24"/>
          <w:lang w:val="en-US"/>
        </w:rPr>
        <w:t>74</w:t>
      </w:r>
      <w:r w:rsidRPr="00B54553">
        <w:rPr>
          <w:rFonts w:ascii="Times New Roman" w:eastAsia="Times New Roman" w:hAnsi="Times New Roman" w:cs="Times New Roman"/>
          <w:sz w:val="24"/>
          <w:szCs w:val="24"/>
          <w:lang w:val="sr-Cyrl-RS"/>
        </w:rPr>
        <w:t>,</w:t>
      </w:r>
      <w:r w:rsidRPr="00B54553">
        <w:rPr>
          <w:rFonts w:ascii="Times New Roman" w:eastAsia="Times New Roman" w:hAnsi="Times New Roman" w:cs="Times New Roman"/>
          <w:sz w:val="24"/>
          <w:szCs w:val="24"/>
          <w:lang w:val="en-US"/>
        </w:rPr>
        <w:br/>
        <w:t xml:space="preserve">М21 </w:t>
      </w:r>
      <w:r>
        <w:rPr>
          <w:rFonts w:ascii="Times New Roman" w:eastAsia="Times New Roman" w:hAnsi="Times New Roman" w:cs="Times New Roman"/>
          <w:sz w:val="24"/>
          <w:szCs w:val="24"/>
          <w:lang w:val="en-US"/>
        </w:rPr>
        <w:t xml:space="preserve">         </w:t>
      </w:r>
      <w:r w:rsidRPr="00B54553">
        <w:rPr>
          <w:rFonts w:ascii="Times New Roman" w:eastAsia="Times New Roman" w:hAnsi="Times New Roman" w:cs="Times New Roman"/>
          <w:sz w:val="24"/>
          <w:szCs w:val="24"/>
          <w:lang w:val="en-US"/>
        </w:rPr>
        <w:t>70</w:t>
      </w:r>
      <w:r w:rsidRPr="00B54553">
        <w:rPr>
          <w:rFonts w:ascii="Times New Roman" w:eastAsia="Times New Roman" w:hAnsi="Times New Roman" w:cs="Times New Roman"/>
          <w:sz w:val="24"/>
          <w:szCs w:val="24"/>
          <w:lang w:val="sr-Cyrl-RS"/>
        </w:rPr>
        <w:t>/</w:t>
      </w:r>
      <w:r w:rsidRPr="00B54553">
        <w:rPr>
          <w:rFonts w:ascii="Times New Roman" w:eastAsia="Times New Roman" w:hAnsi="Times New Roman" w:cs="Times New Roman"/>
          <w:sz w:val="24"/>
          <w:szCs w:val="24"/>
          <w:lang w:val="en-US"/>
        </w:rPr>
        <w:t>70</w:t>
      </w:r>
      <w:r w:rsidRPr="00B54553">
        <w:rPr>
          <w:rFonts w:ascii="Times New Roman" w:eastAsia="Times New Roman" w:hAnsi="Times New Roman" w:cs="Times New Roman"/>
          <w:sz w:val="24"/>
          <w:szCs w:val="24"/>
          <w:lang w:val="sr-Cyrl-RS"/>
        </w:rPr>
        <w:t>,</w:t>
      </w:r>
      <w:r w:rsidRPr="00B54553">
        <w:rPr>
          <w:rFonts w:ascii="Times New Roman" w:eastAsia="Times New Roman" w:hAnsi="Times New Roman" w:cs="Times New Roman"/>
          <w:sz w:val="24"/>
          <w:szCs w:val="24"/>
          <w:lang w:val="en-US"/>
        </w:rPr>
        <w:br/>
        <w:t xml:space="preserve">М22 </w:t>
      </w:r>
      <w:r>
        <w:rPr>
          <w:rFonts w:ascii="Times New Roman" w:eastAsia="Times New Roman" w:hAnsi="Times New Roman" w:cs="Times New Roman"/>
          <w:sz w:val="24"/>
          <w:szCs w:val="24"/>
          <w:lang w:val="en-US"/>
        </w:rPr>
        <w:t xml:space="preserve">         </w:t>
      </w:r>
      <w:r w:rsidRPr="00B54553">
        <w:rPr>
          <w:rFonts w:ascii="Times New Roman" w:eastAsia="Times New Roman" w:hAnsi="Times New Roman" w:cs="Times New Roman"/>
          <w:sz w:val="24"/>
          <w:szCs w:val="24"/>
          <w:lang w:val="en-US"/>
        </w:rPr>
        <w:t>74</w:t>
      </w:r>
      <w:r w:rsidRPr="00B54553">
        <w:rPr>
          <w:rFonts w:ascii="Times New Roman" w:eastAsia="Times New Roman" w:hAnsi="Times New Roman" w:cs="Times New Roman"/>
          <w:sz w:val="24"/>
          <w:szCs w:val="24"/>
          <w:lang w:val="sr-Cyrl-RS"/>
        </w:rPr>
        <w:t>/</w:t>
      </w:r>
      <w:r w:rsidRPr="00B54553">
        <w:rPr>
          <w:rFonts w:ascii="Times New Roman" w:eastAsia="Times New Roman" w:hAnsi="Times New Roman" w:cs="Times New Roman"/>
          <w:sz w:val="24"/>
          <w:szCs w:val="24"/>
          <w:lang w:val="en-US"/>
        </w:rPr>
        <w:t>74</w:t>
      </w:r>
      <w:r w:rsidRPr="00B54553">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en-US"/>
        </w:rPr>
        <w:t xml:space="preserve">                                    </w:t>
      </w:r>
      <w:r w:rsidRPr="00B54553">
        <w:rPr>
          <w:rFonts w:ascii="Times New Roman" w:eastAsia="Times New Roman" w:hAnsi="Times New Roman" w:cs="Times New Roman"/>
          <w:sz w:val="24"/>
          <w:szCs w:val="24"/>
          <w:lang w:val="en-US"/>
        </w:rPr>
        <w:t>37/36,</w:t>
      </w:r>
      <w:r>
        <w:rPr>
          <w:rFonts w:ascii="Times New Roman" w:eastAsia="Times New Roman" w:hAnsi="Times New Roman" w:cs="Times New Roman"/>
          <w:sz w:val="24"/>
          <w:szCs w:val="24"/>
          <w:lang w:val="en-US"/>
        </w:rPr>
        <w:t xml:space="preserve">                    </w:t>
      </w:r>
      <w:r w:rsidRPr="00B54553">
        <w:rPr>
          <w:rFonts w:ascii="Times New Roman" w:eastAsia="Times New Roman" w:hAnsi="Times New Roman" w:cs="Times New Roman"/>
          <w:sz w:val="24"/>
          <w:szCs w:val="24"/>
          <w:lang w:val="en-US"/>
        </w:rPr>
        <w:t>37/36</w:t>
      </w:r>
      <w:r w:rsidRPr="00B54553">
        <w:rPr>
          <w:rFonts w:ascii="Times New Roman" w:eastAsia="Times New Roman" w:hAnsi="Times New Roman" w:cs="Times New Roman"/>
          <w:sz w:val="24"/>
          <w:szCs w:val="24"/>
          <w:lang w:val="en-US"/>
        </w:rPr>
        <w:br/>
        <w:t xml:space="preserve">М31 </w:t>
      </w:r>
      <w:r>
        <w:rPr>
          <w:rFonts w:ascii="Times New Roman" w:eastAsia="Times New Roman" w:hAnsi="Times New Roman" w:cs="Times New Roman"/>
          <w:sz w:val="24"/>
          <w:szCs w:val="24"/>
          <w:lang w:val="en-US"/>
        </w:rPr>
        <w:t xml:space="preserve">         </w:t>
      </w:r>
      <w:r w:rsidRPr="00B54553">
        <w:rPr>
          <w:rFonts w:ascii="Times New Roman" w:eastAsia="Times New Roman" w:hAnsi="Times New Roman" w:cs="Times New Roman"/>
          <w:sz w:val="24"/>
          <w:szCs w:val="24"/>
          <w:lang w:val="en-US"/>
        </w:rPr>
        <w:t>64</w:t>
      </w:r>
      <w:r w:rsidRPr="00B54553">
        <w:rPr>
          <w:rFonts w:ascii="Times New Roman" w:eastAsia="Times New Roman" w:hAnsi="Times New Roman" w:cs="Times New Roman"/>
          <w:sz w:val="24"/>
          <w:szCs w:val="24"/>
          <w:lang w:val="sr-Cyrl-RS"/>
        </w:rPr>
        <w:t>/</w:t>
      </w:r>
      <w:r w:rsidRPr="00B54553">
        <w:rPr>
          <w:rFonts w:ascii="Times New Roman" w:eastAsia="Times New Roman" w:hAnsi="Times New Roman" w:cs="Times New Roman"/>
          <w:sz w:val="24"/>
          <w:szCs w:val="24"/>
          <w:lang w:val="en-US"/>
        </w:rPr>
        <w:t>6</w:t>
      </w:r>
      <w:r w:rsidRPr="00B54553">
        <w:rPr>
          <w:rFonts w:ascii="Times New Roman" w:eastAsia="Times New Roman" w:hAnsi="Times New Roman" w:cs="Times New Roman"/>
          <w:sz w:val="24"/>
          <w:szCs w:val="24"/>
          <w:lang w:val="sr-Cyrl-RS"/>
        </w:rPr>
        <w:t>3,</w:t>
      </w:r>
    </w:p>
    <w:p w:rsidR="00B54553" w:rsidRPr="00B54553" w:rsidRDefault="00B54553" w:rsidP="00EE4543">
      <w:pPr>
        <w:spacing w:line="240" w:lineRule="auto"/>
        <w:jc w:val="both"/>
        <w:rPr>
          <w:rFonts w:ascii="Times New Roman" w:eastAsia="Calibri" w:hAnsi="Times New Roman" w:cs="Times New Roman"/>
          <w:sz w:val="24"/>
          <w:shd w:val="clear" w:color="auto" w:fill="FFFFFF"/>
          <w:lang w:val="bs-Cyrl-BA"/>
        </w:rPr>
      </w:pPr>
    </w:p>
    <w:p w:rsidR="00B54553" w:rsidRPr="00B54553" w:rsidRDefault="00B54553" w:rsidP="00EE4543">
      <w:pPr>
        <w:spacing w:line="240" w:lineRule="auto"/>
        <w:jc w:val="both"/>
        <w:rPr>
          <w:rFonts w:ascii="Times New Roman" w:eastAsia="Calibri" w:hAnsi="Times New Roman" w:cs="Times New Roman"/>
          <w:sz w:val="24"/>
          <w:shd w:val="clear" w:color="auto" w:fill="FFFFFF"/>
          <w:lang w:val="bs-Cyrl-BA"/>
        </w:rPr>
      </w:pPr>
      <w:r w:rsidRPr="00B54553">
        <w:rPr>
          <w:rFonts w:ascii="Times New Roman" w:eastAsia="Calibri" w:hAnsi="Times New Roman" w:cs="Times New Roman"/>
          <w:sz w:val="24"/>
          <w:shd w:val="clear" w:color="auto" w:fill="FFFFFF"/>
          <w:lang w:val="bs-Cyrl-BA"/>
        </w:rPr>
        <w:t xml:space="preserve">План рада фудбалске секције смо направили али смо донели одлуку да због новонастале епидемиолошке ситуације секцију реализујемо на пролеће, на спољашњим теренима, ако буде могуће. </w:t>
      </w:r>
    </w:p>
    <w:p w:rsidR="00B54553" w:rsidRPr="00B54553" w:rsidRDefault="00B54553" w:rsidP="00EE4543">
      <w:pPr>
        <w:spacing w:after="0" w:line="240" w:lineRule="auto"/>
        <w:rPr>
          <w:rFonts w:ascii="Times New Roman" w:eastAsia="Times New Roman" w:hAnsi="Times New Roman" w:cs="Times New Roman"/>
          <w:sz w:val="24"/>
          <w:szCs w:val="24"/>
          <w:lang w:val="en-US"/>
        </w:rPr>
      </w:pPr>
      <w:r w:rsidRPr="00B54553">
        <w:rPr>
          <w:rFonts w:ascii="Times New Roman" w:eastAsia="Times New Roman" w:hAnsi="Times New Roman" w:cs="Times New Roman"/>
          <w:sz w:val="24"/>
          <w:szCs w:val="24"/>
          <w:lang w:val="en-US"/>
        </w:rPr>
        <w:br/>
      </w:r>
    </w:p>
    <w:p w:rsidR="00B54553" w:rsidRPr="00B54553" w:rsidRDefault="00B54553" w:rsidP="00EE4543">
      <w:pPr>
        <w:spacing w:after="0" w:line="240" w:lineRule="auto"/>
        <w:rPr>
          <w:rFonts w:ascii="Times New Roman" w:eastAsia="Times New Roman" w:hAnsi="Times New Roman" w:cs="Times New Roman"/>
          <w:sz w:val="24"/>
          <w:szCs w:val="24"/>
          <w:lang w:val="en-US"/>
        </w:rPr>
      </w:pPr>
      <w:r w:rsidRPr="00B54553">
        <w:rPr>
          <w:rFonts w:ascii="Times New Roman" w:eastAsia="Times New Roman" w:hAnsi="Times New Roman" w:cs="Times New Roman"/>
          <w:sz w:val="24"/>
          <w:szCs w:val="24"/>
          <w:lang w:val="en-US"/>
        </w:rPr>
        <w:t xml:space="preserve">Председник Стручног већа известила је на седници Наставничког већа о реализацији плана и активностима Већа у току </w:t>
      </w:r>
      <w:r w:rsidRPr="00B54553">
        <w:rPr>
          <w:rFonts w:ascii="Times New Roman" w:eastAsia="Times New Roman" w:hAnsi="Times New Roman" w:cs="Times New Roman"/>
          <w:sz w:val="24"/>
          <w:szCs w:val="24"/>
          <w:lang w:val="sr-Cyrl-RS"/>
        </w:rPr>
        <w:t>школске године</w:t>
      </w:r>
      <w:r w:rsidRPr="00B54553">
        <w:rPr>
          <w:rFonts w:ascii="Times New Roman" w:eastAsia="Times New Roman" w:hAnsi="Times New Roman" w:cs="Times New Roman"/>
          <w:sz w:val="24"/>
          <w:szCs w:val="24"/>
          <w:lang w:val="en-US"/>
        </w:rPr>
        <w:t>.</w:t>
      </w:r>
      <w:r w:rsidRPr="00B54553">
        <w:rPr>
          <w:rFonts w:ascii="Times New Roman" w:eastAsia="Times New Roman" w:hAnsi="Times New Roman" w:cs="Times New Roman"/>
          <w:sz w:val="24"/>
          <w:szCs w:val="24"/>
          <w:lang w:val="en-US"/>
        </w:rPr>
        <w:br/>
      </w:r>
    </w:p>
    <w:p w:rsidR="00EE4543" w:rsidRDefault="00B54553" w:rsidP="00EE4543">
      <w:pPr>
        <w:spacing w:after="0" w:line="240" w:lineRule="auto"/>
        <w:rPr>
          <w:rFonts w:ascii="Times New Roman" w:eastAsia="Times New Roman" w:hAnsi="Times New Roman" w:cs="Times New Roman"/>
          <w:sz w:val="24"/>
          <w:szCs w:val="24"/>
          <w:lang w:val="sr-Cyrl-RS"/>
        </w:rPr>
      </w:pPr>
      <w:r w:rsidRPr="00B54553">
        <w:rPr>
          <w:rFonts w:ascii="Times New Roman" w:eastAsia="Times New Roman" w:hAnsi="Times New Roman" w:cs="Times New Roman"/>
          <w:sz w:val="24"/>
          <w:szCs w:val="24"/>
          <w:lang w:val="en-US"/>
        </w:rPr>
        <w:t>Председник Стручног већа учеств</w:t>
      </w:r>
      <w:r w:rsidRPr="00B54553">
        <w:rPr>
          <w:rFonts w:ascii="Times New Roman" w:eastAsia="Times New Roman" w:hAnsi="Times New Roman" w:cs="Times New Roman"/>
          <w:sz w:val="24"/>
          <w:szCs w:val="24"/>
          <w:lang w:val="sr-Cyrl-RS"/>
        </w:rPr>
        <w:t>овала</w:t>
      </w:r>
      <w:r w:rsidRPr="00B54553">
        <w:rPr>
          <w:rFonts w:ascii="Times New Roman" w:eastAsia="Times New Roman" w:hAnsi="Times New Roman" w:cs="Times New Roman"/>
          <w:sz w:val="24"/>
          <w:szCs w:val="24"/>
          <w:lang w:val="en-US"/>
        </w:rPr>
        <w:t xml:space="preserve"> у раду Педагошког колегијума у складу са годишњим планом рада.</w:t>
      </w:r>
    </w:p>
    <w:p w:rsidR="00B54553" w:rsidRPr="00B54553" w:rsidRDefault="00B54553" w:rsidP="00EE4543">
      <w:pPr>
        <w:spacing w:after="0" w:line="240" w:lineRule="auto"/>
        <w:jc w:val="right"/>
        <w:rPr>
          <w:rFonts w:ascii="Times New Roman" w:eastAsia="Times New Roman" w:hAnsi="Times New Roman" w:cs="Times New Roman"/>
          <w:sz w:val="24"/>
          <w:szCs w:val="24"/>
          <w:lang w:val="en-US"/>
        </w:rPr>
      </w:pPr>
      <w:r w:rsidRPr="00B54553">
        <w:rPr>
          <w:rFonts w:ascii="Times New Roman" w:eastAsia="Times New Roman" w:hAnsi="Times New Roman" w:cs="Times New Roman"/>
          <w:sz w:val="24"/>
          <w:szCs w:val="24"/>
          <w:lang w:val="en-US"/>
        </w:rPr>
        <w:br/>
      </w:r>
      <w:r w:rsidRPr="00B54553">
        <w:rPr>
          <w:rFonts w:ascii="Times New Roman" w:eastAsia="Times New Roman" w:hAnsi="Times New Roman" w:cs="Times New Roman"/>
          <w:sz w:val="24"/>
          <w:szCs w:val="24"/>
          <w:lang w:val="en-US"/>
        </w:rPr>
        <w:br/>
        <w:t>Председник Стручног већа</w:t>
      </w:r>
    </w:p>
    <w:p w:rsidR="00B0608F" w:rsidRPr="00EE4543" w:rsidRDefault="00EE4543" w:rsidP="00EE4543">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Тамара Минић</w:t>
      </w:r>
    </w:p>
    <w:p w:rsidR="00296F8E" w:rsidRPr="00FD49E8" w:rsidRDefault="00296F8E" w:rsidP="00EE4543">
      <w:pPr>
        <w:spacing w:line="240" w:lineRule="auto"/>
        <w:ind w:left="5040" w:firstLine="720"/>
        <w:jc w:val="right"/>
        <w:rPr>
          <w:rFonts w:ascii="Times New Roman" w:hAnsi="Times New Roman" w:cs="Times New Roman"/>
          <w:color w:val="081735"/>
          <w:sz w:val="24"/>
          <w:shd w:val="clear" w:color="auto" w:fill="FFFFFF"/>
          <w:lang w:val="en-US"/>
        </w:rPr>
      </w:pPr>
    </w:p>
    <w:p w:rsidR="00B54553" w:rsidRPr="004C54D7" w:rsidRDefault="00B54553" w:rsidP="00EE4543">
      <w:pPr>
        <w:spacing w:after="0" w:line="240" w:lineRule="auto"/>
        <w:jc w:val="center"/>
        <w:rPr>
          <w:rFonts w:ascii="Times New Roman" w:eastAsia="Calibri" w:hAnsi="Times New Roman" w:cs="Times New Roman"/>
          <w:sz w:val="28"/>
          <w:szCs w:val="28"/>
          <w:lang w:val="sr-Cyrl-RS"/>
        </w:rPr>
      </w:pPr>
      <w:r w:rsidRPr="004C54D7">
        <w:rPr>
          <w:rFonts w:ascii="Times New Roman" w:eastAsia="Calibri" w:hAnsi="Times New Roman" w:cs="Times New Roman"/>
          <w:sz w:val="28"/>
          <w:szCs w:val="28"/>
          <w:lang w:val="sr-Cyrl-RS"/>
        </w:rPr>
        <w:t>Годишњи извештај Стручног већа српског језика и књижевности и енглеског језика у школској 2021/2022. години</w:t>
      </w:r>
    </w:p>
    <w:p w:rsidR="00B54553" w:rsidRPr="00B54553" w:rsidRDefault="00B54553" w:rsidP="00EE4543">
      <w:pPr>
        <w:spacing w:after="0" w:line="240" w:lineRule="auto"/>
        <w:jc w:val="both"/>
        <w:rPr>
          <w:rFonts w:ascii="Times New Roman" w:eastAsia="Calibri" w:hAnsi="Times New Roman" w:cs="Times New Roman"/>
          <w:sz w:val="24"/>
          <w:szCs w:val="24"/>
          <w:lang w:val="sr-Cyrl-RS"/>
        </w:rPr>
      </w:pPr>
    </w:p>
    <w:p w:rsidR="00B54553" w:rsidRPr="00EE4543" w:rsidRDefault="00B54553" w:rsidP="00EE4543">
      <w:pPr>
        <w:spacing w:before="240" w:after="240" w:line="240" w:lineRule="auto"/>
        <w:jc w:val="both"/>
        <w:rPr>
          <w:rFonts w:ascii="Times New Roman" w:eastAsia="Times New Roman" w:hAnsi="Times New Roman" w:cs="Times New Roman"/>
          <w:color w:val="000000"/>
          <w:sz w:val="24"/>
          <w:szCs w:val="24"/>
          <w:lang w:val="sr-Cyrl-RS" w:eastAsia="sr-Latn-RS"/>
        </w:rPr>
      </w:pPr>
      <w:r w:rsidRPr="00B54553">
        <w:rPr>
          <w:rFonts w:ascii="Times New Roman" w:eastAsia="Times New Roman" w:hAnsi="Times New Roman" w:cs="Times New Roman"/>
          <w:color w:val="000000"/>
          <w:sz w:val="24"/>
          <w:szCs w:val="24"/>
          <w:lang w:val="sr-Latn-RS" w:eastAsia="sr-Latn-RS"/>
        </w:rPr>
        <w:t xml:space="preserve">Чланови </w:t>
      </w:r>
      <w:r w:rsidRPr="00B54553">
        <w:rPr>
          <w:rFonts w:ascii="Times New Roman" w:eastAsia="Times New Roman" w:hAnsi="Times New Roman" w:cs="Times New Roman"/>
          <w:color w:val="000000"/>
          <w:sz w:val="24"/>
          <w:szCs w:val="24"/>
          <w:lang w:val="sr-Cyrl-RS" w:eastAsia="sr-Latn-RS"/>
        </w:rPr>
        <w:t>Стручног већа српског језика и енглеског језика</w:t>
      </w:r>
      <w:r w:rsidRPr="00B54553">
        <w:rPr>
          <w:rFonts w:ascii="Times New Roman" w:eastAsia="Times New Roman" w:hAnsi="Times New Roman" w:cs="Times New Roman"/>
          <w:color w:val="000000"/>
          <w:sz w:val="24"/>
          <w:szCs w:val="24"/>
          <w:lang w:val="sr-Latn-RS" w:eastAsia="sr-Latn-RS"/>
        </w:rPr>
        <w:t xml:space="preserve"> у току</w:t>
      </w:r>
      <w:r w:rsidRPr="00B54553">
        <w:rPr>
          <w:rFonts w:ascii="Times New Roman" w:eastAsia="Times New Roman" w:hAnsi="Times New Roman" w:cs="Times New Roman"/>
          <w:color w:val="000000"/>
          <w:sz w:val="24"/>
          <w:szCs w:val="24"/>
          <w:lang w:val="sr-Cyrl-RS" w:eastAsia="sr-Latn-RS"/>
        </w:rPr>
        <w:t xml:space="preserve"> школске </w:t>
      </w:r>
      <w:r w:rsidRPr="00B54553">
        <w:rPr>
          <w:rFonts w:ascii="Times New Roman" w:eastAsia="Times New Roman" w:hAnsi="Times New Roman" w:cs="Times New Roman"/>
          <w:color w:val="000000"/>
          <w:sz w:val="24"/>
          <w:szCs w:val="24"/>
          <w:lang w:val="sr-Latn-RS" w:eastAsia="sr-Latn-RS"/>
        </w:rPr>
        <w:t>20</w:t>
      </w:r>
      <w:r w:rsidRPr="00B54553">
        <w:rPr>
          <w:rFonts w:ascii="Times New Roman" w:eastAsia="Times New Roman" w:hAnsi="Times New Roman" w:cs="Times New Roman"/>
          <w:color w:val="000000"/>
          <w:sz w:val="24"/>
          <w:szCs w:val="24"/>
          <w:lang w:val="sr-Cyrl-RS" w:eastAsia="sr-Latn-RS"/>
        </w:rPr>
        <w:t>21</w:t>
      </w:r>
      <w:r w:rsidRPr="00B54553">
        <w:rPr>
          <w:rFonts w:ascii="Times New Roman" w:eastAsia="Times New Roman" w:hAnsi="Times New Roman" w:cs="Times New Roman"/>
          <w:color w:val="000000"/>
          <w:sz w:val="24"/>
          <w:szCs w:val="24"/>
          <w:lang w:val="sr-Latn-RS" w:eastAsia="sr-Latn-RS"/>
        </w:rPr>
        <w:t>/</w:t>
      </w:r>
      <w:r w:rsidRPr="00B54553">
        <w:rPr>
          <w:rFonts w:ascii="Times New Roman" w:eastAsia="Times New Roman" w:hAnsi="Times New Roman" w:cs="Times New Roman"/>
          <w:color w:val="000000"/>
          <w:sz w:val="24"/>
          <w:szCs w:val="24"/>
          <w:lang w:val="sr-Cyrl-RS" w:eastAsia="sr-Latn-RS"/>
        </w:rPr>
        <w:t>20</w:t>
      </w:r>
      <w:r w:rsidRPr="00B54553">
        <w:rPr>
          <w:rFonts w:ascii="Times New Roman" w:eastAsia="Times New Roman" w:hAnsi="Times New Roman" w:cs="Times New Roman"/>
          <w:color w:val="000000"/>
          <w:sz w:val="24"/>
          <w:szCs w:val="24"/>
          <w:lang w:val="sr-Latn-RS" w:eastAsia="sr-Latn-RS"/>
        </w:rPr>
        <w:t>2</w:t>
      </w:r>
      <w:r w:rsidRPr="00B54553">
        <w:rPr>
          <w:rFonts w:ascii="Times New Roman" w:eastAsia="Times New Roman" w:hAnsi="Times New Roman" w:cs="Times New Roman"/>
          <w:color w:val="000000"/>
          <w:sz w:val="24"/>
          <w:szCs w:val="24"/>
          <w:lang w:val="sr-Cyrl-RS" w:eastAsia="sr-Latn-RS"/>
        </w:rPr>
        <w:t>2</w:t>
      </w:r>
      <w:r w:rsidRPr="00B54553">
        <w:rPr>
          <w:rFonts w:ascii="Times New Roman" w:eastAsia="Times New Roman" w:hAnsi="Times New Roman" w:cs="Times New Roman"/>
          <w:color w:val="000000"/>
          <w:sz w:val="24"/>
          <w:szCs w:val="24"/>
          <w:lang w:val="sr-Latn-RS" w:eastAsia="sr-Latn-RS"/>
        </w:rPr>
        <w:t xml:space="preserve"> године били су: </w:t>
      </w:r>
      <w:r w:rsidRPr="00B54553">
        <w:rPr>
          <w:rFonts w:ascii="Times New Roman" w:eastAsia="Times New Roman" w:hAnsi="Times New Roman" w:cs="Times New Roman"/>
          <w:color w:val="000000"/>
          <w:sz w:val="24"/>
          <w:szCs w:val="24"/>
          <w:lang w:val="sr-Cyrl-RS" w:eastAsia="sr-Latn-RS"/>
        </w:rPr>
        <w:t>Ивана Ивановић, наставник српског језика и књижвности</w:t>
      </w:r>
      <w:r w:rsidRPr="00B54553">
        <w:rPr>
          <w:rFonts w:ascii="Times New Roman" w:eastAsia="Times New Roman" w:hAnsi="Times New Roman" w:cs="Times New Roman"/>
          <w:color w:val="000000"/>
          <w:sz w:val="24"/>
          <w:szCs w:val="24"/>
          <w:lang w:val="sr-Latn-RS" w:eastAsia="sr-Latn-RS"/>
        </w:rPr>
        <w:t xml:space="preserve"> (</w:t>
      </w:r>
      <w:r w:rsidRPr="00B54553">
        <w:rPr>
          <w:rFonts w:ascii="Times New Roman" w:eastAsia="Times New Roman" w:hAnsi="Times New Roman" w:cs="Times New Roman"/>
          <w:color w:val="000000"/>
          <w:sz w:val="24"/>
          <w:szCs w:val="24"/>
          <w:lang w:val="sr-Cyrl-RS" w:eastAsia="sr-Latn-RS"/>
        </w:rPr>
        <w:t>председник</w:t>
      </w:r>
      <w:r w:rsidRPr="00B54553">
        <w:rPr>
          <w:rFonts w:ascii="Times New Roman" w:eastAsia="Times New Roman" w:hAnsi="Times New Roman" w:cs="Times New Roman"/>
          <w:color w:val="000000"/>
          <w:sz w:val="24"/>
          <w:szCs w:val="24"/>
          <w:lang w:val="sr-Latn-RS" w:eastAsia="sr-Latn-RS"/>
        </w:rPr>
        <w:t xml:space="preserve">), </w:t>
      </w:r>
      <w:r w:rsidRPr="00B54553">
        <w:rPr>
          <w:rFonts w:ascii="Times New Roman" w:eastAsia="Times New Roman" w:hAnsi="Times New Roman" w:cs="Times New Roman"/>
          <w:color w:val="000000"/>
          <w:sz w:val="24"/>
          <w:szCs w:val="24"/>
          <w:lang w:val="sr-Cyrl-RS" w:eastAsia="sr-Latn-RS"/>
        </w:rPr>
        <w:t>Марија Лазаревић, наставник српског језика и књижвности и Милка Митровић, наставник енглеског језика</w:t>
      </w:r>
      <w:r w:rsidR="00EE4543">
        <w:rPr>
          <w:rFonts w:ascii="Times New Roman" w:eastAsia="Times New Roman" w:hAnsi="Times New Roman" w:cs="Times New Roman"/>
          <w:color w:val="000000"/>
          <w:sz w:val="24"/>
          <w:szCs w:val="24"/>
          <w:lang w:val="sr-Latn-RS" w:eastAsia="sr-Latn-RS"/>
        </w:rPr>
        <w:t>.</w:t>
      </w:r>
    </w:p>
    <w:tbl>
      <w:tblPr>
        <w:tblStyle w:val="TableGrid15"/>
        <w:tblW w:w="0" w:type="auto"/>
        <w:tblLook w:val="04A0" w:firstRow="1" w:lastRow="0" w:firstColumn="1" w:lastColumn="0" w:noHBand="0" w:noVBand="1"/>
      </w:tblPr>
      <w:tblGrid>
        <w:gridCol w:w="3019"/>
        <w:gridCol w:w="3024"/>
        <w:gridCol w:w="3019"/>
      </w:tblGrid>
      <w:tr w:rsidR="00B54553" w:rsidRPr="00B54553" w:rsidTr="00B54553">
        <w:tc>
          <w:tcPr>
            <w:tcW w:w="30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rPr>
            </w:pPr>
            <w:r w:rsidRPr="00B54553">
              <w:rPr>
                <w:sz w:val="20"/>
                <w:szCs w:val="20"/>
              </w:rPr>
              <w:t>Име и презиме</w:t>
            </w:r>
          </w:p>
        </w:tc>
        <w:tc>
          <w:tcPr>
            <w:tcW w:w="30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4553" w:rsidRPr="00B54553" w:rsidRDefault="00B54553" w:rsidP="00EE4543">
            <w:pPr>
              <w:jc w:val="both"/>
              <w:rPr>
                <w:sz w:val="20"/>
                <w:szCs w:val="20"/>
              </w:rPr>
            </w:pPr>
            <w:r w:rsidRPr="00B54553">
              <w:rPr>
                <w:sz w:val="20"/>
                <w:szCs w:val="20"/>
              </w:rPr>
              <w:t xml:space="preserve">Предмет </w:t>
            </w:r>
          </w:p>
          <w:p w:rsidR="00B54553" w:rsidRPr="00B54553" w:rsidRDefault="00B54553" w:rsidP="00EE4543">
            <w:pPr>
              <w:jc w:val="both"/>
              <w:rPr>
                <w:sz w:val="20"/>
                <w:szCs w:val="20"/>
              </w:rPr>
            </w:pPr>
          </w:p>
        </w:tc>
        <w:tc>
          <w:tcPr>
            <w:tcW w:w="30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rPr>
            </w:pPr>
            <w:r w:rsidRPr="00B54553">
              <w:rPr>
                <w:sz w:val="20"/>
                <w:szCs w:val="20"/>
              </w:rPr>
              <w:t>Одељења којима  наставник предаје у овој школској години</w:t>
            </w:r>
          </w:p>
        </w:tc>
      </w:tr>
      <w:tr w:rsidR="00B54553" w:rsidRPr="00B54553" w:rsidTr="00B54553">
        <w:tc>
          <w:tcPr>
            <w:tcW w:w="3019" w:type="dxa"/>
            <w:tcBorders>
              <w:top w:val="single" w:sz="4" w:space="0" w:color="auto"/>
              <w:left w:val="single" w:sz="4" w:space="0" w:color="auto"/>
              <w:bottom w:val="single" w:sz="4" w:space="0" w:color="auto"/>
              <w:right w:val="single" w:sz="4" w:space="0" w:color="auto"/>
            </w:tcBorders>
            <w:vAlign w:val="center"/>
            <w:hideMark/>
          </w:tcPr>
          <w:p w:rsidR="00B54553" w:rsidRPr="00B54553" w:rsidRDefault="00B54553" w:rsidP="00EE4543">
            <w:pPr>
              <w:jc w:val="both"/>
              <w:rPr>
                <w:sz w:val="20"/>
                <w:szCs w:val="20"/>
              </w:rPr>
            </w:pPr>
            <w:r w:rsidRPr="00B54553">
              <w:rPr>
                <w:sz w:val="20"/>
                <w:szCs w:val="20"/>
              </w:rPr>
              <w:t>Ивана Ивановић</w:t>
            </w:r>
          </w:p>
        </w:tc>
        <w:tc>
          <w:tcPr>
            <w:tcW w:w="3024" w:type="dxa"/>
            <w:tcBorders>
              <w:top w:val="single" w:sz="4" w:space="0" w:color="auto"/>
              <w:left w:val="single" w:sz="4" w:space="0" w:color="auto"/>
              <w:bottom w:val="single" w:sz="4" w:space="0" w:color="auto"/>
              <w:right w:val="single" w:sz="4" w:space="0" w:color="auto"/>
            </w:tcBorders>
            <w:vAlign w:val="center"/>
            <w:hideMark/>
          </w:tcPr>
          <w:p w:rsidR="00B54553" w:rsidRPr="00B54553" w:rsidRDefault="00B54553" w:rsidP="00EE4543">
            <w:pPr>
              <w:jc w:val="both"/>
              <w:rPr>
                <w:sz w:val="20"/>
                <w:szCs w:val="20"/>
              </w:rPr>
            </w:pPr>
            <w:r w:rsidRPr="00B54553">
              <w:rPr>
                <w:sz w:val="20"/>
                <w:szCs w:val="20"/>
              </w:rPr>
              <w:t>Српски језик и књижевност</w:t>
            </w:r>
          </w:p>
        </w:tc>
        <w:tc>
          <w:tcPr>
            <w:tcW w:w="3019" w:type="dxa"/>
            <w:tcBorders>
              <w:top w:val="single" w:sz="4" w:space="0" w:color="auto"/>
              <w:left w:val="single" w:sz="4" w:space="0" w:color="auto"/>
              <w:bottom w:val="single" w:sz="4" w:space="0" w:color="auto"/>
              <w:right w:val="single" w:sz="4" w:space="0" w:color="auto"/>
            </w:tcBorders>
            <w:vAlign w:val="center"/>
            <w:hideMark/>
          </w:tcPr>
          <w:p w:rsidR="00B54553" w:rsidRPr="00B54553" w:rsidRDefault="00B54553" w:rsidP="00EE4543">
            <w:pPr>
              <w:jc w:val="both"/>
              <w:rPr>
                <w:sz w:val="20"/>
                <w:szCs w:val="20"/>
              </w:rPr>
            </w:pPr>
            <w:r w:rsidRPr="00B54553">
              <w:rPr>
                <w:sz w:val="20"/>
                <w:szCs w:val="20"/>
              </w:rPr>
              <w:t>М11, М21, М22</w:t>
            </w:r>
          </w:p>
        </w:tc>
      </w:tr>
      <w:tr w:rsidR="00B54553" w:rsidRPr="00B54553" w:rsidTr="00B54553">
        <w:tc>
          <w:tcPr>
            <w:tcW w:w="3019" w:type="dxa"/>
            <w:tcBorders>
              <w:top w:val="single" w:sz="4" w:space="0" w:color="auto"/>
              <w:left w:val="single" w:sz="4" w:space="0" w:color="auto"/>
              <w:bottom w:val="single" w:sz="4" w:space="0" w:color="auto"/>
              <w:right w:val="single" w:sz="4" w:space="0" w:color="auto"/>
            </w:tcBorders>
            <w:vAlign w:val="center"/>
            <w:hideMark/>
          </w:tcPr>
          <w:p w:rsidR="00B54553" w:rsidRPr="00B54553" w:rsidRDefault="00B54553" w:rsidP="00EE4543">
            <w:pPr>
              <w:jc w:val="both"/>
              <w:rPr>
                <w:sz w:val="20"/>
                <w:szCs w:val="20"/>
              </w:rPr>
            </w:pPr>
            <w:r w:rsidRPr="00B54553">
              <w:rPr>
                <w:sz w:val="20"/>
                <w:szCs w:val="20"/>
              </w:rPr>
              <w:t>Марија Лазаревић</w:t>
            </w:r>
          </w:p>
        </w:tc>
        <w:tc>
          <w:tcPr>
            <w:tcW w:w="3024" w:type="dxa"/>
            <w:tcBorders>
              <w:top w:val="single" w:sz="4" w:space="0" w:color="auto"/>
              <w:left w:val="single" w:sz="4" w:space="0" w:color="auto"/>
              <w:bottom w:val="single" w:sz="4" w:space="0" w:color="auto"/>
              <w:right w:val="single" w:sz="4" w:space="0" w:color="auto"/>
            </w:tcBorders>
            <w:vAlign w:val="center"/>
            <w:hideMark/>
          </w:tcPr>
          <w:p w:rsidR="00B54553" w:rsidRPr="00B54553" w:rsidRDefault="00B54553" w:rsidP="00EE4543">
            <w:pPr>
              <w:jc w:val="both"/>
              <w:rPr>
                <w:sz w:val="20"/>
                <w:szCs w:val="20"/>
              </w:rPr>
            </w:pPr>
            <w:r w:rsidRPr="00B54553">
              <w:rPr>
                <w:sz w:val="20"/>
                <w:szCs w:val="20"/>
              </w:rPr>
              <w:t>Српски језик и књижевност</w:t>
            </w:r>
          </w:p>
        </w:tc>
        <w:tc>
          <w:tcPr>
            <w:tcW w:w="3019" w:type="dxa"/>
            <w:tcBorders>
              <w:top w:val="single" w:sz="4" w:space="0" w:color="auto"/>
              <w:left w:val="single" w:sz="4" w:space="0" w:color="auto"/>
              <w:bottom w:val="single" w:sz="4" w:space="0" w:color="auto"/>
              <w:right w:val="single" w:sz="4" w:space="0" w:color="auto"/>
            </w:tcBorders>
            <w:vAlign w:val="center"/>
            <w:hideMark/>
          </w:tcPr>
          <w:p w:rsidR="00B54553" w:rsidRPr="00B54553" w:rsidRDefault="00B54553" w:rsidP="00EE4543">
            <w:pPr>
              <w:jc w:val="both"/>
              <w:rPr>
                <w:sz w:val="20"/>
                <w:szCs w:val="20"/>
              </w:rPr>
            </w:pPr>
            <w:r w:rsidRPr="00B54553">
              <w:rPr>
                <w:sz w:val="20"/>
                <w:szCs w:val="20"/>
              </w:rPr>
              <w:t>M12, М31</w:t>
            </w:r>
          </w:p>
        </w:tc>
      </w:tr>
      <w:tr w:rsidR="00B54553" w:rsidRPr="00B54553" w:rsidTr="00B54553">
        <w:tc>
          <w:tcPr>
            <w:tcW w:w="3019" w:type="dxa"/>
            <w:tcBorders>
              <w:top w:val="single" w:sz="4" w:space="0" w:color="auto"/>
              <w:left w:val="single" w:sz="4" w:space="0" w:color="auto"/>
              <w:bottom w:val="single" w:sz="4" w:space="0" w:color="auto"/>
              <w:right w:val="single" w:sz="4" w:space="0" w:color="auto"/>
            </w:tcBorders>
            <w:vAlign w:val="center"/>
            <w:hideMark/>
          </w:tcPr>
          <w:p w:rsidR="00B54553" w:rsidRPr="00B54553" w:rsidRDefault="00B54553" w:rsidP="00EE4543">
            <w:pPr>
              <w:jc w:val="both"/>
              <w:rPr>
                <w:sz w:val="20"/>
                <w:szCs w:val="20"/>
              </w:rPr>
            </w:pPr>
            <w:r w:rsidRPr="00B54553">
              <w:rPr>
                <w:sz w:val="20"/>
                <w:szCs w:val="20"/>
              </w:rPr>
              <w:t>Милка Митровић</w:t>
            </w:r>
          </w:p>
        </w:tc>
        <w:tc>
          <w:tcPr>
            <w:tcW w:w="3024" w:type="dxa"/>
            <w:tcBorders>
              <w:top w:val="single" w:sz="4" w:space="0" w:color="auto"/>
              <w:left w:val="single" w:sz="4" w:space="0" w:color="auto"/>
              <w:bottom w:val="single" w:sz="4" w:space="0" w:color="auto"/>
              <w:right w:val="single" w:sz="4" w:space="0" w:color="auto"/>
            </w:tcBorders>
            <w:vAlign w:val="center"/>
            <w:hideMark/>
          </w:tcPr>
          <w:p w:rsidR="00B54553" w:rsidRPr="00B54553" w:rsidRDefault="00B54553" w:rsidP="00EE4543">
            <w:pPr>
              <w:jc w:val="both"/>
              <w:rPr>
                <w:sz w:val="20"/>
                <w:szCs w:val="20"/>
              </w:rPr>
            </w:pPr>
            <w:r w:rsidRPr="00B54553">
              <w:rPr>
                <w:sz w:val="20"/>
                <w:szCs w:val="20"/>
              </w:rPr>
              <w:t>Енглески језик</w:t>
            </w:r>
          </w:p>
        </w:tc>
        <w:tc>
          <w:tcPr>
            <w:tcW w:w="3019" w:type="dxa"/>
            <w:tcBorders>
              <w:top w:val="single" w:sz="4" w:space="0" w:color="auto"/>
              <w:left w:val="single" w:sz="4" w:space="0" w:color="auto"/>
              <w:bottom w:val="single" w:sz="4" w:space="0" w:color="auto"/>
              <w:right w:val="single" w:sz="4" w:space="0" w:color="auto"/>
            </w:tcBorders>
            <w:vAlign w:val="center"/>
            <w:hideMark/>
          </w:tcPr>
          <w:p w:rsidR="00B54553" w:rsidRPr="00B54553" w:rsidRDefault="00B54553" w:rsidP="00EE4543">
            <w:pPr>
              <w:jc w:val="both"/>
              <w:rPr>
                <w:sz w:val="20"/>
                <w:szCs w:val="20"/>
              </w:rPr>
            </w:pPr>
            <w:r w:rsidRPr="00B54553">
              <w:rPr>
                <w:sz w:val="20"/>
                <w:szCs w:val="20"/>
              </w:rPr>
              <w:t>М11, М12, М21, M22, М31</w:t>
            </w:r>
          </w:p>
        </w:tc>
      </w:tr>
    </w:tbl>
    <w:p w:rsidR="00B54553" w:rsidRPr="00B54553" w:rsidRDefault="00B54553" w:rsidP="00EE4543">
      <w:pPr>
        <w:spacing w:after="0" w:line="240" w:lineRule="auto"/>
        <w:jc w:val="both"/>
        <w:rPr>
          <w:rFonts w:ascii="Times New Roman" w:eastAsia="Calibri" w:hAnsi="Times New Roman" w:cs="Times New Roman"/>
          <w:sz w:val="24"/>
          <w:szCs w:val="24"/>
          <w:lang w:val="sr-Cyrl-RS"/>
        </w:rPr>
      </w:pPr>
    </w:p>
    <w:p w:rsidR="00B54553" w:rsidRPr="00B54553" w:rsidRDefault="00B54553" w:rsidP="00EE4543">
      <w:pPr>
        <w:spacing w:after="0" w:line="240" w:lineRule="auto"/>
        <w:jc w:val="both"/>
        <w:rPr>
          <w:rFonts w:ascii="Times New Roman" w:eastAsia="Calibri" w:hAnsi="Times New Roman" w:cs="Times New Roman"/>
          <w:sz w:val="24"/>
          <w:szCs w:val="24"/>
          <w:lang w:val="sr-Cyrl-RS"/>
        </w:rPr>
      </w:pPr>
    </w:p>
    <w:p w:rsidR="00B54553" w:rsidRPr="00B54553" w:rsidRDefault="00B54553" w:rsidP="00EE4543">
      <w:pPr>
        <w:spacing w:after="0" w:line="240" w:lineRule="auto"/>
        <w:jc w:val="center"/>
        <w:rPr>
          <w:rFonts w:ascii="Times New Roman" w:eastAsia="Calibri" w:hAnsi="Times New Roman" w:cs="Times New Roman"/>
          <w:sz w:val="24"/>
          <w:szCs w:val="24"/>
          <w:lang w:val="sr-Cyrl-RS"/>
        </w:rPr>
      </w:pPr>
      <w:r w:rsidRPr="00B54553">
        <w:rPr>
          <w:rFonts w:ascii="Times New Roman" w:eastAsia="Calibri" w:hAnsi="Times New Roman" w:cs="Times New Roman"/>
          <w:sz w:val="24"/>
          <w:szCs w:val="24"/>
          <w:lang w:val="sr-Cyrl-RS"/>
        </w:rPr>
        <w:t>Реализација плана и програма рада Стручног већа</w:t>
      </w:r>
    </w:p>
    <w:p w:rsidR="00B54553" w:rsidRPr="00B54553" w:rsidRDefault="00B54553" w:rsidP="00EE4543">
      <w:pPr>
        <w:spacing w:after="0" w:line="240" w:lineRule="auto"/>
        <w:jc w:val="both"/>
        <w:rPr>
          <w:rFonts w:ascii="Times New Roman" w:eastAsia="Calibri" w:hAnsi="Times New Roman" w:cs="Times New Roman"/>
          <w:sz w:val="24"/>
          <w:szCs w:val="24"/>
          <w:lang w:val="sr-Cyrl-RS"/>
        </w:rPr>
      </w:pPr>
    </w:p>
    <w:p w:rsidR="00B54553" w:rsidRPr="00B54553" w:rsidRDefault="00B54553" w:rsidP="00EE4543">
      <w:pPr>
        <w:spacing w:before="240" w:after="240" w:line="240" w:lineRule="auto"/>
        <w:jc w:val="both"/>
        <w:rPr>
          <w:rFonts w:ascii="Times New Roman" w:eastAsia="Times New Roman" w:hAnsi="Times New Roman" w:cs="Times New Roman"/>
          <w:color w:val="000000"/>
          <w:sz w:val="24"/>
          <w:szCs w:val="24"/>
          <w:lang w:val="sr-Cyrl-RS" w:eastAsia="sr-Latn-RS"/>
        </w:rPr>
      </w:pPr>
      <w:r w:rsidRPr="00B54553">
        <w:rPr>
          <w:rFonts w:ascii="Times New Roman" w:eastAsia="Times New Roman" w:hAnsi="Times New Roman" w:cs="Times New Roman"/>
          <w:color w:val="000000"/>
          <w:sz w:val="24"/>
          <w:szCs w:val="24"/>
          <w:lang w:val="sr-Latn-RS" w:eastAsia="sr-Latn-RS"/>
        </w:rPr>
        <w:t xml:space="preserve">У </w:t>
      </w:r>
      <w:r w:rsidRPr="00B54553">
        <w:rPr>
          <w:rFonts w:ascii="Times New Roman" w:eastAsia="Times New Roman" w:hAnsi="Times New Roman" w:cs="Times New Roman"/>
          <w:color w:val="000000"/>
          <w:sz w:val="24"/>
          <w:szCs w:val="24"/>
          <w:lang w:val="sr-Cyrl-RS" w:eastAsia="sr-Latn-RS"/>
        </w:rPr>
        <w:t xml:space="preserve">току </w:t>
      </w:r>
      <w:r w:rsidRPr="00B54553">
        <w:rPr>
          <w:rFonts w:ascii="Times New Roman" w:eastAsia="Times New Roman" w:hAnsi="Times New Roman" w:cs="Times New Roman"/>
          <w:color w:val="000000"/>
          <w:sz w:val="24"/>
          <w:szCs w:val="24"/>
          <w:lang w:val="sr-Latn-RS" w:eastAsia="sr-Latn-RS"/>
        </w:rPr>
        <w:t>школск</w:t>
      </w:r>
      <w:r w:rsidRPr="00B54553">
        <w:rPr>
          <w:rFonts w:ascii="Times New Roman" w:eastAsia="Times New Roman" w:hAnsi="Times New Roman" w:cs="Times New Roman"/>
          <w:color w:val="000000"/>
          <w:sz w:val="24"/>
          <w:szCs w:val="24"/>
          <w:lang w:val="sr-Cyrl-RS" w:eastAsia="sr-Latn-RS"/>
        </w:rPr>
        <w:t>е</w:t>
      </w:r>
      <w:r w:rsidRPr="00B54553">
        <w:rPr>
          <w:rFonts w:ascii="Times New Roman" w:eastAsia="Times New Roman" w:hAnsi="Times New Roman" w:cs="Times New Roman"/>
          <w:color w:val="000000"/>
          <w:sz w:val="24"/>
          <w:szCs w:val="24"/>
          <w:lang w:val="sr-Latn-RS" w:eastAsia="sr-Latn-RS"/>
        </w:rPr>
        <w:t xml:space="preserve"> 20</w:t>
      </w:r>
      <w:r w:rsidRPr="00B54553">
        <w:rPr>
          <w:rFonts w:ascii="Times New Roman" w:eastAsia="Times New Roman" w:hAnsi="Times New Roman" w:cs="Times New Roman"/>
          <w:color w:val="000000"/>
          <w:sz w:val="24"/>
          <w:szCs w:val="24"/>
          <w:lang w:val="sr-Cyrl-RS" w:eastAsia="sr-Latn-RS"/>
        </w:rPr>
        <w:t>21</w:t>
      </w:r>
      <w:r w:rsidRPr="00B54553">
        <w:rPr>
          <w:rFonts w:ascii="Times New Roman" w:eastAsia="Times New Roman" w:hAnsi="Times New Roman" w:cs="Times New Roman"/>
          <w:color w:val="000000"/>
          <w:sz w:val="24"/>
          <w:szCs w:val="24"/>
          <w:lang w:val="sr-Latn-RS" w:eastAsia="sr-Latn-RS"/>
        </w:rPr>
        <w:t>/</w:t>
      </w:r>
      <w:r w:rsidRPr="00B54553">
        <w:rPr>
          <w:rFonts w:ascii="Times New Roman" w:eastAsia="Times New Roman" w:hAnsi="Times New Roman" w:cs="Times New Roman"/>
          <w:color w:val="000000"/>
          <w:sz w:val="24"/>
          <w:szCs w:val="24"/>
          <w:lang w:val="sr-Cyrl-RS" w:eastAsia="sr-Latn-RS"/>
        </w:rPr>
        <w:t>20</w:t>
      </w:r>
      <w:r w:rsidRPr="00B54553">
        <w:rPr>
          <w:rFonts w:ascii="Times New Roman" w:eastAsia="Times New Roman" w:hAnsi="Times New Roman" w:cs="Times New Roman"/>
          <w:color w:val="000000"/>
          <w:sz w:val="24"/>
          <w:szCs w:val="24"/>
          <w:lang w:val="sr-Latn-RS" w:eastAsia="sr-Latn-RS"/>
        </w:rPr>
        <w:t>2</w:t>
      </w:r>
      <w:r w:rsidRPr="00B54553">
        <w:rPr>
          <w:rFonts w:ascii="Times New Roman" w:eastAsia="Times New Roman" w:hAnsi="Times New Roman" w:cs="Times New Roman"/>
          <w:color w:val="000000"/>
          <w:sz w:val="24"/>
          <w:szCs w:val="24"/>
          <w:lang w:val="sr-Cyrl-RS" w:eastAsia="sr-Latn-RS"/>
        </w:rPr>
        <w:t>2.</w:t>
      </w:r>
      <w:r w:rsidRPr="00B54553">
        <w:rPr>
          <w:rFonts w:ascii="Times New Roman" w:eastAsia="Times New Roman" w:hAnsi="Times New Roman" w:cs="Times New Roman"/>
          <w:color w:val="000000"/>
          <w:sz w:val="24"/>
          <w:szCs w:val="24"/>
          <w:lang w:val="sr-Latn-RS" w:eastAsia="sr-Latn-RS"/>
        </w:rPr>
        <w:t xml:space="preserve"> годин</w:t>
      </w:r>
      <w:r w:rsidRPr="00B54553">
        <w:rPr>
          <w:rFonts w:ascii="Times New Roman" w:eastAsia="Times New Roman" w:hAnsi="Times New Roman" w:cs="Times New Roman"/>
          <w:color w:val="000000"/>
          <w:sz w:val="24"/>
          <w:szCs w:val="24"/>
          <w:lang w:val="sr-Cyrl-RS" w:eastAsia="sr-Latn-RS"/>
        </w:rPr>
        <w:t>е</w:t>
      </w:r>
      <w:r w:rsidRPr="00B54553">
        <w:rPr>
          <w:rFonts w:ascii="Times New Roman" w:eastAsia="Times New Roman" w:hAnsi="Times New Roman" w:cs="Times New Roman"/>
          <w:color w:val="000000"/>
          <w:sz w:val="24"/>
          <w:szCs w:val="24"/>
          <w:lang w:val="sr-Latn-RS" w:eastAsia="sr-Latn-RS"/>
        </w:rPr>
        <w:t xml:space="preserve"> одржано је </w:t>
      </w:r>
      <w:r w:rsidRPr="00B54553">
        <w:rPr>
          <w:rFonts w:ascii="Times New Roman" w:eastAsia="Times New Roman" w:hAnsi="Times New Roman" w:cs="Times New Roman"/>
          <w:color w:val="000000"/>
          <w:sz w:val="24"/>
          <w:szCs w:val="24"/>
          <w:lang w:val="sr-Cyrl-RS" w:eastAsia="sr-Latn-RS"/>
        </w:rPr>
        <w:t>једанаест</w:t>
      </w:r>
      <w:r w:rsidRPr="00B54553">
        <w:rPr>
          <w:rFonts w:ascii="Times New Roman" w:eastAsia="Times New Roman" w:hAnsi="Times New Roman" w:cs="Times New Roman"/>
          <w:color w:val="000000"/>
          <w:sz w:val="24"/>
          <w:szCs w:val="24"/>
          <w:lang w:val="sr-Latn-RS" w:eastAsia="sr-Latn-RS"/>
        </w:rPr>
        <w:t xml:space="preserve"> сас</w:t>
      </w:r>
      <w:r w:rsidRPr="00B54553">
        <w:rPr>
          <w:rFonts w:ascii="Times New Roman" w:eastAsia="Times New Roman" w:hAnsi="Times New Roman" w:cs="Times New Roman"/>
          <w:color w:val="000000"/>
          <w:sz w:val="24"/>
          <w:szCs w:val="24"/>
          <w:lang w:val="sr-Cyrl-RS" w:eastAsia="sr-Latn-RS"/>
        </w:rPr>
        <w:t>т</w:t>
      </w:r>
      <w:r w:rsidRPr="00B54553">
        <w:rPr>
          <w:rFonts w:ascii="Times New Roman" w:eastAsia="Times New Roman" w:hAnsi="Times New Roman" w:cs="Times New Roman"/>
          <w:color w:val="000000"/>
          <w:sz w:val="24"/>
          <w:szCs w:val="24"/>
          <w:lang w:val="sr-Latn-RS" w:eastAsia="sr-Latn-RS"/>
        </w:rPr>
        <w:t xml:space="preserve">анка </w:t>
      </w:r>
      <w:r w:rsidRPr="00B54553">
        <w:rPr>
          <w:rFonts w:ascii="Times New Roman" w:eastAsia="Times New Roman" w:hAnsi="Times New Roman" w:cs="Times New Roman"/>
          <w:color w:val="000000"/>
          <w:sz w:val="24"/>
          <w:szCs w:val="24"/>
          <w:lang w:val="sr-Cyrl-RS" w:eastAsia="sr-Latn-RS"/>
        </w:rPr>
        <w:t xml:space="preserve">Стручног већа онлајн преко дељеног гугл документа. Све планиране активности су реализоване. </w:t>
      </w:r>
    </w:p>
    <w:p w:rsidR="00B54553" w:rsidRPr="00B54553" w:rsidRDefault="00B54553" w:rsidP="00EE4543">
      <w:pPr>
        <w:spacing w:before="240" w:after="240" w:line="240" w:lineRule="auto"/>
        <w:jc w:val="both"/>
        <w:rPr>
          <w:rFonts w:ascii="Times New Roman" w:eastAsia="Times New Roman" w:hAnsi="Times New Roman" w:cs="Times New Roman"/>
          <w:color w:val="000000"/>
          <w:sz w:val="24"/>
          <w:szCs w:val="24"/>
          <w:lang w:val="sr-Cyrl-RS" w:eastAsia="sr-Latn-RS"/>
        </w:rPr>
      </w:pPr>
      <w:r w:rsidRPr="00B54553">
        <w:rPr>
          <w:rFonts w:ascii="Times New Roman" w:eastAsia="Times New Roman" w:hAnsi="Times New Roman" w:cs="Times New Roman"/>
          <w:sz w:val="24"/>
          <w:szCs w:val="24"/>
          <w:lang w:val="sr-Latn-RS" w:eastAsia="sr-Latn-RS"/>
        </w:rPr>
        <w:lastRenderedPageBreak/>
        <w:t>Поводом Међународног дана писмености</w:t>
      </w:r>
      <w:r w:rsidRPr="00B54553">
        <w:rPr>
          <w:rFonts w:ascii="Times New Roman" w:eastAsia="Times New Roman" w:hAnsi="Times New Roman" w:cs="Times New Roman"/>
          <w:sz w:val="24"/>
          <w:szCs w:val="24"/>
          <w:lang w:val="sr-Cyrl-RS" w:eastAsia="sr-Latn-RS"/>
        </w:rPr>
        <w:t xml:space="preserve"> (8.септембар)</w:t>
      </w:r>
      <w:r w:rsidRPr="00B54553">
        <w:rPr>
          <w:rFonts w:ascii="Times New Roman" w:eastAsia="Times New Roman" w:hAnsi="Times New Roman" w:cs="Times New Roman"/>
          <w:sz w:val="24"/>
          <w:szCs w:val="24"/>
          <w:lang w:val="sr-Latn-RS" w:eastAsia="sr-Latn-RS"/>
        </w:rPr>
        <w:t xml:space="preserve"> наставница српског језика </w:t>
      </w:r>
      <w:r w:rsidRPr="00B54553">
        <w:rPr>
          <w:rFonts w:ascii="Times New Roman" w:eastAsia="Times New Roman" w:hAnsi="Times New Roman" w:cs="Times New Roman"/>
          <w:sz w:val="24"/>
          <w:szCs w:val="24"/>
          <w:lang w:val="sr-Cyrl-RS" w:eastAsia="sr-Latn-RS"/>
        </w:rPr>
        <w:t xml:space="preserve">и књижевности </w:t>
      </w:r>
      <w:r w:rsidRPr="00B54553">
        <w:rPr>
          <w:rFonts w:ascii="Times New Roman" w:eastAsia="Times New Roman" w:hAnsi="Times New Roman" w:cs="Times New Roman"/>
          <w:sz w:val="24"/>
          <w:szCs w:val="24"/>
          <w:lang w:val="sr-Latn-RS" w:eastAsia="sr-Latn-RS"/>
        </w:rPr>
        <w:t>Ивана Ивановић</w:t>
      </w:r>
      <w:r w:rsidRPr="00B54553">
        <w:rPr>
          <w:rFonts w:ascii="Times New Roman" w:eastAsia="Times New Roman" w:hAnsi="Times New Roman" w:cs="Times New Roman"/>
          <w:sz w:val="24"/>
          <w:szCs w:val="24"/>
          <w:lang w:val="sr-Cyrl-RS" w:eastAsia="sr-Latn-RS"/>
        </w:rPr>
        <w:t>,</w:t>
      </w:r>
      <w:r w:rsidRPr="00B54553">
        <w:rPr>
          <w:rFonts w:ascii="Times New Roman" w:eastAsia="Times New Roman" w:hAnsi="Times New Roman" w:cs="Times New Roman"/>
          <w:sz w:val="24"/>
          <w:szCs w:val="24"/>
          <w:lang w:val="sr-Latn-RS" w:eastAsia="sr-Latn-RS"/>
        </w:rPr>
        <w:t xml:space="preserve"> припремила је предавање/презентацију за ученике. </w:t>
      </w:r>
      <w:r w:rsidRPr="00B54553">
        <w:rPr>
          <w:rFonts w:ascii="Times New Roman" w:eastAsia="Times New Roman" w:hAnsi="Times New Roman" w:cs="Times New Roman"/>
          <w:sz w:val="24"/>
          <w:szCs w:val="24"/>
          <w:lang w:val="sr-Cyrl-RS" w:eastAsia="sr-Latn-RS"/>
        </w:rPr>
        <w:t xml:space="preserve">Са ученицима је разговарано </w:t>
      </w:r>
      <w:r w:rsidRPr="00B54553">
        <w:rPr>
          <w:rFonts w:ascii="Times New Roman" w:eastAsia="Times New Roman" w:hAnsi="Times New Roman" w:cs="Times New Roman"/>
          <w:sz w:val="24"/>
          <w:szCs w:val="24"/>
          <w:lang w:val="sr-Latn-RS" w:eastAsia="sr-Latn-RS"/>
        </w:rPr>
        <w:t>о овом датуму, поводу за његово обележавање, ситуацији у свету и Србији када је писменост у питању, шта све подразумева писменост у 21. веку, као и зашто је писменост важна. Материјал је постављен на сајт школе</w:t>
      </w:r>
      <w:r w:rsidRPr="00B54553">
        <w:rPr>
          <w:rFonts w:ascii="Times New Roman" w:eastAsia="Times New Roman" w:hAnsi="Times New Roman" w:cs="Times New Roman"/>
          <w:sz w:val="24"/>
          <w:szCs w:val="24"/>
          <w:lang w:val="sr-Cyrl-RS" w:eastAsia="sr-Latn-RS"/>
        </w:rPr>
        <w:t>.</w:t>
      </w:r>
    </w:p>
    <w:p w:rsidR="00B54553" w:rsidRPr="00B54553" w:rsidRDefault="00B54553" w:rsidP="00EE4543">
      <w:pPr>
        <w:spacing w:before="240" w:after="240" w:line="240" w:lineRule="auto"/>
        <w:ind w:right="6"/>
        <w:jc w:val="both"/>
        <w:rPr>
          <w:rFonts w:ascii="Times New Roman" w:eastAsia="Times New Roman" w:hAnsi="Times New Roman" w:cs="Times New Roman"/>
          <w:color w:val="222222"/>
          <w:sz w:val="24"/>
          <w:szCs w:val="24"/>
          <w:lang w:val="sr-Latn-RS" w:eastAsia="sr-Latn-RS"/>
        </w:rPr>
      </w:pPr>
      <w:r w:rsidRPr="00B54553">
        <w:rPr>
          <w:rFonts w:ascii="Times New Roman" w:eastAsia="Times New Roman" w:hAnsi="Times New Roman" w:cs="Times New Roman"/>
          <w:color w:val="222222"/>
          <w:sz w:val="24"/>
          <w:szCs w:val="24"/>
          <w:lang w:val="sr-Latn-RS" w:eastAsia="sr-Latn-RS"/>
        </w:rPr>
        <w:t xml:space="preserve">Реализован је пројекат </w:t>
      </w:r>
      <w:r w:rsidRPr="00B54553">
        <w:rPr>
          <w:rFonts w:ascii="Times New Roman" w:eastAsia="Times New Roman" w:hAnsi="Times New Roman" w:cs="Times New Roman"/>
          <w:color w:val="222222"/>
          <w:sz w:val="24"/>
          <w:szCs w:val="24"/>
          <w:lang w:val="sr-Cyrl-RS" w:eastAsia="sr-Latn-RS"/>
        </w:rPr>
        <w:t>„</w:t>
      </w:r>
      <w:r w:rsidRPr="00B54553">
        <w:rPr>
          <w:rFonts w:ascii="Times New Roman" w:eastAsia="Times New Roman" w:hAnsi="Times New Roman" w:cs="Times New Roman"/>
          <w:color w:val="222222"/>
          <w:sz w:val="24"/>
          <w:szCs w:val="24"/>
          <w:lang w:val="sr-Latn-RS" w:eastAsia="sr-Latn-RS"/>
        </w:rPr>
        <w:t>Европски дан језика</w:t>
      </w:r>
      <w:r w:rsidRPr="00B54553">
        <w:rPr>
          <w:rFonts w:ascii="Times New Roman" w:eastAsia="Times New Roman" w:hAnsi="Times New Roman" w:cs="Times New Roman"/>
          <w:color w:val="222222"/>
          <w:sz w:val="24"/>
          <w:szCs w:val="24"/>
          <w:lang w:val="sr-Cyrl-RS" w:eastAsia="sr-Latn-RS"/>
        </w:rPr>
        <w:t>“</w:t>
      </w:r>
      <w:r w:rsidRPr="00B54553">
        <w:rPr>
          <w:rFonts w:ascii="Times New Roman" w:eastAsia="Times New Roman" w:hAnsi="Times New Roman" w:cs="Times New Roman"/>
          <w:color w:val="222222"/>
          <w:sz w:val="24"/>
          <w:szCs w:val="24"/>
          <w:lang w:val="sr-Latn-RS" w:eastAsia="sr-Latn-RS"/>
        </w:rPr>
        <w:t xml:space="preserve"> у којем је учествовало неколико ученика првог и другог разреда (М11, М21 и М22) у организацији библиотекара Емине Пештанац и наставника енглеског језика Милке Митровић. Пројекат је осмишљен у виду пригодне приредбе и радионица, које су одржане 30.09.2021. године у просторијама школе. Циљ пројекта био је да ученици поред упознавања са историјатом Европског дана језика, учествовања у тачкама представљања себе, прављења разлика између матерњег и других страних језика изговарањем појединачних речи и реченица, рецитовања и приповедања на неколико страних језика, учествовања у радионицама на страним језицима, представе и своје радове у виду презентација о својим местима порекла на три различита језика – енглеском, руском и француском. Пројекат је изашао из оквира школе успостављањем сарадње са основном школом „Јелица Миловановић“ и градском библиотеком “Милован Видаковић” у Сопоту где су ученици у више наврата у току месеца октобра и новембра представили активности пројекта.</w:t>
      </w:r>
    </w:p>
    <w:p w:rsidR="00B54553" w:rsidRPr="00B54553" w:rsidRDefault="00B54553" w:rsidP="00EE4543">
      <w:pPr>
        <w:spacing w:line="240" w:lineRule="auto"/>
        <w:jc w:val="both"/>
        <w:rPr>
          <w:rFonts w:ascii="Times New Roman" w:eastAsia="Times New Roman" w:hAnsi="Times New Roman" w:cs="Times New Roman"/>
          <w:sz w:val="24"/>
          <w:szCs w:val="24"/>
          <w:lang w:val="sr-Latn-RS"/>
        </w:rPr>
      </w:pPr>
      <w:r w:rsidRPr="00B54553">
        <w:rPr>
          <w:rFonts w:ascii="Times New Roman" w:eastAsia="Times New Roman" w:hAnsi="Times New Roman" w:cs="Times New Roman"/>
          <w:sz w:val="24"/>
          <w:szCs w:val="24"/>
          <w:lang w:val="sr-Latn-RS"/>
        </w:rPr>
        <w:t xml:space="preserve">У оквиру стручног усавршавања у установи </w:t>
      </w:r>
      <w:r w:rsidRPr="00B54553">
        <w:rPr>
          <w:rFonts w:ascii="Times New Roman" w:eastAsia="Times New Roman" w:hAnsi="Times New Roman" w:cs="Times New Roman"/>
          <w:sz w:val="24"/>
          <w:szCs w:val="24"/>
          <w:lang w:val="sr-Cyrl-RS"/>
        </w:rPr>
        <w:t xml:space="preserve">20.октобра на састанку Стручног већа </w:t>
      </w:r>
      <w:r w:rsidRPr="00B54553">
        <w:rPr>
          <w:rFonts w:ascii="Times New Roman" w:eastAsia="Times New Roman" w:hAnsi="Times New Roman" w:cs="Times New Roman"/>
          <w:sz w:val="24"/>
          <w:szCs w:val="24"/>
          <w:lang w:val="sr-Latn-RS"/>
        </w:rPr>
        <w:t>Ивана Ивановић, наставник српског језика и књижевности, представила је у форми ПП презентације тему „Оцењивање у настави српског језика и књижевности“ као приказ посећеног облика стручног усавршавања (Зимски републички семинар за наставнике српског језика</w:t>
      </w:r>
      <w:r w:rsidRPr="00B54553">
        <w:rPr>
          <w:rFonts w:ascii="Times New Roman" w:eastAsia="Times New Roman" w:hAnsi="Times New Roman" w:cs="Times New Roman"/>
          <w:sz w:val="24"/>
          <w:szCs w:val="24"/>
          <w:lang w:val="sr-Cyrl-RS"/>
        </w:rPr>
        <w:t xml:space="preserve">). </w:t>
      </w:r>
      <w:r w:rsidRPr="00B54553">
        <w:rPr>
          <w:rFonts w:ascii="Times New Roman" w:eastAsia="Times New Roman" w:hAnsi="Times New Roman" w:cs="Times New Roman"/>
          <w:sz w:val="24"/>
          <w:szCs w:val="24"/>
          <w:lang w:val="sr-Latn-RS"/>
        </w:rPr>
        <w:t xml:space="preserve">Презентација је </w:t>
      </w:r>
      <w:r w:rsidRPr="00B54553">
        <w:rPr>
          <w:rFonts w:ascii="Times New Roman" w:eastAsia="Times New Roman" w:hAnsi="Times New Roman" w:cs="Times New Roman"/>
          <w:sz w:val="24"/>
          <w:szCs w:val="24"/>
          <w:lang w:val="sr-Cyrl-RS"/>
        </w:rPr>
        <w:t xml:space="preserve">представљављала </w:t>
      </w:r>
      <w:r w:rsidRPr="00B54553">
        <w:rPr>
          <w:rFonts w:ascii="Times New Roman" w:eastAsia="Times New Roman" w:hAnsi="Times New Roman" w:cs="Times New Roman"/>
          <w:sz w:val="24"/>
          <w:szCs w:val="24"/>
          <w:lang w:val="sr-Latn-RS"/>
        </w:rPr>
        <w:t>резиме најважнијих аспеката оцењивања; законски оквир, процес оцењивања, принципи оцењивања, врсте оцењивања, функције оцењивања, оцењивање засновано на исходима, најчешћи проблеми у процесу оцењивања, начин и поступак оцењивања, педагошка документација као извор доказа о раду наставника.</w:t>
      </w:r>
    </w:p>
    <w:p w:rsidR="00B54553" w:rsidRPr="00B54553" w:rsidRDefault="00B54553" w:rsidP="00EE4543">
      <w:pPr>
        <w:spacing w:line="240" w:lineRule="auto"/>
        <w:jc w:val="both"/>
        <w:rPr>
          <w:rFonts w:ascii="Times New Roman" w:eastAsia="Times New Roman" w:hAnsi="Times New Roman" w:cs="Times New Roman"/>
          <w:sz w:val="24"/>
          <w:szCs w:val="24"/>
          <w:lang w:val="sr-Cyrl-RS"/>
        </w:rPr>
      </w:pPr>
      <w:r w:rsidRPr="00B54553">
        <w:rPr>
          <w:rFonts w:ascii="Times New Roman" w:eastAsia="Times New Roman" w:hAnsi="Times New Roman" w:cs="Times New Roman"/>
          <w:sz w:val="24"/>
          <w:szCs w:val="24"/>
          <w:lang w:val="sr-Latn-RS"/>
        </w:rPr>
        <w:t>Наставник Марија Лазаревић одржала је угледни час „У ноћи“</w:t>
      </w:r>
      <w:r w:rsidRPr="00B54553">
        <w:rPr>
          <w:rFonts w:ascii="Times New Roman" w:eastAsia="Times New Roman" w:hAnsi="Times New Roman" w:cs="Times New Roman"/>
          <w:sz w:val="24"/>
          <w:szCs w:val="24"/>
          <w:lang w:val="sr-Cyrl-RS"/>
        </w:rPr>
        <w:t xml:space="preserve"> </w:t>
      </w:r>
      <w:r w:rsidRPr="00B54553">
        <w:rPr>
          <w:rFonts w:ascii="Times New Roman" w:eastAsia="Times New Roman" w:hAnsi="Times New Roman" w:cs="Times New Roman"/>
          <w:sz w:val="24"/>
          <w:szCs w:val="24"/>
          <w:lang w:val="sr-Latn-RS"/>
        </w:rPr>
        <w:t xml:space="preserve">Бора Станковић у одељењу М31 20.10.2021. године.  </w:t>
      </w:r>
    </w:p>
    <w:p w:rsidR="00B54553" w:rsidRPr="00B54553" w:rsidRDefault="00B54553" w:rsidP="00EE4543">
      <w:pPr>
        <w:spacing w:line="240" w:lineRule="auto"/>
        <w:jc w:val="both"/>
        <w:rPr>
          <w:rFonts w:ascii="Times New Roman" w:eastAsia="Times New Roman" w:hAnsi="Times New Roman" w:cs="Times New Roman"/>
          <w:sz w:val="24"/>
          <w:szCs w:val="24"/>
          <w:lang w:val="sr-Latn-RS"/>
        </w:rPr>
      </w:pPr>
      <w:r w:rsidRPr="00B54553">
        <w:rPr>
          <w:rFonts w:ascii="Times New Roman" w:eastAsia="Times New Roman" w:hAnsi="Times New Roman" w:cs="Times New Roman"/>
          <w:sz w:val="24"/>
          <w:szCs w:val="24"/>
          <w:lang w:val="sr-Latn-RS"/>
        </w:rPr>
        <w:t>Наставник Милка Митровић одржала је огледни час “At the garage” 28.10.2021. године у одељењу М12.</w:t>
      </w:r>
    </w:p>
    <w:p w:rsidR="00B54553" w:rsidRPr="00B54553" w:rsidRDefault="00B54553" w:rsidP="00EE4543">
      <w:pPr>
        <w:spacing w:line="240" w:lineRule="auto"/>
        <w:jc w:val="both"/>
        <w:rPr>
          <w:rFonts w:ascii="Times New Roman" w:eastAsia="Times New Roman" w:hAnsi="Times New Roman" w:cs="Times New Roman"/>
          <w:sz w:val="24"/>
          <w:szCs w:val="24"/>
          <w:lang w:val="sr-Latn-RS"/>
        </w:rPr>
      </w:pPr>
      <w:r w:rsidRPr="00B54553">
        <w:rPr>
          <w:rFonts w:ascii="Times New Roman" w:eastAsia="Times New Roman" w:hAnsi="Times New Roman" w:cs="Times New Roman"/>
          <w:sz w:val="24"/>
          <w:szCs w:val="24"/>
          <w:lang w:val="sr-Latn-RS"/>
        </w:rPr>
        <w:t>Наставник Ивана Ивановић одржала је угледни час „Вук Стефановић Караџић  реформатор језика и правописа“ 3.11.2021. у одељењу М21.</w:t>
      </w:r>
    </w:p>
    <w:p w:rsidR="00B54553" w:rsidRPr="00B54553" w:rsidRDefault="00B54553" w:rsidP="00EE4543">
      <w:pPr>
        <w:spacing w:line="240" w:lineRule="auto"/>
        <w:jc w:val="both"/>
        <w:rPr>
          <w:rFonts w:ascii="Times New Roman" w:eastAsia="Times New Roman" w:hAnsi="Times New Roman" w:cs="Times New Roman"/>
          <w:sz w:val="24"/>
          <w:szCs w:val="24"/>
          <w:lang w:val="sr-Latn-RS"/>
        </w:rPr>
      </w:pPr>
      <w:r w:rsidRPr="00B54553">
        <w:rPr>
          <w:rFonts w:ascii="Times New Roman" w:eastAsia="Times New Roman" w:hAnsi="Times New Roman" w:cs="Times New Roman"/>
          <w:sz w:val="24"/>
          <w:szCs w:val="24"/>
          <w:lang w:val="sr-Latn-RS"/>
        </w:rPr>
        <w:t>Наставник Милка Митровић одржала је угледни час “Sports and competitions - The Olympic Games” 18.11.2021. године у одељењу М21.</w:t>
      </w:r>
    </w:p>
    <w:p w:rsidR="00B54553" w:rsidRPr="00B54553" w:rsidRDefault="00B54553" w:rsidP="00EE4543">
      <w:pPr>
        <w:spacing w:line="240" w:lineRule="auto"/>
        <w:jc w:val="both"/>
        <w:rPr>
          <w:rFonts w:ascii="Times New Roman" w:eastAsia="Calibri" w:hAnsi="Times New Roman" w:cs="Times New Roman"/>
          <w:sz w:val="24"/>
          <w:szCs w:val="24"/>
          <w:lang w:val="sr-Cyrl-RS"/>
        </w:rPr>
      </w:pPr>
      <w:r w:rsidRPr="00B54553">
        <w:rPr>
          <w:rFonts w:ascii="Times New Roman" w:eastAsia="Calibri" w:hAnsi="Times New Roman" w:cs="Times New Roman"/>
          <w:sz w:val="24"/>
          <w:szCs w:val="24"/>
          <w:lang w:val="sr-Cyrl-RS"/>
        </w:rPr>
        <w:t xml:space="preserve">Наставник Милка Митровић </w:t>
      </w:r>
      <w:r w:rsidRPr="00B54553">
        <w:rPr>
          <w:rFonts w:ascii="Times New Roman" w:eastAsia="Calibri" w:hAnsi="Times New Roman" w:cs="Times New Roman"/>
          <w:sz w:val="24"/>
          <w:szCs w:val="24"/>
          <w:lang w:val="sr-Latn-RS"/>
        </w:rPr>
        <w:t xml:space="preserve">организовала </w:t>
      </w:r>
      <w:r w:rsidRPr="00B54553">
        <w:rPr>
          <w:rFonts w:ascii="Times New Roman" w:eastAsia="Calibri" w:hAnsi="Times New Roman" w:cs="Times New Roman"/>
          <w:sz w:val="24"/>
          <w:szCs w:val="24"/>
          <w:lang w:val="sr-Cyrl-RS"/>
        </w:rPr>
        <w:t xml:space="preserve">је 30.12.2021. </w:t>
      </w:r>
      <w:r w:rsidRPr="00B54553">
        <w:rPr>
          <w:rFonts w:ascii="Times New Roman" w:eastAsia="Calibri" w:hAnsi="Times New Roman" w:cs="Times New Roman"/>
          <w:sz w:val="24"/>
          <w:szCs w:val="24"/>
          <w:lang w:val="sr-Latn-RS"/>
        </w:rPr>
        <w:t xml:space="preserve">квиз на енглеском језику на тему </w:t>
      </w:r>
      <w:r w:rsidRPr="00B54553">
        <w:rPr>
          <w:rFonts w:ascii="Times New Roman" w:eastAsia="Calibri" w:hAnsi="Times New Roman" w:cs="Times New Roman"/>
          <w:sz w:val="24"/>
          <w:szCs w:val="24"/>
          <w:lang w:val="sr-Cyrl-RS"/>
        </w:rPr>
        <w:t>п</w:t>
      </w:r>
      <w:r w:rsidRPr="00B54553">
        <w:rPr>
          <w:rFonts w:ascii="Times New Roman" w:eastAsia="Calibri" w:hAnsi="Times New Roman" w:cs="Times New Roman"/>
          <w:sz w:val="24"/>
          <w:szCs w:val="24"/>
          <w:lang w:val="sr-Latn-RS"/>
        </w:rPr>
        <w:t>ознатих личности из садашњости и прошлости из наше земље и иностранства. У квизу је учествовал</w:t>
      </w:r>
      <w:r w:rsidRPr="00B54553">
        <w:rPr>
          <w:rFonts w:ascii="Times New Roman" w:eastAsia="Calibri" w:hAnsi="Times New Roman" w:cs="Times New Roman"/>
          <w:sz w:val="24"/>
          <w:szCs w:val="24"/>
          <w:lang w:val="sr-Cyrl-RS"/>
        </w:rPr>
        <w:t>о</w:t>
      </w:r>
      <w:r w:rsidRPr="00B54553">
        <w:rPr>
          <w:rFonts w:ascii="Times New Roman" w:eastAsia="Calibri" w:hAnsi="Times New Roman" w:cs="Times New Roman"/>
          <w:sz w:val="24"/>
          <w:szCs w:val="24"/>
          <w:lang w:val="sr-Latn-RS"/>
        </w:rPr>
        <w:t xml:space="preserve"> по три ученика из сваког одељења и победничка екипа је добила пригодне новогодишње поклоне</w:t>
      </w:r>
      <w:r w:rsidRPr="00B54553">
        <w:rPr>
          <w:rFonts w:ascii="Times New Roman" w:eastAsia="Calibri" w:hAnsi="Times New Roman" w:cs="Times New Roman"/>
          <w:sz w:val="24"/>
          <w:szCs w:val="24"/>
          <w:lang w:val="sr-Cyrl-RS"/>
        </w:rPr>
        <w:t>.</w:t>
      </w:r>
    </w:p>
    <w:p w:rsidR="00B54553" w:rsidRPr="00B54553" w:rsidRDefault="00B54553" w:rsidP="00EE4543">
      <w:pPr>
        <w:spacing w:before="240" w:line="240" w:lineRule="auto"/>
        <w:jc w:val="both"/>
        <w:rPr>
          <w:rFonts w:ascii="Times New Roman" w:eastAsia="Times New Roman" w:hAnsi="Times New Roman" w:cs="Times New Roman"/>
          <w:sz w:val="24"/>
          <w:szCs w:val="24"/>
          <w:lang w:val="sr-Cyrl-RS"/>
        </w:rPr>
      </w:pPr>
      <w:r w:rsidRPr="00B54553">
        <w:rPr>
          <w:rFonts w:ascii="Times New Roman" w:eastAsia="Times New Roman" w:hAnsi="Times New Roman" w:cs="Times New Roman"/>
          <w:sz w:val="24"/>
          <w:szCs w:val="24"/>
          <w:lang w:val="sr-Latn-RS"/>
        </w:rPr>
        <w:t>Поводом обележавања Међународног дана матерњег језика</w:t>
      </w:r>
      <w:r w:rsidRPr="00B54553">
        <w:rPr>
          <w:rFonts w:ascii="Times New Roman" w:eastAsia="Times New Roman" w:hAnsi="Times New Roman" w:cs="Times New Roman"/>
          <w:sz w:val="24"/>
          <w:szCs w:val="24"/>
          <w:lang w:val="sr-Cyrl-RS"/>
        </w:rPr>
        <w:t xml:space="preserve"> (21.фебруар) Марија Лазаревић, наставник српског језика и књижевности, </w:t>
      </w:r>
      <w:r w:rsidRPr="00B54553">
        <w:rPr>
          <w:rFonts w:ascii="Times New Roman" w:eastAsia="Times New Roman" w:hAnsi="Times New Roman" w:cs="Times New Roman"/>
          <w:sz w:val="24"/>
          <w:szCs w:val="24"/>
          <w:lang w:val="sr-Latn-RS"/>
        </w:rPr>
        <w:t xml:space="preserve">урадила је презентацију која </w:t>
      </w:r>
      <w:r w:rsidRPr="00B54553">
        <w:rPr>
          <w:rFonts w:ascii="Times New Roman" w:eastAsia="Times New Roman" w:hAnsi="Times New Roman" w:cs="Times New Roman"/>
          <w:sz w:val="24"/>
          <w:szCs w:val="24"/>
          <w:lang w:val="sr-Cyrl-RS"/>
        </w:rPr>
        <w:t>је</w:t>
      </w:r>
      <w:r w:rsidRPr="00B54553">
        <w:rPr>
          <w:rFonts w:ascii="Times New Roman" w:eastAsia="Times New Roman" w:hAnsi="Times New Roman" w:cs="Times New Roman"/>
          <w:sz w:val="24"/>
          <w:szCs w:val="24"/>
          <w:lang w:val="sr-Latn-RS"/>
        </w:rPr>
        <w:t xml:space="preserve"> приказазана ученицима на часу и пропраћена разговор</w:t>
      </w:r>
      <w:r w:rsidRPr="00B54553">
        <w:rPr>
          <w:rFonts w:ascii="Times New Roman" w:eastAsia="Times New Roman" w:hAnsi="Times New Roman" w:cs="Times New Roman"/>
          <w:sz w:val="24"/>
          <w:szCs w:val="24"/>
          <w:lang w:val="sr-Cyrl-RS"/>
        </w:rPr>
        <w:t>ом</w:t>
      </w:r>
      <w:r w:rsidRPr="00B54553">
        <w:rPr>
          <w:rFonts w:ascii="Times New Roman" w:eastAsia="Times New Roman" w:hAnsi="Times New Roman" w:cs="Times New Roman"/>
          <w:sz w:val="24"/>
          <w:szCs w:val="24"/>
          <w:lang w:val="sr-Latn-RS"/>
        </w:rPr>
        <w:t xml:space="preserve"> и дискусијом о значају матерњег језика, као и о очувању истог. </w:t>
      </w:r>
      <w:r w:rsidRPr="00B54553">
        <w:rPr>
          <w:rFonts w:ascii="Times New Roman" w:eastAsia="Times New Roman" w:hAnsi="Times New Roman" w:cs="Times New Roman"/>
          <w:sz w:val="24"/>
          <w:szCs w:val="24"/>
          <w:lang w:val="sr-Cyrl-RS"/>
        </w:rPr>
        <w:t>У</w:t>
      </w:r>
      <w:r w:rsidRPr="00B54553">
        <w:rPr>
          <w:rFonts w:ascii="Times New Roman" w:eastAsia="Times New Roman" w:hAnsi="Times New Roman" w:cs="Times New Roman"/>
          <w:sz w:val="24"/>
          <w:szCs w:val="24"/>
          <w:lang w:val="sr-Latn-RS"/>
        </w:rPr>
        <w:t xml:space="preserve">ченицима </w:t>
      </w:r>
      <w:r w:rsidRPr="00B54553">
        <w:rPr>
          <w:rFonts w:ascii="Times New Roman" w:eastAsia="Times New Roman" w:hAnsi="Times New Roman" w:cs="Times New Roman"/>
          <w:sz w:val="24"/>
          <w:szCs w:val="24"/>
          <w:lang w:val="sr-Cyrl-RS"/>
        </w:rPr>
        <w:t xml:space="preserve">је указано </w:t>
      </w:r>
      <w:r w:rsidRPr="00B54553">
        <w:rPr>
          <w:rFonts w:ascii="Times New Roman" w:eastAsia="Times New Roman" w:hAnsi="Times New Roman" w:cs="Times New Roman"/>
          <w:sz w:val="24"/>
          <w:szCs w:val="24"/>
          <w:lang w:val="sr-Latn-RS"/>
        </w:rPr>
        <w:t>на туђице и на све чешћу појаву преузимања дословног превођења страних речи и израза, посебно због развоја технологије. У оквиру радионице за учени</w:t>
      </w:r>
      <w:r w:rsidRPr="00B54553">
        <w:rPr>
          <w:rFonts w:ascii="Times New Roman" w:eastAsia="Times New Roman" w:hAnsi="Times New Roman" w:cs="Times New Roman"/>
          <w:sz w:val="24"/>
          <w:szCs w:val="24"/>
          <w:lang w:val="sr-Cyrl-RS"/>
        </w:rPr>
        <w:t xml:space="preserve">цима су </w:t>
      </w:r>
      <w:r w:rsidRPr="00B54553">
        <w:rPr>
          <w:rFonts w:ascii="Times New Roman" w:eastAsia="Times New Roman" w:hAnsi="Times New Roman" w:cs="Times New Roman"/>
          <w:sz w:val="24"/>
          <w:szCs w:val="24"/>
          <w:lang w:val="sr-Latn-RS"/>
        </w:rPr>
        <w:t xml:space="preserve">припремљени задаци да речи страног </w:t>
      </w:r>
      <w:r w:rsidRPr="00B54553">
        <w:rPr>
          <w:rFonts w:ascii="Times New Roman" w:eastAsia="Times New Roman" w:hAnsi="Times New Roman" w:cs="Times New Roman"/>
          <w:sz w:val="24"/>
          <w:szCs w:val="24"/>
          <w:lang w:val="sr-Latn-RS"/>
        </w:rPr>
        <w:lastRenderedPageBreak/>
        <w:t xml:space="preserve">порекла замене одговарајућим речима српског порекла и сл. Ученици </w:t>
      </w:r>
      <w:r w:rsidRPr="00B54553">
        <w:rPr>
          <w:rFonts w:ascii="Times New Roman" w:eastAsia="Times New Roman" w:hAnsi="Times New Roman" w:cs="Times New Roman"/>
          <w:sz w:val="24"/>
          <w:szCs w:val="24"/>
          <w:lang w:val="sr-Cyrl-RS"/>
        </w:rPr>
        <w:t>су</w:t>
      </w:r>
      <w:r w:rsidRPr="00B54553">
        <w:rPr>
          <w:rFonts w:ascii="Times New Roman" w:eastAsia="Times New Roman" w:hAnsi="Times New Roman" w:cs="Times New Roman"/>
          <w:sz w:val="24"/>
          <w:szCs w:val="24"/>
          <w:lang w:val="sr-Latn-RS"/>
        </w:rPr>
        <w:t xml:space="preserve"> направили пано који је изложен </w:t>
      </w:r>
      <w:r w:rsidRPr="00B54553">
        <w:rPr>
          <w:rFonts w:ascii="Times New Roman" w:eastAsia="Times New Roman" w:hAnsi="Times New Roman" w:cs="Times New Roman"/>
          <w:sz w:val="24"/>
          <w:szCs w:val="24"/>
          <w:lang w:val="sr-Cyrl-RS"/>
        </w:rPr>
        <w:t>у холу школе.</w:t>
      </w:r>
    </w:p>
    <w:p w:rsidR="00B54553" w:rsidRPr="00B54553" w:rsidRDefault="00B54553" w:rsidP="00EE4543">
      <w:pPr>
        <w:spacing w:before="240" w:after="240" w:line="240" w:lineRule="auto"/>
        <w:jc w:val="both"/>
        <w:rPr>
          <w:rFonts w:ascii="Times New Roman" w:eastAsia="Times New Roman" w:hAnsi="Times New Roman" w:cs="Times New Roman"/>
          <w:sz w:val="24"/>
          <w:szCs w:val="24"/>
          <w:lang w:val="sr-Cyrl-RS"/>
        </w:rPr>
      </w:pPr>
      <w:r w:rsidRPr="00B54553">
        <w:rPr>
          <w:rFonts w:ascii="Times New Roman" w:eastAsia="Times New Roman" w:hAnsi="Times New Roman" w:cs="Times New Roman"/>
          <w:sz w:val="24"/>
          <w:szCs w:val="24"/>
          <w:lang w:val="sr-Latn-RS"/>
        </w:rPr>
        <w:t xml:space="preserve">Поводом обележавање Светског дана поезије </w:t>
      </w:r>
      <w:r w:rsidRPr="00B54553">
        <w:rPr>
          <w:rFonts w:ascii="Times New Roman" w:eastAsia="Times New Roman" w:hAnsi="Times New Roman" w:cs="Times New Roman"/>
          <w:sz w:val="24"/>
          <w:szCs w:val="24"/>
          <w:lang w:val="sr-Cyrl-RS"/>
        </w:rPr>
        <w:t xml:space="preserve">(21.март) </w:t>
      </w:r>
      <w:r w:rsidRPr="00B54553">
        <w:rPr>
          <w:rFonts w:ascii="Times New Roman" w:eastAsia="Times New Roman" w:hAnsi="Times New Roman" w:cs="Times New Roman"/>
          <w:sz w:val="24"/>
          <w:szCs w:val="24"/>
          <w:lang w:val="sr-Latn-RS"/>
        </w:rPr>
        <w:t>на часовима редовне наставе разговар</w:t>
      </w:r>
      <w:r w:rsidRPr="00B54553">
        <w:rPr>
          <w:rFonts w:ascii="Times New Roman" w:eastAsia="Times New Roman" w:hAnsi="Times New Roman" w:cs="Times New Roman"/>
          <w:sz w:val="24"/>
          <w:szCs w:val="24"/>
          <w:lang w:val="sr-Cyrl-RS"/>
        </w:rPr>
        <w:t>ано је</w:t>
      </w:r>
      <w:r w:rsidRPr="00B54553">
        <w:rPr>
          <w:rFonts w:ascii="Times New Roman" w:eastAsia="Times New Roman" w:hAnsi="Times New Roman" w:cs="Times New Roman"/>
          <w:sz w:val="24"/>
          <w:szCs w:val="24"/>
          <w:lang w:val="sr-Latn-RS"/>
        </w:rPr>
        <w:t xml:space="preserve"> са ученицима о овом датуму, ученицима </w:t>
      </w:r>
      <w:r w:rsidRPr="00B54553">
        <w:rPr>
          <w:rFonts w:ascii="Times New Roman" w:eastAsia="Times New Roman" w:hAnsi="Times New Roman" w:cs="Times New Roman"/>
          <w:sz w:val="24"/>
          <w:szCs w:val="24"/>
          <w:lang w:val="sr-Cyrl-RS"/>
        </w:rPr>
        <w:t xml:space="preserve">је </w:t>
      </w:r>
      <w:r w:rsidRPr="00B54553">
        <w:rPr>
          <w:rFonts w:ascii="Times New Roman" w:eastAsia="Times New Roman" w:hAnsi="Times New Roman" w:cs="Times New Roman"/>
          <w:sz w:val="24"/>
          <w:szCs w:val="24"/>
          <w:lang w:val="sr-Latn-RS"/>
        </w:rPr>
        <w:t>представ</w:t>
      </w:r>
      <w:r w:rsidRPr="00B54553">
        <w:rPr>
          <w:rFonts w:ascii="Times New Roman" w:eastAsia="Times New Roman" w:hAnsi="Times New Roman" w:cs="Times New Roman"/>
          <w:sz w:val="24"/>
          <w:szCs w:val="24"/>
          <w:lang w:val="sr-Cyrl-RS"/>
        </w:rPr>
        <w:t xml:space="preserve">љен </w:t>
      </w:r>
      <w:r w:rsidRPr="00B54553">
        <w:rPr>
          <w:rFonts w:ascii="Times New Roman" w:eastAsia="Times New Roman" w:hAnsi="Times New Roman" w:cs="Times New Roman"/>
          <w:sz w:val="24"/>
          <w:szCs w:val="24"/>
          <w:lang w:val="sr-Latn-RS"/>
        </w:rPr>
        <w:t xml:space="preserve">Унесков циљ проглашења Светског дана поезије, а то је допринос промоцији читања, писања, објављивања и учења поезије у читавом свету, као и подстицање националних, регионалних и интернационалних поетских покрета. </w:t>
      </w:r>
      <w:r w:rsidRPr="00B54553">
        <w:rPr>
          <w:rFonts w:ascii="Times New Roman" w:eastAsia="Times New Roman" w:hAnsi="Times New Roman" w:cs="Times New Roman"/>
          <w:sz w:val="24"/>
          <w:szCs w:val="24"/>
          <w:lang w:val="sr-Cyrl-RS"/>
        </w:rPr>
        <w:t>Неколико у</w:t>
      </w:r>
      <w:r w:rsidRPr="00B54553">
        <w:rPr>
          <w:rFonts w:ascii="Times New Roman" w:eastAsia="Times New Roman" w:hAnsi="Times New Roman" w:cs="Times New Roman"/>
          <w:sz w:val="24"/>
          <w:szCs w:val="24"/>
          <w:lang w:val="sr-Latn-RS"/>
        </w:rPr>
        <w:t xml:space="preserve">ченика </w:t>
      </w:r>
      <w:r w:rsidRPr="00B54553">
        <w:rPr>
          <w:rFonts w:ascii="Times New Roman" w:eastAsia="Times New Roman" w:hAnsi="Times New Roman" w:cs="Times New Roman"/>
          <w:sz w:val="24"/>
          <w:szCs w:val="24"/>
          <w:lang w:val="sr-Cyrl-RS"/>
        </w:rPr>
        <w:t>је урадило</w:t>
      </w:r>
      <w:r w:rsidRPr="00B54553">
        <w:rPr>
          <w:rFonts w:ascii="Times New Roman" w:eastAsia="Times New Roman" w:hAnsi="Times New Roman" w:cs="Times New Roman"/>
          <w:sz w:val="24"/>
          <w:szCs w:val="24"/>
          <w:lang w:val="sr-Latn-RS"/>
        </w:rPr>
        <w:t xml:space="preserve"> пано и презентације о омиљеним песницима, читана је поезија, пуштани су аудио записи поезије коју казују глумци. Кроз дискусију сагледан је положај поезије данас.</w:t>
      </w:r>
    </w:p>
    <w:p w:rsidR="00B54553" w:rsidRPr="00B54553" w:rsidRDefault="00B54553" w:rsidP="00EE4543">
      <w:pPr>
        <w:spacing w:before="240" w:line="240" w:lineRule="auto"/>
        <w:jc w:val="both"/>
        <w:rPr>
          <w:rFonts w:ascii="Times New Roman" w:eastAsia="Calibri" w:hAnsi="Times New Roman" w:cs="Times New Roman"/>
          <w:sz w:val="24"/>
          <w:szCs w:val="24"/>
          <w:lang w:val="sr-Latn-RS"/>
        </w:rPr>
      </w:pPr>
      <w:r w:rsidRPr="00B54553">
        <w:rPr>
          <w:rFonts w:ascii="Times New Roman" w:eastAsia="Calibri" w:hAnsi="Times New Roman" w:cs="Times New Roman"/>
          <w:sz w:val="24"/>
          <w:szCs w:val="24"/>
          <w:lang w:val="sr-Latn-RS"/>
        </w:rPr>
        <w:t>У оквиру стручног усавршавања унутар установе</w:t>
      </w:r>
      <w:r w:rsidRPr="00B54553">
        <w:rPr>
          <w:rFonts w:ascii="Times New Roman" w:eastAsia="Calibri" w:hAnsi="Times New Roman" w:cs="Times New Roman"/>
          <w:sz w:val="24"/>
          <w:szCs w:val="24"/>
          <w:lang w:val="sr-Cyrl-RS"/>
        </w:rPr>
        <w:t xml:space="preserve"> на састанку Стручног већа 11.марта</w:t>
      </w:r>
      <w:r w:rsidRPr="00B54553">
        <w:rPr>
          <w:rFonts w:ascii="Times New Roman" w:eastAsia="Calibri" w:hAnsi="Times New Roman" w:cs="Times New Roman"/>
          <w:sz w:val="24"/>
          <w:szCs w:val="24"/>
          <w:lang w:val="sr-Latn-RS"/>
        </w:rPr>
        <w:t xml:space="preserve"> Милка Митровић, наставник енглеског језика, дала је приказ примене наученог на стручном усавршавању у виду ПП презентације. Приказан је део активности са угледног часа одржаног у новембру 2021. године. На часу је примењено научено на ОКЦ онлајн обуци под називом „Настава енглеског језика заснована на интердисциплинарном приступу“. Чланови већа </w:t>
      </w:r>
      <w:r w:rsidRPr="00B54553">
        <w:rPr>
          <w:rFonts w:ascii="Times New Roman" w:eastAsia="Calibri" w:hAnsi="Times New Roman" w:cs="Times New Roman"/>
          <w:sz w:val="24"/>
          <w:szCs w:val="24"/>
          <w:lang w:val="sr-Cyrl-RS"/>
        </w:rPr>
        <w:t>су</w:t>
      </w:r>
      <w:r w:rsidRPr="00B54553">
        <w:rPr>
          <w:rFonts w:ascii="Times New Roman" w:eastAsia="Calibri" w:hAnsi="Times New Roman" w:cs="Times New Roman"/>
          <w:sz w:val="24"/>
          <w:szCs w:val="24"/>
          <w:lang w:val="sr-Latn-RS"/>
        </w:rPr>
        <w:t xml:space="preserve"> упознати са  интердисциплинарним приступом у настави енглеског језика са освртом на специфичности вокабулара где је израђен мини речник за ученике са преводом на српски језик, затим о активностима које подстичу усвајање и употребу енглеског језика кроз интегрисану наставу (интерактивна онлајн презентација), као и о интердисциплинарном приступу у настави енглеског језика уз примену ИКТ-а. Исто тако, могли су да сазнају који веб алати и сервиси су коришћени како би ове активности могле да се реализују.</w:t>
      </w:r>
    </w:p>
    <w:p w:rsidR="00B54553" w:rsidRPr="00B54553" w:rsidRDefault="00B54553" w:rsidP="00EE4543">
      <w:pPr>
        <w:spacing w:before="240" w:line="240" w:lineRule="auto"/>
        <w:jc w:val="both"/>
        <w:rPr>
          <w:rFonts w:ascii="Times New Roman" w:eastAsia="Times New Roman" w:hAnsi="Times New Roman" w:cs="Times New Roman"/>
          <w:sz w:val="24"/>
          <w:szCs w:val="24"/>
          <w:lang w:val="sr-Cyrl-RS"/>
        </w:rPr>
      </w:pPr>
      <w:r w:rsidRPr="00B54553">
        <w:rPr>
          <w:rFonts w:ascii="Times New Roman" w:eastAsia="Times New Roman" w:hAnsi="Times New Roman" w:cs="Times New Roman"/>
          <w:sz w:val="24"/>
          <w:szCs w:val="24"/>
          <w:lang w:val="sr-Cyrl-RS"/>
        </w:rPr>
        <w:t xml:space="preserve">У другој половини марта </w:t>
      </w:r>
      <w:r w:rsidRPr="00B54553">
        <w:rPr>
          <w:rFonts w:ascii="Times New Roman" w:eastAsia="Times New Roman" w:hAnsi="Times New Roman" w:cs="Times New Roman"/>
          <w:sz w:val="24"/>
          <w:szCs w:val="24"/>
          <w:lang w:val="sr-Latn-RS"/>
        </w:rPr>
        <w:t xml:space="preserve">ученици Михаило Ивковић и Саша Јанковић из одељења М31 учествовали </w:t>
      </w:r>
      <w:r w:rsidRPr="00B54553">
        <w:rPr>
          <w:rFonts w:ascii="Times New Roman" w:eastAsia="Times New Roman" w:hAnsi="Times New Roman" w:cs="Times New Roman"/>
          <w:sz w:val="24"/>
          <w:szCs w:val="24"/>
          <w:lang w:val="sr-Cyrl-RS"/>
        </w:rPr>
        <w:t>н</w:t>
      </w:r>
      <w:r w:rsidRPr="00B54553">
        <w:rPr>
          <w:rFonts w:ascii="Times New Roman" w:eastAsia="Times New Roman" w:hAnsi="Times New Roman" w:cs="Times New Roman"/>
          <w:sz w:val="24"/>
          <w:szCs w:val="24"/>
          <w:lang w:val="sr-Latn-RS"/>
        </w:rPr>
        <w:t>а такмичењу из енглеског језика “Project Competition 2022” у организацији Oxford University Press-а на тему здравља (“Health and well-being”). Ученици су направили постер на дату тему који је послат организатору у онлајн формату.</w:t>
      </w:r>
      <w:r w:rsidRPr="00B54553">
        <w:rPr>
          <w:rFonts w:ascii="Times New Roman" w:eastAsia="Times New Roman" w:hAnsi="Times New Roman" w:cs="Times New Roman"/>
          <w:sz w:val="24"/>
          <w:szCs w:val="24"/>
          <w:lang w:val="sr-Cyrl-RS"/>
        </w:rPr>
        <w:t xml:space="preserve"> Ментор је била наставница енглеског језика Милка Митровић.</w:t>
      </w:r>
    </w:p>
    <w:p w:rsidR="00B54553" w:rsidRPr="00B54553" w:rsidRDefault="00B54553" w:rsidP="00EE4543">
      <w:pPr>
        <w:spacing w:before="240" w:line="240" w:lineRule="auto"/>
        <w:jc w:val="both"/>
        <w:rPr>
          <w:rFonts w:ascii="Times New Roman" w:eastAsia="Times New Roman" w:hAnsi="Times New Roman" w:cs="Times New Roman"/>
          <w:sz w:val="24"/>
          <w:szCs w:val="24"/>
          <w:lang w:val="sr-Latn-RS"/>
        </w:rPr>
      </w:pPr>
      <w:r w:rsidRPr="00B54553">
        <w:rPr>
          <w:rFonts w:ascii="Times New Roman" w:eastAsia="Times New Roman" w:hAnsi="Times New Roman" w:cs="Times New Roman"/>
          <w:sz w:val="24"/>
          <w:szCs w:val="24"/>
          <w:lang w:val="sr-Cyrl-RS"/>
        </w:rPr>
        <w:t>П</w:t>
      </w:r>
      <w:r w:rsidRPr="00B54553">
        <w:rPr>
          <w:rFonts w:ascii="Times New Roman" w:eastAsia="Times New Roman" w:hAnsi="Times New Roman" w:cs="Times New Roman"/>
          <w:sz w:val="24"/>
          <w:szCs w:val="24"/>
          <w:lang w:val="sr-Latn-RS"/>
        </w:rPr>
        <w:t xml:space="preserve">оводом Светског дана књиге (23.април) </w:t>
      </w:r>
      <w:r w:rsidRPr="00B54553">
        <w:rPr>
          <w:rFonts w:ascii="Times New Roman" w:eastAsia="Times New Roman" w:hAnsi="Times New Roman" w:cs="Times New Roman"/>
          <w:sz w:val="24"/>
          <w:szCs w:val="24"/>
          <w:lang w:val="sr-Cyrl-RS"/>
        </w:rPr>
        <w:t xml:space="preserve">активности су спроведене током више дана. Са ученицима је </w:t>
      </w:r>
      <w:r w:rsidRPr="00B54553">
        <w:rPr>
          <w:rFonts w:ascii="Times New Roman" w:eastAsia="Times New Roman" w:hAnsi="Times New Roman" w:cs="Times New Roman"/>
          <w:sz w:val="24"/>
          <w:szCs w:val="24"/>
          <w:lang w:val="sr-Latn-RS"/>
        </w:rPr>
        <w:t xml:space="preserve">разговарано о овом датуму, његовом историјату и циљу, о омиљеним књигама, о различитим темама везаним за читање и књижевност, </w:t>
      </w:r>
      <w:r w:rsidRPr="00B54553">
        <w:rPr>
          <w:rFonts w:ascii="Times New Roman" w:eastAsia="Times New Roman" w:hAnsi="Times New Roman" w:cs="Times New Roman"/>
          <w:sz w:val="24"/>
          <w:szCs w:val="24"/>
          <w:lang w:val="sr-Cyrl-RS"/>
        </w:rPr>
        <w:t xml:space="preserve">о </w:t>
      </w:r>
      <w:r w:rsidRPr="00B54553">
        <w:rPr>
          <w:rFonts w:ascii="Times New Roman" w:eastAsia="Times New Roman" w:hAnsi="Times New Roman" w:cs="Times New Roman"/>
          <w:sz w:val="24"/>
          <w:szCs w:val="24"/>
          <w:lang w:val="sr-Latn-RS"/>
        </w:rPr>
        <w:t xml:space="preserve">важности читања., </w:t>
      </w:r>
      <w:r w:rsidRPr="00B54553">
        <w:rPr>
          <w:rFonts w:ascii="Times New Roman" w:eastAsia="Times New Roman" w:hAnsi="Times New Roman" w:cs="Times New Roman"/>
          <w:sz w:val="24"/>
          <w:szCs w:val="24"/>
          <w:lang w:val="sr-Cyrl-RS"/>
        </w:rPr>
        <w:t xml:space="preserve">ученици су упознати </w:t>
      </w:r>
      <w:r w:rsidRPr="00B54553">
        <w:rPr>
          <w:rFonts w:ascii="Times New Roman" w:eastAsia="Times New Roman" w:hAnsi="Times New Roman" w:cs="Times New Roman"/>
          <w:sz w:val="24"/>
          <w:szCs w:val="24"/>
          <w:lang w:val="sr-Latn-RS"/>
        </w:rPr>
        <w:t>са електронским књигама.</w:t>
      </w:r>
    </w:p>
    <w:p w:rsidR="00B54553" w:rsidRPr="00B54553" w:rsidRDefault="00B54553" w:rsidP="00EE4543">
      <w:pPr>
        <w:spacing w:after="0" w:line="240" w:lineRule="auto"/>
        <w:jc w:val="center"/>
        <w:rPr>
          <w:rFonts w:ascii="Times New Roman" w:eastAsia="Calibri" w:hAnsi="Times New Roman" w:cs="Times New Roman"/>
          <w:sz w:val="24"/>
          <w:szCs w:val="24"/>
          <w:lang w:val="sr-Cyrl-RS"/>
        </w:rPr>
      </w:pPr>
    </w:p>
    <w:p w:rsidR="00B54553" w:rsidRPr="00B54553" w:rsidRDefault="00B54553" w:rsidP="00EE4543">
      <w:pPr>
        <w:spacing w:after="0" w:line="240" w:lineRule="auto"/>
        <w:jc w:val="center"/>
        <w:rPr>
          <w:rFonts w:ascii="Times New Roman" w:eastAsia="Calibri" w:hAnsi="Times New Roman" w:cs="Times New Roman"/>
          <w:sz w:val="24"/>
          <w:szCs w:val="24"/>
          <w:lang w:val="sr-Cyrl-RS"/>
        </w:rPr>
      </w:pPr>
      <w:r w:rsidRPr="00B54553">
        <w:rPr>
          <w:rFonts w:ascii="Times New Roman" w:eastAsia="Calibri" w:hAnsi="Times New Roman" w:cs="Times New Roman"/>
          <w:sz w:val="24"/>
          <w:szCs w:val="24"/>
          <w:lang w:val="sr-Cyrl-RS"/>
        </w:rPr>
        <w:t>Реализација плана и програма предмета</w:t>
      </w:r>
    </w:p>
    <w:p w:rsidR="00B54553" w:rsidRPr="00B54553" w:rsidRDefault="00B54553" w:rsidP="00EE4543">
      <w:pPr>
        <w:spacing w:before="240" w:after="240" w:line="240" w:lineRule="auto"/>
        <w:jc w:val="both"/>
        <w:rPr>
          <w:rFonts w:ascii="Times New Roman" w:eastAsia="Calibri" w:hAnsi="Times New Roman" w:cs="Times New Roman"/>
          <w:sz w:val="24"/>
          <w:szCs w:val="24"/>
          <w:lang w:val="sr-Cyrl-RS"/>
        </w:rPr>
      </w:pPr>
      <w:r w:rsidRPr="00B54553">
        <w:rPr>
          <w:rFonts w:ascii="Times New Roman" w:eastAsia="Calibri" w:hAnsi="Times New Roman" w:cs="Times New Roman"/>
          <w:sz w:val="24"/>
          <w:szCs w:val="24"/>
          <w:lang w:val="sr-Latn-RS"/>
        </w:rPr>
        <w:t xml:space="preserve">Планирани фонд часова редовне наставе </w:t>
      </w:r>
      <w:r w:rsidRPr="00B54553">
        <w:rPr>
          <w:rFonts w:ascii="Times New Roman" w:eastAsia="Calibri" w:hAnsi="Times New Roman" w:cs="Times New Roman"/>
          <w:sz w:val="24"/>
          <w:szCs w:val="24"/>
          <w:lang w:val="sr-Cyrl-RS"/>
        </w:rPr>
        <w:t xml:space="preserve">и </w:t>
      </w:r>
      <w:r w:rsidRPr="00B54553">
        <w:rPr>
          <w:rFonts w:ascii="Times New Roman" w:eastAsia="Calibri" w:hAnsi="Times New Roman" w:cs="Times New Roman"/>
          <w:sz w:val="24"/>
          <w:szCs w:val="24"/>
          <w:lang w:val="sr-Latn-RS"/>
        </w:rPr>
        <w:t xml:space="preserve">допунске наставе </w:t>
      </w:r>
      <w:r w:rsidRPr="00B54553">
        <w:rPr>
          <w:rFonts w:ascii="Times New Roman" w:eastAsia="Calibri" w:hAnsi="Times New Roman" w:cs="Times New Roman"/>
          <w:sz w:val="24"/>
          <w:szCs w:val="24"/>
          <w:lang w:val="sr-Cyrl-RS"/>
        </w:rPr>
        <w:t xml:space="preserve">је </w:t>
      </w:r>
      <w:r w:rsidRPr="00B54553">
        <w:rPr>
          <w:rFonts w:ascii="Times New Roman" w:eastAsia="Calibri" w:hAnsi="Times New Roman" w:cs="Times New Roman"/>
          <w:sz w:val="24"/>
          <w:szCs w:val="24"/>
          <w:lang w:val="sr-Latn-RS"/>
        </w:rPr>
        <w:t>реализован у потпуности.</w:t>
      </w:r>
      <w:r w:rsidRPr="00B54553">
        <w:rPr>
          <w:rFonts w:ascii="Times New Roman" w:eastAsia="Calibri" w:hAnsi="Times New Roman" w:cs="Times New Roman"/>
          <w:sz w:val="24"/>
          <w:szCs w:val="24"/>
          <w:lang w:val="sr-Cyrl-RS"/>
        </w:rPr>
        <w:t xml:space="preserve">  Предмет Српски језик и књижевност планирано и одржано је 455 часова редовне наставе и планирано је и одржано 67 часова допунске наставе. Предмет Енгески језик планирано и одржано је 347 часова редовне наставе и планирано је и одржано 169 часова допунске наставе.</w:t>
      </w:r>
    </w:p>
    <w:p w:rsidR="00B54553" w:rsidRPr="00B54553" w:rsidRDefault="00B54553" w:rsidP="00EE4543">
      <w:pPr>
        <w:spacing w:before="240" w:after="240" w:line="240" w:lineRule="auto"/>
        <w:jc w:val="both"/>
        <w:rPr>
          <w:rFonts w:ascii="Times New Roman" w:eastAsia="Calibri" w:hAnsi="Times New Roman" w:cs="Times New Roman"/>
          <w:sz w:val="24"/>
          <w:szCs w:val="24"/>
          <w:lang w:val="sr-Cyrl-RS"/>
        </w:rPr>
      </w:pPr>
      <w:r w:rsidRPr="00B54553">
        <w:rPr>
          <w:rFonts w:ascii="Times New Roman" w:eastAsia="Times New Roman" w:hAnsi="Times New Roman" w:cs="Times New Roman"/>
          <w:sz w:val="24"/>
          <w:szCs w:val="24"/>
          <w:lang w:val="sr-Latn-RS"/>
        </w:rPr>
        <w:t xml:space="preserve">Часови допунске наставе су одржавани једном недељно. Међутим, постојали су проблеми у њиховој реализацији и остваривању ефеката зато што су ученици </w:t>
      </w:r>
      <w:r w:rsidRPr="00B54553">
        <w:rPr>
          <w:rFonts w:ascii="Times New Roman" w:eastAsia="Times New Roman" w:hAnsi="Times New Roman" w:cs="Times New Roman"/>
          <w:sz w:val="24"/>
          <w:szCs w:val="24"/>
          <w:lang w:val="sr-Cyrl-RS"/>
        </w:rPr>
        <w:t xml:space="preserve">били </w:t>
      </w:r>
      <w:r w:rsidRPr="00B54553">
        <w:rPr>
          <w:rFonts w:ascii="Times New Roman" w:eastAsia="Times New Roman" w:hAnsi="Times New Roman" w:cs="Times New Roman"/>
          <w:sz w:val="24"/>
          <w:szCs w:val="24"/>
          <w:lang w:val="sr-Latn-RS"/>
        </w:rPr>
        <w:t>недовољно заинтересовани, као и то што већина ученика путује и условљени су редом вожње аутобуса. Мали број ученика се редовно одазива</w:t>
      </w:r>
      <w:r w:rsidRPr="00B54553">
        <w:rPr>
          <w:rFonts w:ascii="Times New Roman" w:eastAsia="Times New Roman" w:hAnsi="Times New Roman" w:cs="Times New Roman"/>
          <w:sz w:val="24"/>
          <w:szCs w:val="24"/>
          <w:lang w:val="sr-Cyrl-RS"/>
        </w:rPr>
        <w:t>о</w:t>
      </w:r>
      <w:r w:rsidRPr="00B54553">
        <w:rPr>
          <w:rFonts w:ascii="Times New Roman" w:eastAsia="Times New Roman" w:hAnsi="Times New Roman" w:cs="Times New Roman"/>
          <w:sz w:val="24"/>
          <w:szCs w:val="24"/>
          <w:lang w:val="sr-Latn-RS"/>
        </w:rPr>
        <w:t xml:space="preserve"> на часове допунске наставе. </w:t>
      </w:r>
      <w:r w:rsidRPr="00B54553">
        <w:rPr>
          <w:rFonts w:ascii="Times New Roman" w:eastAsia="Calibri" w:hAnsi="Times New Roman" w:cs="Times New Roman"/>
          <w:sz w:val="24"/>
          <w:szCs w:val="24"/>
          <w:lang w:val="sr-Cyrl-RS"/>
        </w:rPr>
        <w:t>Сви ученици су упознати са терминима допунске наставе, а одељенске старешине су обавестиле родитеље.</w:t>
      </w:r>
      <w:r w:rsidRPr="00B54553">
        <w:rPr>
          <w:rFonts w:ascii="Times New Roman" w:eastAsia="Times New Roman" w:hAnsi="Times New Roman" w:cs="Times New Roman"/>
          <w:sz w:val="24"/>
          <w:szCs w:val="24"/>
          <w:lang w:val="sr-Latn-RS"/>
        </w:rPr>
        <w:t xml:space="preserve"> У</w:t>
      </w:r>
      <w:r w:rsidRPr="00B54553">
        <w:rPr>
          <w:rFonts w:ascii="Times New Roman" w:eastAsia="Calibri" w:hAnsi="Times New Roman" w:cs="Times New Roman"/>
          <w:sz w:val="24"/>
          <w:szCs w:val="24"/>
          <w:lang w:val="sr-Latn-RS"/>
        </w:rPr>
        <w:t xml:space="preserve">ченици </w:t>
      </w:r>
      <w:r w:rsidRPr="00B54553">
        <w:rPr>
          <w:rFonts w:ascii="Times New Roman" w:eastAsia="Calibri" w:hAnsi="Times New Roman" w:cs="Times New Roman"/>
          <w:sz w:val="24"/>
          <w:szCs w:val="24"/>
          <w:lang w:val="sr-Cyrl-RS"/>
        </w:rPr>
        <w:t xml:space="preserve">су </w:t>
      </w:r>
      <w:r w:rsidRPr="00B54553">
        <w:rPr>
          <w:rFonts w:ascii="Times New Roman" w:eastAsia="Calibri" w:hAnsi="Times New Roman" w:cs="Times New Roman"/>
          <w:sz w:val="24"/>
          <w:szCs w:val="24"/>
          <w:lang w:val="sr-Latn-RS"/>
        </w:rPr>
        <w:t>остварили напредак у складу са степеном ангажовања</w:t>
      </w:r>
      <w:r w:rsidRPr="00B54553">
        <w:rPr>
          <w:rFonts w:ascii="Times New Roman" w:eastAsia="Calibri" w:hAnsi="Times New Roman" w:cs="Times New Roman"/>
          <w:sz w:val="24"/>
          <w:szCs w:val="24"/>
          <w:lang w:val="sr-Cyrl-RS"/>
        </w:rPr>
        <w:t>.</w:t>
      </w:r>
    </w:p>
    <w:p w:rsidR="00B54553" w:rsidRPr="00B54553" w:rsidRDefault="00B54553" w:rsidP="00EE4543">
      <w:pPr>
        <w:spacing w:before="240" w:after="240" w:line="240" w:lineRule="auto"/>
        <w:jc w:val="both"/>
        <w:rPr>
          <w:rFonts w:ascii="Times New Roman" w:eastAsia="Calibri" w:hAnsi="Times New Roman" w:cs="Times New Roman"/>
          <w:sz w:val="24"/>
          <w:szCs w:val="24"/>
          <w:lang w:val="sr-Latn-RS"/>
        </w:rPr>
      </w:pPr>
      <w:r w:rsidRPr="00B54553">
        <w:rPr>
          <w:rFonts w:ascii="Times New Roman" w:eastAsia="Calibri" w:hAnsi="Times New Roman" w:cs="Times New Roman"/>
          <w:sz w:val="24"/>
          <w:szCs w:val="24"/>
          <w:lang w:val="sr-Latn-RS"/>
        </w:rPr>
        <w:lastRenderedPageBreak/>
        <w:t xml:space="preserve">Сви наставни садржаји су реализовани. У циљу помоћи и напредовања ученика са слабим оценама, више пажње је посвећено избору метода и различитих облика рада прилагођених способностима ученика, како би се постојеће оцене поправиле. </w:t>
      </w:r>
    </w:p>
    <w:p w:rsidR="00B54553" w:rsidRPr="00B54553" w:rsidRDefault="00B54553" w:rsidP="00EE4543">
      <w:pPr>
        <w:spacing w:after="0" w:line="240" w:lineRule="auto"/>
        <w:jc w:val="both"/>
        <w:rPr>
          <w:rFonts w:ascii="Times New Roman" w:eastAsia="Calibri" w:hAnsi="Times New Roman" w:cs="Times New Roman"/>
          <w:sz w:val="24"/>
          <w:szCs w:val="24"/>
          <w:lang w:val="sr-Cyrl-RS"/>
        </w:rPr>
      </w:pPr>
    </w:p>
    <w:p w:rsidR="00B54553" w:rsidRPr="00B54553" w:rsidRDefault="00B54553" w:rsidP="00EE4543">
      <w:pPr>
        <w:spacing w:after="0" w:line="240" w:lineRule="auto"/>
        <w:jc w:val="center"/>
        <w:rPr>
          <w:rFonts w:ascii="Times New Roman" w:eastAsia="Calibri" w:hAnsi="Times New Roman" w:cs="Times New Roman"/>
          <w:sz w:val="24"/>
          <w:szCs w:val="24"/>
          <w:lang w:val="sr-Cyrl-RS"/>
        </w:rPr>
      </w:pPr>
      <w:r w:rsidRPr="00B54553">
        <w:rPr>
          <w:rFonts w:ascii="Times New Roman" w:eastAsia="Calibri" w:hAnsi="Times New Roman" w:cs="Times New Roman"/>
          <w:sz w:val="24"/>
          <w:szCs w:val="24"/>
          <w:lang w:val="sr-Cyrl-RS"/>
        </w:rPr>
        <w:t>Успех ученика</w:t>
      </w:r>
    </w:p>
    <w:p w:rsidR="00B54553" w:rsidRPr="00B54553" w:rsidRDefault="00B54553" w:rsidP="00EE4543">
      <w:pPr>
        <w:spacing w:after="0" w:line="240" w:lineRule="auto"/>
        <w:jc w:val="both"/>
        <w:rPr>
          <w:rFonts w:ascii="Times New Roman" w:eastAsia="Calibri" w:hAnsi="Times New Roman" w:cs="Times New Roman"/>
          <w:sz w:val="24"/>
          <w:szCs w:val="24"/>
          <w:lang w:val="sr-Cyrl-RS"/>
        </w:rPr>
      </w:pPr>
    </w:p>
    <w:p w:rsidR="00B54553" w:rsidRPr="00B54553" w:rsidRDefault="00B54553" w:rsidP="00EE4543">
      <w:pPr>
        <w:spacing w:after="0" w:line="240" w:lineRule="auto"/>
        <w:jc w:val="both"/>
        <w:rPr>
          <w:rFonts w:ascii="Times New Roman" w:eastAsia="Calibri" w:hAnsi="Times New Roman" w:cs="Times New Roman"/>
          <w:sz w:val="24"/>
          <w:szCs w:val="24"/>
          <w:lang w:val="sr-Cyrl-RS"/>
        </w:rPr>
      </w:pPr>
      <w:r w:rsidRPr="00B54553">
        <w:rPr>
          <w:rFonts w:ascii="Times New Roman" w:eastAsia="Calibri" w:hAnsi="Times New Roman" w:cs="Times New Roman"/>
          <w:sz w:val="24"/>
          <w:szCs w:val="24"/>
          <w:lang w:val="sr-Cyrl-RS"/>
        </w:rPr>
        <w:t xml:space="preserve">У табели испод приказан је успех ученика на крају наставне године. </w:t>
      </w:r>
    </w:p>
    <w:p w:rsidR="00B54553" w:rsidRPr="00B54553" w:rsidRDefault="00B54553" w:rsidP="00EE4543">
      <w:pPr>
        <w:spacing w:after="0" w:line="240" w:lineRule="auto"/>
        <w:jc w:val="both"/>
        <w:rPr>
          <w:rFonts w:ascii="Times New Roman" w:eastAsia="Calibri" w:hAnsi="Times New Roman" w:cs="Times New Roman"/>
          <w:sz w:val="24"/>
          <w:szCs w:val="24"/>
          <w:lang w:val="sr-Cyrl-RS"/>
        </w:rPr>
      </w:pPr>
    </w:p>
    <w:tbl>
      <w:tblPr>
        <w:tblStyle w:val="TableGrid15"/>
        <w:tblW w:w="0" w:type="auto"/>
        <w:tblInd w:w="534" w:type="dxa"/>
        <w:tblLook w:val="04A0" w:firstRow="1" w:lastRow="0" w:firstColumn="1" w:lastColumn="0" w:noHBand="0" w:noVBand="1"/>
      </w:tblPr>
      <w:tblGrid>
        <w:gridCol w:w="1460"/>
        <w:gridCol w:w="1375"/>
        <w:gridCol w:w="1417"/>
        <w:gridCol w:w="1276"/>
        <w:gridCol w:w="1984"/>
      </w:tblGrid>
      <w:tr w:rsidR="00B54553" w:rsidRPr="00B54553" w:rsidTr="00B54553">
        <w:tc>
          <w:tcPr>
            <w:tcW w:w="14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rPr>
            </w:pPr>
            <w:r w:rsidRPr="00B54553">
              <w:rPr>
                <w:sz w:val="20"/>
                <w:szCs w:val="20"/>
              </w:rPr>
              <w:t>Одељење</w:t>
            </w:r>
          </w:p>
        </w:tc>
        <w:tc>
          <w:tcPr>
            <w:tcW w:w="27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rPr>
            </w:pPr>
            <w:r w:rsidRPr="00B54553">
              <w:rPr>
                <w:sz w:val="20"/>
                <w:szCs w:val="20"/>
              </w:rPr>
              <w:t>Просечна оцена одељења из српског језика и књижевности</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rPr>
            </w:pPr>
            <w:r w:rsidRPr="00B54553">
              <w:rPr>
                <w:sz w:val="20"/>
                <w:szCs w:val="20"/>
              </w:rPr>
              <w:t>Просечна оцена одељења из енглеског језика</w:t>
            </w:r>
          </w:p>
        </w:tc>
      </w:tr>
      <w:tr w:rsidR="00B54553" w:rsidRPr="00B54553" w:rsidTr="00B54553">
        <w:tc>
          <w:tcPr>
            <w:tcW w:w="0" w:type="auto"/>
            <w:vMerge/>
            <w:tcBorders>
              <w:top w:val="single" w:sz="4" w:space="0" w:color="auto"/>
              <w:left w:val="single" w:sz="4" w:space="0" w:color="auto"/>
              <w:bottom w:val="single" w:sz="4" w:space="0" w:color="auto"/>
              <w:right w:val="single" w:sz="4" w:space="0" w:color="auto"/>
            </w:tcBorders>
            <w:vAlign w:val="center"/>
            <w:hideMark/>
          </w:tcPr>
          <w:p w:rsidR="00B54553" w:rsidRPr="00B54553" w:rsidRDefault="00B54553" w:rsidP="00EE4543">
            <w:pPr>
              <w:rPr>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rPr>
            </w:pPr>
            <w:r w:rsidRPr="00B54553">
              <w:rPr>
                <w:sz w:val="20"/>
                <w:szCs w:val="20"/>
                <w:lang w:val="sr-Latn-RS"/>
              </w:rPr>
              <w:t>I</w:t>
            </w:r>
          </w:p>
          <w:p w:rsidR="00B54553" w:rsidRPr="00B54553" w:rsidRDefault="00B54553" w:rsidP="00EE4543">
            <w:pPr>
              <w:jc w:val="both"/>
              <w:rPr>
                <w:sz w:val="20"/>
                <w:szCs w:val="20"/>
              </w:rPr>
            </w:pPr>
            <w:r w:rsidRPr="00B54553">
              <w:rPr>
                <w:sz w:val="20"/>
                <w:szCs w:val="20"/>
              </w:rPr>
              <w:t>полуг.</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rPr>
            </w:pPr>
            <w:r w:rsidRPr="00B54553">
              <w:rPr>
                <w:sz w:val="20"/>
                <w:szCs w:val="20"/>
                <w:lang w:val="sr-Latn-RS"/>
              </w:rPr>
              <w:t>II</w:t>
            </w:r>
          </w:p>
          <w:p w:rsidR="00B54553" w:rsidRPr="00B54553" w:rsidRDefault="00B54553" w:rsidP="00EE4543">
            <w:pPr>
              <w:jc w:val="both"/>
              <w:rPr>
                <w:sz w:val="20"/>
                <w:szCs w:val="20"/>
              </w:rPr>
            </w:pPr>
            <w:r w:rsidRPr="00B54553">
              <w:rPr>
                <w:sz w:val="20"/>
                <w:szCs w:val="20"/>
              </w:rPr>
              <w:t>полуг.</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rPr>
            </w:pPr>
            <w:r w:rsidRPr="00B54553">
              <w:rPr>
                <w:sz w:val="20"/>
                <w:szCs w:val="20"/>
                <w:lang w:val="sr-Latn-RS"/>
              </w:rPr>
              <w:t>I</w:t>
            </w:r>
          </w:p>
          <w:p w:rsidR="00B54553" w:rsidRPr="00B54553" w:rsidRDefault="00B54553" w:rsidP="00EE4543">
            <w:pPr>
              <w:jc w:val="both"/>
              <w:rPr>
                <w:sz w:val="20"/>
                <w:szCs w:val="20"/>
              </w:rPr>
            </w:pPr>
            <w:r w:rsidRPr="00B54553">
              <w:rPr>
                <w:sz w:val="20"/>
                <w:szCs w:val="20"/>
              </w:rPr>
              <w:t>полуг.</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rPr>
            </w:pPr>
            <w:r w:rsidRPr="00B54553">
              <w:rPr>
                <w:sz w:val="20"/>
                <w:szCs w:val="20"/>
                <w:lang w:val="sr-Latn-RS"/>
              </w:rPr>
              <w:t>II</w:t>
            </w:r>
          </w:p>
          <w:p w:rsidR="00B54553" w:rsidRPr="00B54553" w:rsidRDefault="00B54553" w:rsidP="00EE4543">
            <w:pPr>
              <w:jc w:val="both"/>
              <w:rPr>
                <w:sz w:val="20"/>
                <w:szCs w:val="20"/>
              </w:rPr>
            </w:pPr>
            <w:r w:rsidRPr="00B54553">
              <w:rPr>
                <w:sz w:val="20"/>
                <w:szCs w:val="20"/>
              </w:rPr>
              <w:t>полуг.</w:t>
            </w:r>
          </w:p>
        </w:tc>
      </w:tr>
      <w:tr w:rsidR="00B54553" w:rsidRPr="00B54553" w:rsidTr="00B54553">
        <w:tc>
          <w:tcPr>
            <w:tcW w:w="1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rPr>
            </w:pPr>
            <w:r w:rsidRPr="00B54553">
              <w:rPr>
                <w:sz w:val="20"/>
                <w:szCs w:val="20"/>
              </w:rPr>
              <w:t>М 11</w:t>
            </w:r>
          </w:p>
        </w:tc>
        <w:tc>
          <w:tcPr>
            <w:tcW w:w="1375" w:type="dxa"/>
            <w:tcBorders>
              <w:top w:val="single" w:sz="4" w:space="0" w:color="auto"/>
              <w:left w:val="single" w:sz="4" w:space="0" w:color="auto"/>
              <w:bottom w:val="single" w:sz="4" w:space="0" w:color="auto"/>
              <w:right w:val="single" w:sz="4" w:space="0" w:color="auto"/>
            </w:tcBorders>
            <w:vAlign w:val="center"/>
            <w:hideMark/>
          </w:tcPr>
          <w:p w:rsidR="00B54553" w:rsidRPr="00B54553" w:rsidRDefault="00B54553" w:rsidP="00EE4543">
            <w:pPr>
              <w:jc w:val="both"/>
              <w:rPr>
                <w:sz w:val="20"/>
                <w:szCs w:val="20"/>
              </w:rPr>
            </w:pPr>
            <w:r w:rsidRPr="00B54553">
              <w:rPr>
                <w:sz w:val="20"/>
                <w:szCs w:val="20"/>
              </w:rPr>
              <w:t>3,54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4553" w:rsidRPr="00B54553" w:rsidRDefault="00B54553" w:rsidP="00EE4543">
            <w:pPr>
              <w:jc w:val="both"/>
              <w:rPr>
                <w:sz w:val="20"/>
                <w:szCs w:val="20"/>
              </w:rPr>
            </w:pPr>
            <w:r w:rsidRPr="00B54553">
              <w:rPr>
                <w:color w:val="000000"/>
                <w:sz w:val="20"/>
                <w:szCs w:val="20"/>
              </w:rPr>
              <w:t>3,50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4553" w:rsidRPr="00B54553" w:rsidRDefault="00B54553" w:rsidP="00EE4543">
            <w:pPr>
              <w:jc w:val="both"/>
              <w:rPr>
                <w:sz w:val="20"/>
                <w:szCs w:val="20"/>
              </w:rPr>
            </w:pPr>
            <w:r w:rsidRPr="00B54553">
              <w:rPr>
                <w:sz w:val="20"/>
                <w:szCs w:val="20"/>
              </w:rPr>
              <w:t>3,38</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4553" w:rsidRPr="00B54553" w:rsidRDefault="00B54553" w:rsidP="00EE4543">
            <w:pPr>
              <w:jc w:val="both"/>
              <w:rPr>
                <w:sz w:val="20"/>
                <w:szCs w:val="20"/>
              </w:rPr>
            </w:pPr>
            <w:r w:rsidRPr="00B54553">
              <w:rPr>
                <w:sz w:val="20"/>
                <w:szCs w:val="20"/>
              </w:rPr>
              <w:t>3,36</w:t>
            </w:r>
          </w:p>
        </w:tc>
      </w:tr>
      <w:tr w:rsidR="00B54553" w:rsidRPr="00B54553" w:rsidTr="00B54553">
        <w:trPr>
          <w:trHeight w:val="583"/>
        </w:trPr>
        <w:tc>
          <w:tcPr>
            <w:tcW w:w="1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rPr>
            </w:pPr>
            <w:r w:rsidRPr="00B54553">
              <w:rPr>
                <w:sz w:val="20"/>
                <w:szCs w:val="20"/>
              </w:rPr>
              <w:t>М 12</w:t>
            </w:r>
          </w:p>
        </w:tc>
        <w:tc>
          <w:tcPr>
            <w:tcW w:w="1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rPr>
            </w:pPr>
            <w:r w:rsidRPr="00B54553">
              <w:rPr>
                <w:sz w:val="20"/>
                <w:szCs w:val="20"/>
              </w:rPr>
              <w:t>2,27</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rPr>
            </w:pPr>
            <w:r w:rsidRPr="00B54553">
              <w:rPr>
                <w:color w:val="000000"/>
                <w:sz w:val="20"/>
                <w:szCs w:val="20"/>
              </w:rPr>
              <w:t>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4553" w:rsidRPr="00B54553" w:rsidRDefault="00B54553" w:rsidP="00EE4543">
            <w:pPr>
              <w:jc w:val="both"/>
              <w:rPr>
                <w:sz w:val="20"/>
                <w:szCs w:val="20"/>
              </w:rPr>
            </w:pPr>
            <w:r w:rsidRPr="00B54553">
              <w:rPr>
                <w:sz w:val="20"/>
                <w:szCs w:val="20"/>
              </w:rPr>
              <w:t>2,27</w:t>
            </w:r>
          </w:p>
        </w:tc>
        <w:tc>
          <w:tcPr>
            <w:tcW w:w="1984" w:type="dxa"/>
            <w:tcBorders>
              <w:top w:val="single" w:sz="4" w:space="0" w:color="auto"/>
              <w:left w:val="single" w:sz="4" w:space="0" w:color="auto"/>
              <w:bottom w:val="single" w:sz="4" w:space="0" w:color="auto"/>
              <w:right w:val="single" w:sz="4" w:space="0" w:color="auto"/>
            </w:tcBorders>
            <w:vAlign w:val="center"/>
            <w:hideMark/>
          </w:tcPr>
          <w:p w:rsidR="00B54553" w:rsidRPr="00B54553" w:rsidRDefault="00B54553" w:rsidP="00EE4543">
            <w:pPr>
              <w:jc w:val="both"/>
              <w:rPr>
                <w:sz w:val="20"/>
                <w:szCs w:val="20"/>
              </w:rPr>
            </w:pPr>
            <w:r w:rsidRPr="00B54553">
              <w:rPr>
                <w:sz w:val="20"/>
                <w:szCs w:val="20"/>
              </w:rPr>
              <w:t>2,30</w:t>
            </w:r>
          </w:p>
        </w:tc>
      </w:tr>
      <w:tr w:rsidR="00B54553" w:rsidRPr="00B54553" w:rsidTr="00B54553">
        <w:tc>
          <w:tcPr>
            <w:tcW w:w="1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rPr>
            </w:pPr>
            <w:r w:rsidRPr="00B54553">
              <w:rPr>
                <w:sz w:val="20"/>
                <w:szCs w:val="20"/>
              </w:rPr>
              <w:t>М 21</w:t>
            </w:r>
          </w:p>
        </w:tc>
        <w:tc>
          <w:tcPr>
            <w:tcW w:w="1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rPr>
            </w:pPr>
            <w:r w:rsidRPr="00B54553">
              <w:rPr>
                <w:sz w:val="20"/>
                <w:szCs w:val="20"/>
              </w:rPr>
              <w:t>2,79</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rPr>
            </w:pPr>
            <w:r w:rsidRPr="00B54553">
              <w:rPr>
                <w:color w:val="000000"/>
                <w:sz w:val="20"/>
                <w:szCs w:val="20"/>
              </w:rPr>
              <w:t>2,92</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rPr>
            </w:pPr>
            <w:r w:rsidRPr="00B54553">
              <w:rPr>
                <w:sz w:val="20"/>
                <w:szCs w:val="20"/>
              </w:rPr>
              <w:t>3,07</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rPr>
            </w:pPr>
            <w:r w:rsidRPr="00B54553">
              <w:rPr>
                <w:sz w:val="20"/>
                <w:szCs w:val="20"/>
              </w:rPr>
              <w:t>2,79</w:t>
            </w:r>
          </w:p>
        </w:tc>
      </w:tr>
      <w:tr w:rsidR="00B54553" w:rsidRPr="00B54553" w:rsidTr="00B54553">
        <w:tc>
          <w:tcPr>
            <w:tcW w:w="1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rPr>
            </w:pPr>
            <w:r w:rsidRPr="00B54553">
              <w:rPr>
                <w:sz w:val="20"/>
                <w:szCs w:val="20"/>
              </w:rPr>
              <w:t>М 22</w:t>
            </w:r>
          </w:p>
        </w:tc>
        <w:tc>
          <w:tcPr>
            <w:tcW w:w="1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rPr>
            </w:pPr>
            <w:r w:rsidRPr="00B54553">
              <w:rPr>
                <w:sz w:val="20"/>
                <w:szCs w:val="20"/>
              </w:rPr>
              <w:t>2,53</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lang w:val="sr-Latn-RS"/>
              </w:rPr>
            </w:pPr>
            <w:r w:rsidRPr="00B54553">
              <w:rPr>
                <w:color w:val="000000"/>
                <w:sz w:val="20"/>
                <w:szCs w:val="20"/>
                <w:lang w:val="sr-Latn-RS"/>
              </w:rPr>
              <w:t>2,64</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rPr>
            </w:pPr>
            <w:r w:rsidRPr="00B54553">
              <w:rPr>
                <w:sz w:val="20"/>
                <w:szCs w:val="20"/>
              </w:rPr>
              <w:t>2,20</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lang w:val="sr-Latn-RS"/>
              </w:rPr>
            </w:pPr>
            <w:r w:rsidRPr="00B54553">
              <w:rPr>
                <w:sz w:val="20"/>
                <w:szCs w:val="20"/>
                <w:lang w:val="sr-Latn-RS"/>
              </w:rPr>
              <w:t>2,31</w:t>
            </w:r>
          </w:p>
        </w:tc>
      </w:tr>
      <w:tr w:rsidR="00B54553" w:rsidRPr="00B54553" w:rsidTr="00B54553">
        <w:tc>
          <w:tcPr>
            <w:tcW w:w="1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54553" w:rsidRPr="00B54553" w:rsidRDefault="00B54553" w:rsidP="00EE4543">
            <w:pPr>
              <w:jc w:val="both"/>
              <w:rPr>
                <w:sz w:val="20"/>
                <w:szCs w:val="20"/>
              </w:rPr>
            </w:pPr>
            <w:r w:rsidRPr="00B54553">
              <w:rPr>
                <w:sz w:val="20"/>
                <w:szCs w:val="20"/>
              </w:rPr>
              <w:t>М 31</w:t>
            </w:r>
          </w:p>
        </w:tc>
        <w:tc>
          <w:tcPr>
            <w:tcW w:w="1375" w:type="dxa"/>
            <w:tcBorders>
              <w:top w:val="single" w:sz="4" w:space="0" w:color="auto"/>
              <w:left w:val="single" w:sz="4" w:space="0" w:color="auto"/>
              <w:bottom w:val="single" w:sz="4" w:space="0" w:color="auto"/>
              <w:right w:val="single" w:sz="4" w:space="0" w:color="auto"/>
            </w:tcBorders>
            <w:vAlign w:val="center"/>
            <w:hideMark/>
          </w:tcPr>
          <w:p w:rsidR="00B54553" w:rsidRPr="00B54553" w:rsidRDefault="00B54553" w:rsidP="00EE4543">
            <w:pPr>
              <w:jc w:val="both"/>
              <w:rPr>
                <w:sz w:val="20"/>
                <w:szCs w:val="20"/>
              </w:rPr>
            </w:pPr>
            <w:r w:rsidRPr="00B54553">
              <w:rPr>
                <w:sz w:val="20"/>
                <w:szCs w:val="20"/>
              </w:rPr>
              <w:t>3,15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4553" w:rsidRPr="00B54553" w:rsidRDefault="00B54553" w:rsidP="00EE4543">
            <w:pPr>
              <w:jc w:val="both"/>
              <w:rPr>
                <w:sz w:val="20"/>
                <w:szCs w:val="20"/>
              </w:rPr>
            </w:pPr>
            <w:r w:rsidRPr="00B54553">
              <w:rPr>
                <w:color w:val="000000"/>
                <w:sz w:val="20"/>
                <w:szCs w:val="20"/>
              </w:rPr>
              <w:t> 3,37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4553" w:rsidRPr="00B54553" w:rsidRDefault="00B54553" w:rsidP="00EE4543">
            <w:pPr>
              <w:jc w:val="both"/>
              <w:rPr>
                <w:sz w:val="20"/>
                <w:szCs w:val="20"/>
              </w:rPr>
            </w:pPr>
            <w:r w:rsidRPr="00B54553">
              <w:rPr>
                <w:sz w:val="20"/>
                <w:szCs w:val="20"/>
              </w:rPr>
              <w:t>2,53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54553" w:rsidRPr="00B54553" w:rsidRDefault="00B54553" w:rsidP="00EE4543">
            <w:pPr>
              <w:jc w:val="both"/>
              <w:rPr>
                <w:sz w:val="20"/>
                <w:szCs w:val="20"/>
              </w:rPr>
            </w:pPr>
            <w:r w:rsidRPr="00B54553">
              <w:rPr>
                <w:sz w:val="20"/>
                <w:szCs w:val="20"/>
              </w:rPr>
              <w:t>2,53</w:t>
            </w:r>
          </w:p>
        </w:tc>
      </w:tr>
    </w:tbl>
    <w:p w:rsidR="00B54553" w:rsidRPr="00B54553" w:rsidRDefault="00B54553" w:rsidP="00EE4543">
      <w:pPr>
        <w:spacing w:after="0" w:line="240" w:lineRule="auto"/>
        <w:jc w:val="both"/>
        <w:rPr>
          <w:rFonts w:ascii="Times New Roman" w:eastAsia="Calibri" w:hAnsi="Times New Roman" w:cs="Times New Roman"/>
          <w:sz w:val="24"/>
          <w:szCs w:val="24"/>
          <w:lang w:val="sr-Cyrl-RS"/>
        </w:rPr>
      </w:pPr>
    </w:p>
    <w:p w:rsidR="00B54553" w:rsidRPr="00B54553" w:rsidRDefault="00B54553" w:rsidP="00EE4543">
      <w:pPr>
        <w:spacing w:before="240" w:after="240" w:line="240" w:lineRule="auto"/>
        <w:jc w:val="both"/>
        <w:rPr>
          <w:rFonts w:ascii="Times New Roman" w:eastAsia="Calibri" w:hAnsi="Times New Roman" w:cs="Times New Roman"/>
          <w:color w:val="000000"/>
          <w:sz w:val="24"/>
          <w:szCs w:val="24"/>
          <w:lang w:val="sr-Latn-RS"/>
        </w:rPr>
      </w:pPr>
      <w:r w:rsidRPr="00B54553">
        <w:rPr>
          <w:rFonts w:ascii="Times New Roman" w:eastAsia="Calibri" w:hAnsi="Times New Roman" w:cs="Times New Roman"/>
          <w:color w:val="000000"/>
          <w:sz w:val="24"/>
          <w:szCs w:val="24"/>
          <w:lang w:val="sr-Cyrl-RS"/>
        </w:rPr>
        <w:t>О</w:t>
      </w:r>
      <w:r w:rsidRPr="00B54553">
        <w:rPr>
          <w:rFonts w:ascii="Times New Roman" w:eastAsia="Calibri" w:hAnsi="Times New Roman" w:cs="Times New Roman"/>
          <w:color w:val="000000"/>
          <w:sz w:val="24"/>
          <w:szCs w:val="24"/>
          <w:lang w:val="sr-Latn-RS"/>
        </w:rPr>
        <w:t>цењивање је остварено у складу са принципима и критеријума Правилника о оцењивању ученика у средњем образовању и васпитању. Усаглашавање критеријума је остварено применом индивидуализоване и диференциране наставе, континуирано се пратило напредовање ученика у достизању исхода и стандарда постигнућа и развијању компетенција. У односу на потребе ученика уважавана су предзнања и способности ученика, као и могућности и специфичности темпа рада сваког ученика.</w:t>
      </w:r>
    </w:p>
    <w:p w:rsidR="00B54553" w:rsidRPr="00B54553" w:rsidRDefault="00B54553" w:rsidP="00EE4543">
      <w:pPr>
        <w:spacing w:before="240" w:after="240" w:line="240" w:lineRule="auto"/>
        <w:jc w:val="both"/>
        <w:rPr>
          <w:rFonts w:ascii="Times New Roman" w:eastAsia="Calibri" w:hAnsi="Times New Roman" w:cs="Times New Roman"/>
          <w:color w:val="000000"/>
          <w:sz w:val="24"/>
          <w:szCs w:val="24"/>
          <w:lang w:val="en-US"/>
        </w:rPr>
      </w:pPr>
      <w:r w:rsidRPr="00B54553">
        <w:rPr>
          <w:rFonts w:ascii="Times New Roman" w:eastAsia="Calibri" w:hAnsi="Times New Roman" w:cs="Times New Roman"/>
          <w:sz w:val="24"/>
          <w:szCs w:val="24"/>
          <w:lang w:val="sr-Latn-RS"/>
        </w:rPr>
        <w:t>Успех је резултат примене различитих метода и облика рада  који је био прилагођен способностима ученика,</w:t>
      </w:r>
      <w:r w:rsidRPr="00B54553">
        <w:rPr>
          <w:rFonts w:ascii="Times New Roman" w:eastAsia="Calibri" w:hAnsi="Times New Roman" w:cs="Times New Roman"/>
          <w:sz w:val="24"/>
          <w:szCs w:val="24"/>
          <w:lang w:val="sr-Cyrl-RS"/>
        </w:rPr>
        <w:t xml:space="preserve"> </w:t>
      </w:r>
      <w:r w:rsidRPr="00B54553">
        <w:rPr>
          <w:rFonts w:ascii="Times New Roman" w:eastAsia="Calibri" w:hAnsi="Times New Roman" w:cs="Times New Roman"/>
          <w:sz w:val="24"/>
          <w:szCs w:val="24"/>
          <w:lang w:val="sr-Latn-RS"/>
        </w:rPr>
        <w:t>организовање часова допунске наставе, интезивне сарадње са одељенским старешинама и педагогом школе. Ученици су подстицани на редовније присуство на настави, континуирано је праћен и вреднован рада ученика уз константно подстицање и подршку наставника, ученици су подстицани да прихвaте и преузму сопствени део одговорености. Интензивно су спровођене мере редовног праћења, евиденције напредовања формативног оцењивања</w:t>
      </w:r>
    </w:p>
    <w:p w:rsidR="00B54553" w:rsidRPr="00B54553" w:rsidRDefault="00B54553" w:rsidP="00EE4543">
      <w:pPr>
        <w:spacing w:before="240" w:after="240" w:line="240" w:lineRule="auto"/>
        <w:jc w:val="both"/>
        <w:rPr>
          <w:rFonts w:ascii="Times New Roman" w:eastAsia="Times New Roman" w:hAnsi="Times New Roman" w:cs="Times New Roman"/>
          <w:color w:val="000000"/>
          <w:sz w:val="24"/>
          <w:szCs w:val="24"/>
          <w:lang w:val="sr-Latn-RS"/>
        </w:rPr>
      </w:pPr>
      <w:r w:rsidRPr="00B54553">
        <w:rPr>
          <w:rFonts w:ascii="Times New Roman" w:eastAsia="Times New Roman" w:hAnsi="Times New Roman" w:cs="Times New Roman"/>
          <w:color w:val="000000"/>
          <w:sz w:val="24"/>
          <w:szCs w:val="24"/>
          <w:lang w:val="sr-Cyrl-RS"/>
        </w:rPr>
        <w:t>Ч</w:t>
      </w:r>
      <w:r w:rsidRPr="00B54553">
        <w:rPr>
          <w:rFonts w:ascii="Times New Roman" w:eastAsia="Times New Roman" w:hAnsi="Times New Roman" w:cs="Times New Roman"/>
          <w:color w:val="000000"/>
          <w:sz w:val="24"/>
          <w:szCs w:val="24"/>
          <w:lang w:val="sr-Latn-RS"/>
        </w:rPr>
        <w:t xml:space="preserve">ланови Већа су се у дефинисању </w:t>
      </w:r>
      <w:r w:rsidRPr="00B54553">
        <w:rPr>
          <w:rFonts w:ascii="Times New Roman" w:eastAsia="Times New Roman" w:hAnsi="Times New Roman" w:cs="Times New Roman"/>
          <w:color w:val="000000"/>
          <w:sz w:val="24"/>
          <w:szCs w:val="24"/>
          <w:lang w:val="sr-Cyrl-RS"/>
        </w:rPr>
        <w:t xml:space="preserve">и усаглашавању критеријума оцењивања </w:t>
      </w:r>
      <w:r w:rsidRPr="00B54553">
        <w:rPr>
          <w:rFonts w:ascii="Times New Roman" w:eastAsia="Times New Roman" w:hAnsi="Times New Roman" w:cs="Times New Roman"/>
          <w:color w:val="000000"/>
          <w:sz w:val="24"/>
          <w:szCs w:val="24"/>
          <w:lang w:val="sr-Latn-RS"/>
        </w:rPr>
        <w:t xml:space="preserve">држали правила да се критеријуми планирају у оквиру активности и у вези са планираним исходима. Настојало се да буду једноставно формулисани, разумљиви ученицима, операционализовани </w:t>
      </w:r>
      <w:r w:rsidRPr="00B54553">
        <w:rPr>
          <w:rFonts w:ascii="Times New Roman" w:eastAsia="Times New Roman" w:hAnsi="Times New Roman" w:cs="Times New Roman"/>
          <w:color w:val="000000"/>
          <w:sz w:val="24"/>
          <w:szCs w:val="24"/>
          <w:lang w:val="sr-Cyrl-RS"/>
        </w:rPr>
        <w:t xml:space="preserve">и </w:t>
      </w:r>
      <w:r w:rsidRPr="00B54553">
        <w:rPr>
          <w:rFonts w:ascii="Times New Roman" w:eastAsia="Times New Roman" w:hAnsi="Times New Roman" w:cs="Times New Roman"/>
          <w:color w:val="000000"/>
          <w:sz w:val="24"/>
          <w:szCs w:val="24"/>
          <w:lang w:val="sr-Latn-RS"/>
        </w:rPr>
        <w:t xml:space="preserve">да изражавају скалу постигнућа. Циљ је </w:t>
      </w:r>
      <w:r w:rsidRPr="00B54553">
        <w:rPr>
          <w:rFonts w:ascii="Times New Roman" w:eastAsia="Times New Roman" w:hAnsi="Times New Roman" w:cs="Times New Roman"/>
          <w:color w:val="000000"/>
          <w:sz w:val="24"/>
          <w:szCs w:val="24"/>
          <w:lang w:val="sr-Cyrl-RS"/>
        </w:rPr>
        <w:t xml:space="preserve">био </w:t>
      </w:r>
      <w:r w:rsidRPr="00B54553">
        <w:rPr>
          <w:rFonts w:ascii="Times New Roman" w:eastAsia="Times New Roman" w:hAnsi="Times New Roman" w:cs="Times New Roman"/>
          <w:color w:val="000000"/>
          <w:sz w:val="24"/>
          <w:szCs w:val="24"/>
          <w:lang w:val="sr-Latn-RS"/>
        </w:rPr>
        <w:t>да критеријуми поступак оцењивања учине видљивим за ученике, да покажу шта ће се оцењивати, као и да пруже повратну информацију ученицима о нивоу оствареног у оквиру сваког критеријума. Постигнути ефекти су да критеријуми помажу ученицима да управљају сопственим учењем, а наставнику да буде прецизан и доследан у начину оцењивања и постављању захтева.</w:t>
      </w:r>
    </w:p>
    <w:p w:rsidR="00B54553" w:rsidRPr="00B54553" w:rsidRDefault="00B54553" w:rsidP="00EE4543">
      <w:pPr>
        <w:spacing w:before="240" w:after="240" w:line="240" w:lineRule="auto"/>
        <w:jc w:val="both"/>
        <w:rPr>
          <w:rFonts w:ascii="Times New Roman" w:eastAsia="Times New Roman" w:hAnsi="Times New Roman" w:cs="Times New Roman"/>
          <w:color w:val="000000"/>
          <w:sz w:val="24"/>
          <w:szCs w:val="24"/>
          <w:lang w:val="sr-Cyrl-RS"/>
        </w:rPr>
      </w:pPr>
      <w:r w:rsidRPr="00B54553">
        <w:rPr>
          <w:rFonts w:ascii="Times New Roman" w:eastAsia="Times New Roman" w:hAnsi="Times New Roman" w:cs="Times New Roman"/>
          <w:color w:val="000000"/>
          <w:sz w:val="24"/>
          <w:szCs w:val="24"/>
          <w:lang w:val="sr-Cyrl-RS"/>
        </w:rPr>
        <w:t>Спроведено је иницијално и завршно (годишње) тестирање ученика. Чланови већа су анализирали резултате тестова и сваком</w:t>
      </w:r>
      <w:r w:rsidRPr="00B54553">
        <w:rPr>
          <w:rFonts w:ascii="Times New Roman" w:eastAsia="Calibri" w:hAnsi="Times New Roman" w:cs="Times New Roman"/>
          <w:sz w:val="24"/>
          <w:szCs w:val="24"/>
          <w:lang w:val="sr-Cyrl-RS"/>
        </w:rPr>
        <w:t xml:space="preserve"> ученику је дата детаљна повратна информација о томе колико је напредовао у односу на самог себе (иницијално процењивање и праћење напредовања током школске године), какав је његов степен успешности решавања задатака различитог образовног нивоа (степен остварености образовних </w:t>
      </w:r>
      <w:r w:rsidRPr="00B54553">
        <w:rPr>
          <w:rFonts w:ascii="Times New Roman" w:eastAsia="Calibri" w:hAnsi="Times New Roman" w:cs="Times New Roman"/>
          <w:sz w:val="24"/>
          <w:szCs w:val="24"/>
          <w:lang w:val="sr-Cyrl-RS"/>
        </w:rPr>
        <w:lastRenderedPageBreak/>
        <w:t>стандарда / исхода / односно степен развијености предметних и међупредметних компетенција), уз препоруку за даљи рад, како би могао и током распуста, уколико је мотивисан, да и даље вежба и учи и савлада оно у чему још увек није успешан. Завршни тест је и показатељ наставницима да процене сопствени допринос, то јест, пружа им могућност да сагледају квалитет образовноваспитне подршке коју пружају ученицима, што је, такође, анализирано на већу. Још једном је истакнуто да је оцењивање комплексна активност која захтева континуирано праћење, уважавање, кориговање, прилагођавање, а најважније је подстицајно деловање, стварање прилика да сваки ученик буде успешан према својим могућностима и мотивисан за рад.</w:t>
      </w:r>
    </w:p>
    <w:p w:rsidR="00B54553" w:rsidRPr="00B54553" w:rsidRDefault="00B54553" w:rsidP="00EE4543">
      <w:pPr>
        <w:spacing w:before="240" w:after="240" w:line="240" w:lineRule="auto"/>
        <w:jc w:val="center"/>
        <w:rPr>
          <w:rFonts w:ascii="Times New Roman" w:eastAsia="Times New Roman" w:hAnsi="Times New Roman" w:cs="Times New Roman"/>
          <w:sz w:val="24"/>
          <w:szCs w:val="24"/>
          <w:lang w:val="sr-Latn-RS" w:eastAsia="sr-Latn-RS"/>
        </w:rPr>
      </w:pPr>
      <w:r w:rsidRPr="00B54553">
        <w:rPr>
          <w:rFonts w:ascii="Times New Roman" w:eastAsia="Times New Roman" w:hAnsi="Times New Roman" w:cs="Times New Roman"/>
          <w:color w:val="000000"/>
          <w:sz w:val="24"/>
          <w:szCs w:val="24"/>
          <w:lang w:val="sr-Cyrl-RS" w:eastAsia="sr-Latn-RS"/>
        </w:rPr>
        <w:t>У</w:t>
      </w:r>
      <w:r w:rsidRPr="00B54553">
        <w:rPr>
          <w:rFonts w:ascii="Times New Roman" w:eastAsia="Times New Roman" w:hAnsi="Times New Roman" w:cs="Times New Roman"/>
          <w:color w:val="000000"/>
          <w:sz w:val="24"/>
          <w:szCs w:val="24"/>
          <w:lang w:val="sr-Latn-RS" w:eastAsia="sr-Latn-RS"/>
        </w:rPr>
        <w:t>спеха ученика који уче по ИОП-у</w:t>
      </w:r>
    </w:p>
    <w:p w:rsidR="00B54553" w:rsidRPr="00B54553" w:rsidRDefault="00B54553" w:rsidP="00EE4543">
      <w:pPr>
        <w:spacing w:before="240" w:line="240" w:lineRule="auto"/>
        <w:jc w:val="both"/>
        <w:rPr>
          <w:rFonts w:ascii="Times New Roman" w:eastAsia="Times New Roman" w:hAnsi="Times New Roman" w:cs="Times New Roman"/>
          <w:sz w:val="24"/>
          <w:szCs w:val="24"/>
          <w:lang w:val="sr-Latn-RS"/>
        </w:rPr>
      </w:pPr>
      <w:r w:rsidRPr="00B54553">
        <w:rPr>
          <w:rFonts w:ascii="Times New Roman" w:eastAsia="Times New Roman" w:hAnsi="Times New Roman" w:cs="Times New Roman"/>
          <w:sz w:val="24"/>
          <w:szCs w:val="24"/>
          <w:lang w:val="sr-Latn-RS"/>
        </w:rPr>
        <w:t xml:space="preserve">Један ученик из одељења М12 </w:t>
      </w:r>
      <w:r w:rsidRPr="00B54553">
        <w:rPr>
          <w:rFonts w:ascii="Times New Roman" w:eastAsia="Times New Roman" w:hAnsi="Times New Roman" w:cs="Times New Roman"/>
          <w:sz w:val="24"/>
          <w:szCs w:val="24"/>
          <w:lang w:val="sr-Cyrl-RS"/>
        </w:rPr>
        <w:t xml:space="preserve">је </w:t>
      </w:r>
      <w:r w:rsidRPr="00B54553">
        <w:rPr>
          <w:rFonts w:ascii="Times New Roman" w:eastAsia="Times New Roman" w:hAnsi="Times New Roman" w:cs="Times New Roman"/>
          <w:sz w:val="24"/>
          <w:szCs w:val="24"/>
          <w:lang w:val="sr-Latn-RS"/>
        </w:rPr>
        <w:t>ради</w:t>
      </w:r>
      <w:r w:rsidRPr="00B54553">
        <w:rPr>
          <w:rFonts w:ascii="Times New Roman" w:eastAsia="Times New Roman" w:hAnsi="Times New Roman" w:cs="Times New Roman"/>
          <w:sz w:val="24"/>
          <w:szCs w:val="24"/>
          <w:lang w:val="sr-Cyrl-RS"/>
        </w:rPr>
        <w:t>о</w:t>
      </w:r>
      <w:r w:rsidRPr="00B54553">
        <w:rPr>
          <w:rFonts w:ascii="Times New Roman" w:eastAsia="Times New Roman" w:hAnsi="Times New Roman" w:cs="Times New Roman"/>
          <w:sz w:val="24"/>
          <w:szCs w:val="24"/>
          <w:lang w:val="sr-Latn-RS"/>
        </w:rPr>
        <w:t xml:space="preserve"> по ИОП2 програму, један ученик из одељења М22 </w:t>
      </w:r>
      <w:r w:rsidRPr="00B54553">
        <w:rPr>
          <w:rFonts w:ascii="Times New Roman" w:eastAsia="Times New Roman" w:hAnsi="Times New Roman" w:cs="Times New Roman"/>
          <w:sz w:val="24"/>
          <w:szCs w:val="24"/>
          <w:lang w:val="sr-Cyrl-RS"/>
        </w:rPr>
        <w:t xml:space="preserve">је </w:t>
      </w:r>
      <w:r w:rsidRPr="00B54553">
        <w:rPr>
          <w:rFonts w:ascii="Times New Roman" w:eastAsia="Times New Roman" w:hAnsi="Times New Roman" w:cs="Times New Roman"/>
          <w:sz w:val="24"/>
          <w:szCs w:val="24"/>
          <w:lang w:val="sr-Latn-RS"/>
        </w:rPr>
        <w:t>ради</w:t>
      </w:r>
      <w:r w:rsidRPr="00B54553">
        <w:rPr>
          <w:rFonts w:ascii="Times New Roman" w:eastAsia="Times New Roman" w:hAnsi="Times New Roman" w:cs="Times New Roman"/>
          <w:sz w:val="24"/>
          <w:szCs w:val="24"/>
          <w:lang w:val="sr-Cyrl-RS"/>
        </w:rPr>
        <w:t>о</w:t>
      </w:r>
      <w:r w:rsidRPr="00B54553">
        <w:rPr>
          <w:rFonts w:ascii="Times New Roman" w:eastAsia="Times New Roman" w:hAnsi="Times New Roman" w:cs="Times New Roman"/>
          <w:sz w:val="24"/>
          <w:szCs w:val="24"/>
          <w:lang w:val="sr-Latn-RS"/>
        </w:rPr>
        <w:t xml:space="preserve"> по ИОП2 програму и за једног ученика су примењене мере индивидуализације </w:t>
      </w:r>
      <w:r w:rsidRPr="00B54553">
        <w:rPr>
          <w:rFonts w:ascii="Times New Roman" w:eastAsia="Times New Roman" w:hAnsi="Times New Roman" w:cs="Times New Roman"/>
          <w:sz w:val="24"/>
          <w:szCs w:val="24"/>
          <w:lang w:val="sr-Cyrl-RS"/>
        </w:rPr>
        <w:t xml:space="preserve">од почетку школске године и ученик је прешао да ради по </w:t>
      </w:r>
      <w:r w:rsidRPr="00B54553">
        <w:rPr>
          <w:rFonts w:ascii="Times New Roman" w:eastAsia="Times New Roman" w:hAnsi="Times New Roman" w:cs="Times New Roman"/>
          <w:sz w:val="24"/>
          <w:szCs w:val="24"/>
          <w:lang w:val="sr-Latn-RS"/>
        </w:rPr>
        <w:t>ИОП1 програму</w:t>
      </w:r>
      <w:r w:rsidRPr="00B54553">
        <w:rPr>
          <w:rFonts w:ascii="Times New Roman" w:eastAsia="Times New Roman" w:hAnsi="Times New Roman" w:cs="Times New Roman"/>
          <w:sz w:val="24"/>
          <w:szCs w:val="24"/>
          <w:lang w:val="sr-Cyrl-RS"/>
        </w:rPr>
        <w:t xml:space="preserve"> у другом полугодишту</w:t>
      </w:r>
      <w:r w:rsidRPr="00B54553">
        <w:rPr>
          <w:rFonts w:ascii="Times New Roman" w:eastAsia="Times New Roman" w:hAnsi="Times New Roman" w:cs="Times New Roman"/>
          <w:sz w:val="24"/>
          <w:szCs w:val="24"/>
          <w:lang w:val="sr-Latn-RS"/>
        </w:rPr>
        <w:t xml:space="preserve">, два ученика из одељења М31 </w:t>
      </w:r>
      <w:r w:rsidRPr="00B54553">
        <w:rPr>
          <w:rFonts w:ascii="Times New Roman" w:eastAsia="Times New Roman" w:hAnsi="Times New Roman" w:cs="Times New Roman"/>
          <w:sz w:val="24"/>
          <w:szCs w:val="24"/>
          <w:lang w:val="sr-Cyrl-RS"/>
        </w:rPr>
        <w:t xml:space="preserve">су </w:t>
      </w:r>
      <w:r w:rsidRPr="00B54553">
        <w:rPr>
          <w:rFonts w:ascii="Times New Roman" w:eastAsia="Times New Roman" w:hAnsi="Times New Roman" w:cs="Times New Roman"/>
          <w:sz w:val="24"/>
          <w:szCs w:val="24"/>
          <w:lang w:val="sr-Latn-RS"/>
        </w:rPr>
        <w:t xml:space="preserve">радила по ИОП 2 програму и један ученик </w:t>
      </w:r>
      <w:r w:rsidRPr="00B54553">
        <w:rPr>
          <w:rFonts w:ascii="Times New Roman" w:eastAsia="Times New Roman" w:hAnsi="Times New Roman" w:cs="Times New Roman"/>
          <w:sz w:val="24"/>
          <w:szCs w:val="24"/>
          <w:lang w:val="sr-Cyrl-RS"/>
        </w:rPr>
        <w:t xml:space="preserve">је </w:t>
      </w:r>
      <w:r w:rsidRPr="00B54553">
        <w:rPr>
          <w:rFonts w:ascii="Times New Roman" w:eastAsia="Times New Roman" w:hAnsi="Times New Roman" w:cs="Times New Roman"/>
          <w:sz w:val="24"/>
          <w:szCs w:val="24"/>
          <w:lang w:val="sr-Latn-RS"/>
        </w:rPr>
        <w:t>ради</w:t>
      </w:r>
      <w:r w:rsidRPr="00B54553">
        <w:rPr>
          <w:rFonts w:ascii="Times New Roman" w:eastAsia="Times New Roman" w:hAnsi="Times New Roman" w:cs="Times New Roman"/>
          <w:sz w:val="24"/>
          <w:szCs w:val="24"/>
          <w:lang w:val="sr-Cyrl-RS"/>
        </w:rPr>
        <w:t>о</w:t>
      </w:r>
      <w:r w:rsidRPr="00B54553">
        <w:rPr>
          <w:rFonts w:ascii="Times New Roman" w:eastAsia="Times New Roman" w:hAnsi="Times New Roman" w:cs="Times New Roman"/>
          <w:sz w:val="24"/>
          <w:szCs w:val="24"/>
          <w:lang w:val="sr-Latn-RS"/>
        </w:rPr>
        <w:t xml:space="preserve"> по ИОП1 програму и у складу са тим се и оцењују. За  ученика М21 који је дошао из Руске Федерације урађени су план транзиције и мере индивидуализације.</w:t>
      </w:r>
    </w:p>
    <w:p w:rsidR="00B54553" w:rsidRPr="00B54553" w:rsidRDefault="00B54553" w:rsidP="00EE4543">
      <w:pPr>
        <w:spacing w:before="240" w:line="240" w:lineRule="auto"/>
        <w:jc w:val="both"/>
        <w:rPr>
          <w:rFonts w:ascii="Times New Roman" w:eastAsia="Calibri" w:hAnsi="Times New Roman" w:cs="Times New Roman"/>
          <w:sz w:val="24"/>
          <w:szCs w:val="24"/>
          <w:lang w:val="sr-Latn-RS"/>
        </w:rPr>
      </w:pPr>
      <w:r w:rsidRPr="00B54553">
        <w:rPr>
          <w:rFonts w:ascii="Times New Roman" w:eastAsia="Times New Roman" w:hAnsi="Times New Roman" w:cs="Times New Roman"/>
          <w:sz w:val="24"/>
          <w:szCs w:val="24"/>
          <w:lang w:val="sr-Latn-RS"/>
        </w:rPr>
        <w:t xml:space="preserve">Сви ученици </w:t>
      </w:r>
      <w:r w:rsidRPr="00B54553">
        <w:rPr>
          <w:rFonts w:ascii="Times New Roman" w:eastAsia="Times New Roman" w:hAnsi="Times New Roman" w:cs="Times New Roman"/>
          <w:sz w:val="24"/>
          <w:szCs w:val="24"/>
          <w:lang w:val="sr-Cyrl-RS"/>
        </w:rPr>
        <w:t xml:space="preserve">су </w:t>
      </w:r>
      <w:r w:rsidRPr="00B54553">
        <w:rPr>
          <w:rFonts w:ascii="Times New Roman" w:eastAsia="Times New Roman" w:hAnsi="Times New Roman" w:cs="Times New Roman"/>
          <w:sz w:val="24"/>
          <w:szCs w:val="24"/>
          <w:lang w:val="sr-Latn-RS"/>
        </w:rPr>
        <w:t>успешно савладали наставно градиво у складу са урађеним наставним плановима.</w:t>
      </w:r>
    </w:p>
    <w:p w:rsidR="00B54553" w:rsidRPr="00B54553" w:rsidRDefault="00B54553" w:rsidP="00EE4543">
      <w:pPr>
        <w:spacing w:after="0" w:line="240" w:lineRule="auto"/>
        <w:jc w:val="center"/>
        <w:rPr>
          <w:rFonts w:ascii="Times New Roman" w:eastAsia="Calibri" w:hAnsi="Times New Roman" w:cs="Times New Roman"/>
          <w:sz w:val="24"/>
          <w:szCs w:val="24"/>
          <w:lang w:val="sr-Cyrl-RS"/>
        </w:rPr>
      </w:pPr>
    </w:p>
    <w:p w:rsidR="00B54553" w:rsidRPr="00B54553" w:rsidRDefault="00B54553" w:rsidP="00EE4543">
      <w:pPr>
        <w:spacing w:after="0" w:line="240" w:lineRule="auto"/>
        <w:jc w:val="center"/>
        <w:rPr>
          <w:rFonts w:ascii="Times New Roman" w:eastAsia="Calibri" w:hAnsi="Times New Roman" w:cs="Times New Roman"/>
          <w:sz w:val="24"/>
          <w:szCs w:val="24"/>
          <w:lang w:val="sr-Cyrl-RS"/>
        </w:rPr>
      </w:pPr>
      <w:r w:rsidRPr="00B54553">
        <w:rPr>
          <w:rFonts w:ascii="Times New Roman" w:eastAsia="Calibri" w:hAnsi="Times New Roman" w:cs="Times New Roman"/>
          <w:sz w:val="24"/>
          <w:szCs w:val="24"/>
          <w:lang w:val="sr-Cyrl-RS"/>
        </w:rPr>
        <w:t>Сарадња</w:t>
      </w:r>
    </w:p>
    <w:p w:rsidR="00B54553" w:rsidRPr="00B54553" w:rsidRDefault="00B54553" w:rsidP="00EE4543">
      <w:pPr>
        <w:spacing w:after="0" w:line="240" w:lineRule="auto"/>
        <w:jc w:val="both"/>
        <w:rPr>
          <w:rFonts w:ascii="Times New Roman" w:eastAsia="Calibri" w:hAnsi="Times New Roman" w:cs="Times New Roman"/>
          <w:sz w:val="24"/>
          <w:szCs w:val="24"/>
          <w:lang w:val="sr-Cyrl-RS"/>
        </w:rPr>
      </w:pPr>
    </w:p>
    <w:p w:rsidR="00B54553" w:rsidRPr="00B54553" w:rsidRDefault="00B54553" w:rsidP="00EE4543">
      <w:pPr>
        <w:spacing w:after="0" w:line="240" w:lineRule="auto"/>
        <w:jc w:val="both"/>
        <w:rPr>
          <w:rFonts w:ascii="Times New Roman" w:eastAsia="Calibri" w:hAnsi="Times New Roman" w:cs="Times New Roman"/>
          <w:sz w:val="24"/>
          <w:szCs w:val="24"/>
          <w:lang w:val="sr-Cyrl-RS"/>
        </w:rPr>
      </w:pPr>
      <w:r w:rsidRPr="00B54553">
        <w:rPr>
          <w:rFonts w:ascii="Times New Roman" w:eastAsia="Calibri" w:hAnsi="Times New Roman" w:cs="Times New Roman"/>
          <w:sz w:val="24"/>
          <w:szCs w:val="24"/>
          <w:lang w:val="sr-Cyrl-RS"/>
        </w:rPr>
        <w:t>Чланови Већа су чланови и у другим тимовима и активима у школи са којима су континуирано сарађивали у складу са плановима.</w:t>
      </w:r>
    </w:p>
    <w:p w:rsidR="00B54553" w:rsidRPr="00B54553" w:rsidRDefault="00B54553" w:rsidP="00EE4543">
      <w:pPr>
        <w:spacing w:after="0" w:line="240" w:lineRule="auto"/>
        <w:jc w:val="both"/>
        <w:rPr>
          <w:rFonts w:ascii="Times New Roman" w:eastAsia="Calibri" w:hAnsi="Times New Roman" w:cs="Times New Roman"/>
          <w:sz w:val="24"/>
          <w:szCs w:val="24"/>
          <w:lang w:val="sr-Cyrl-RS"/>
        </w:rPr>
      </w:pPr>
    </w:p>
    <w:p w:rsidR="00B54553" w:rsidRPr="00B54553" w:rsidRDefault="00B54553" w:rsidP="00EE4543">
      <w:pPr>
        <w:spacing w:after="0" w:line="240" w:lineRule="auto"/>
        <w:jc w:val="both"/>
        <w:rPr>
          <w:rFonts w:ascii="Times New Roman" w:eastAsia="Calibri" w:hAnsi="Times New Roman" w:cs="Times New Roman"/>
          <w:color w:val="222222"/>
          <w:sz w:val="24"/>
          <w:szCs w:val="24"/>
          <w:lang w:val="sr-Cyrl-RS"/>
        </w:rPr>
      </w:pPr>
      <w:r w:rsidRPr="00B54553">
        <w:rPr>
          <w:rFonts w:ascii="Times New Roman" w:eastAsia="Calibri" w:hAnsi="Times New Roman" w:cs="Times New Roman"/>
          <w:color w:val="222222"/>
          <w:sz w:val="24"/>
          <w:szCs w:val="24"/>
          <w:lang w:val="sr-Cyrl-RS"/>
        </w:rPr>
        <w:t xml:space="preserve">У октобру наставник Милка Митровић која је и координатор Тима </w:t>
      </w:r>
      <w:r w:rsidRPr="00B54553">
        <w:rPr>
          <w:rFonts w:ascii="Times New Roman" w:eastAsia="Times New Roman" w:hAnsi="Times New Roman" w:cs="Times New Roman"/>
          <w:sz w:val="24"/>
          <w:szCs w:val="24"/>
          <w:lang w:val="sr-Cyrl-RS"/>
        </w:rPr>
        <w:t>за заштиту ученика од ДНЗЗ</w:t>
      </w:r>
      <w:r w:rsidRPr="00B54553">
        <w:rPr>
          <w:rFonts w:ascii="Times New Roman" w:eastAsia="Calibri" w:hAnsi="Times New Roman" w:cs="Times New Roman"/>
          <w:color w:val="222222"/>
          <w:sz w:val="24"/>
          <w:szCs w:val="24"/>
          <w:lang w:val="sr-Cyrl-RS"/>
        </w:rPr>
        <w:t xml:space="preserve"> одржала је у сарадњи са наставницом грађанског васпитања Драганом Маринковић предавање са радионицама за ученике и запослене на тему дискриминације, вербалног и физичког насиљам.</w:t>
      </w:r>
    </w:p>
    <w:p w:rsidR="00B54553" w:rsidRPr="00B54553" w:rsidRDefault="00B54553" w:rsidP="00EE4543">
      <w:pPr>
        <w:spacing w:before="240" w:after="240" w:line="240" w:lineRule="auto"/>
        <w:jc w:val="both"/>
        <w:rPr>
          <w:rFonts w:ascii="Times New Roman" w:eastAsia="Times New Roman" w:hAnsi="Times New Roman" w:cs="Times New Roman"/>
          <w:sz w:val="24"/>
          <w:szCs w:val="24"/>
          <w:lang w:val="sr-Latn-RS"/>
        </w:rPr>
      </w:pPr>
      <w:r w:rsidRPr="00B54553">
        <w:rPr>
          <w:rFonts w:ascii="Times New Roman" w:eastAsia="Times New Roman" w:hAnsi="Times New Roman" w:cs="Times New Roman"/>
          <w:sz w:val="24"/>
          <w:szCs w:val="24"/>
          <w:lang w:val="sr-Latn-RS"/>
        </w:rPr>
        <w:t xml:space="preserve">У новембру је у оквиру сарадње са Тимом за заштиту ученика од ДНЗЗ </w:t>
      </w:r>
      <w:r w:rsidRPr="00B54553">
        <w:rPr>
          <w:rFonts w:ascii="Times New Roman" w:eastAsia="Times New Roman" w:hAnsi="Times New Roman" w:cs="Times New Roman"/>
          <w:sz w:val="24"/>
          <w:szCs w:val="24"/>
          <w:lang w:val="sr-Cyrl-RS"/>
        </w:rPr>
        <w:t xml:space="preserve">наставник Ивана Ивановић </w:t>
      </w:r>
      <w:r w:rsidRPr="00B54553">
        <w:rPr>
          <w:rFonts w:ascii="Times New Roman" w:eastAsia="Times New Roman" w:hAnsi="Times New Roman" w:cs="Times New Roman"/>
          <w:sz w:val="24"/>
          <w:szCs w:val="24"/>
          <w:lang w:val="sr-Latn-RS"/>
        </w:rPr>
        <w:t xml:space="preserve">урадила је пано поводом Међународног дана толеранције на основу материјала из књиге „Учионица без насилништва“ Алан Л. Бин уз помоћ дигиталног алата Канва (www.canva.com). Пано је постављен у холу школе, а </w:t>
      </w:r>
      <w:r w:rsidRPr="00B54553">
        <w:rPr>
          <w:rFonts w:ascii="Times New Roman" w:eastAsia="Times New Roman" w:hAnsi="Times New Roman" w:cs="Times New Roman"/>
          <w:sz w:val="24"/>
          <w:szCs w:val="24"/>
          <w:lang w:val="sr-Cyrl-RS"/>
        </w:rPr>
        <w:t>у</w:t>
      </w:r>
      <w:r w:rsidRPr="00B54553">
        <w:rPr>
          <w:rFonts w:ascii="Times New Roman" w:eastAsia="Times New Roman" w:hAnsi="Times New Roman" w:cs="Times New Roman"/>
          <w:sz w:val="24"/>
          <w:szCs w:val="24"/>
          <w:lang w:val="sr-Latn-RS"/>
        </w:rPr>
        <w:t xml:space="preserve">ченици одељења М22 направили су постер на тему толеранције који је постављен у холу на другом спрату. </w:t>
      </w:r>
    </w:p>
    <w:p w:rsidR="00B54553" w:rsidRPr="00B54553" w:rsidRDefault="00B54553" w:rsidP="00EE4543">
      <w:pPr>
        <w:spacing w:before="240" w:after="240" w:line="240" w:lineRule="auto"/>
        <w:jc w:val="both"/>
        <w:rPr>
          <w:rFonts w:ascii="Times New Roman" w:eastAsia="Calibri" w:hAnsi="Times New Roman" w:cs="Times New Roman"/>
          <w:color w:val="222222"/>
          <w:sz w:val="24"/>
          <w:szCs w:val="24"/>
          <w:lang w:val="sr-Cyrl-RS"/>
        </w:rPr>
      </w:pPr>
      <w:r w:rsidRPr="00B54553">
        <w:rPr>
          <w:rFonts w:ascii="Times New Roman" w:eastAsia="Times New Roman" w:hAnsi="Times New Roman" w:cs="Times New Roman"/>
          <w:sz w:val="24"/>
          <w:szCs w:val="24"/>
          <w:lang w:val="sr-Cyrl-RS"/>
        </w:rPr>
        <w:t>У децембру</w:t>
      </w:r>
      <w:r w:rsidRPr="00B54553">
        <w:rPr>
          <w:rFonts w:ascii="Times New Roman" w:eastAsia="Calibri" w:hAnsi="Times New Roman" w:cs="Times New Roman"/>
          <w:color w:val="222222"/>
          <w:sz w:val="24"/>
          <w:szCs w:val="24"/>
          <w:lang w:val="sr-Cyrl-RS"/>
        </w:rPr>
        <w:t xml:space="preserve"> наставник Милка Митровић која је и координатор Тима </w:t>
      </w:r>
      <w:r w:rsidRPr="00B54553">
        <w:rPr>
          <w:rFonts w:ascii="Times New Roman" w:eastAsia="Times New Roman" w:hAnsi="Times New Roman" w:cs="Times New Roman"/>
          <w:sz w:val="24"/>
          <w:szCs w:val="24"/>
          <w:lang w:val="sr-Latn-RS"/>
        </w:rPr>
        <w:t>за заштиту ученика од ДНЗЗ</w:t>
      </w:r>
      <w:r w:rsidRPr="00B54553">
        <w:rPr>
          <w:rFonts w:ascii="Times New Roman" w:eastAsia="Calibri" w:hAnsi="Times New Roman" w:cs="Times New Roman"/>
          <w:color w:val="222222"/>
          <w:sz w:val="24"/>
          <w:szCs w:val="24"/>
          <w:lang w:val="sr-Cyrl-RS"/>
        </w:rPr>
        <w:t xml:space="preserve"> </w:t>
      </w:r>
      <w:r w:rsidRPr="00B54553">
        <w:rPr>
          <w:rFonts w:ascii="Times New Roman" w:eastAsia="Calibri" w:hAnsi="Times New Roman" w:cs="Times New Roman"/>
          <w:color w:val="222222"/>
          <w:sz w:val="24"/>
          <w:szCs w:val="24"/>
          <w:lang w:val="sr-Latn-RS"/>
        </w:rPr>
        <w:t>одржа</w:t>
      </w:r>
      <w:r w:rsidRPr="00B54553">
        <w:rPr>
          <w:rFonts w:ascii="Times New Roman" w:eastAsia="Calibri" w:hAnsi="Times New Roman" w:cs="Times New Roman"/>
          <w:color w:val="222222"/>
          <w:sz w:val="24"/>
          <w:szCs w:val="24"/>
          <w:lang w:val="sr-Cyrl-RS"/>
        </w:rPr>
        <w:t>ла</w:t>
      </w:r>
      <w:r w:rsidRPr="00B54553">
        <w:rPr>
          <w:rFonts w:ascii="Times New Roman" w:eastAsia="Calibri" w:hAnsi="Times New Roman" w:cs="Times New Roman"/>
          <w:color w:val="222222"/>
          <w:sz w:val="24"/>
          <w:szCs w:val="24"/>
          <w:lang w:val="sr-Latn-RS"/>
        </w:rPr>
        <w:t xml:space="preserve"> је у</w:t>
      </w:r>
      <w:r w:rsidRPr="00B54553">
        <w:rPr>
          <w:rFonts w:ascii="Times New Roman" w:eastAsia="Calibri" w:hAnsi="Times New Roman" w:cs="Times New Roman"/>
          <w:color w:val="222222"/>
          <w:sz w:val="24"/>
          <w:szCs w:val="24"/>
          <w:lang w:val="sr-Cyrl-RS"/>
        </w:rPr>
        <w:t xml:space="preserve"> сарадњи са</w:t>
      </w:r>
      <w:r w:rsidRPr="00B54553">
        <w:rPr>
          <w:rFonts w:ascii="Times New Roman" w:eastAsia="Calibri" w:hAnsi="Times New Roman" w:cs="Times New Roman"/>
          <w:color w:val="222222"/>
          <w:sz w:val="24"/>
          <w:szCs w:val="24"/>
          <w:lang w:val="sr-Latn-RS"/>
        </w:rPr>
        <w:t xml:space="preserve"> наставницом грађанског васпитања Драганом Маринковић предавање са радионицама за ученике и запослене на тему</w:t>
      </w:r>
      <w:r w:rsidRPr="00B54553">
        <w:rPr>
          <w:rFonts w:ascii="Times New Roman" w:eastAsia="Calibri" w:hAnsi="Times New Roman" w:cs="Times New Roman"/>
          <w:color w:val="222222"/>
          <w:sz w:val="24"/>
          <w:szCs w:val="24"/>
          <w:lang w:val="sr-Cyrl-RS"/>
        </w:rPr>
        <w:t xml:space="preserve"> људских права.</w:t>
      </w:r>
    </w:p>
    <w:p w:rsidR="00B54553" w:rsidRPr="00B54553" w:rsidRDefault="00B54553" w:rsidP="00EE4543">
      <w:pPr>
        <w:spacing w:after="0" w:line="240" w:lineRule="auto"/>
        <w:jc w:val="both"/>
        <w:rPr>
          <w:rFonts w:ascii="Times New Roman" w:eastAsia="Times New Roman" w:hAnsi="Times New Roman" w:cs="Times New Roman"/>
          <w:sz w:val="24"/>
          <w:szCs w:val="24"/>
          <w:lang w:val="sr-Cyrl-RS"/>
        </w:rPr>
      </w:pPr>
      <w:r w:rsidRPr="00B54553">
        <w:rPr>
          <w:rFonts w:ascii="Times New Roman" w:eastAsia="Times New Roman" w:hAnsi="Times New Roman" w:cs="Times New Roman"/>
          <w:sz w:val="24"/>
          <w:szCs w:val="24"/>
          <w:lang w:val="sr-Cyrl-RS"/>
        </w:rPr>
        <w:t xml:space="preserve">У марту </w:t>
      </w:r>
      <w:r w:rsidRPr="00B54553">
        <w:rPr>
          <w:rFonts w:ascii="Times New Roman" w:eastAsia="Calibri" w:hAnsi="Times New Roman" w:cs="Times New Roman"/>
          <w:color w:val="222222"/>
          <w:sz w:val="24"/>
          <w:szCs w:val="24"/>
          <w:lang w:val="sr-Cyrl-RS"/>
        </w:rPr>
        <w:t xml:space="preserve">наставник Милка Митровић је у сарадњи са наставнцом Тамаром Минић </w:t>
      </w:r>
      <w:r w:rsidRPr="00B54553">
        <w:rPr>
          <w:rFonts w:ascii="Times New Roman" w:eastAsia="Times New Roman" w:hAnsi="Times New Roman" w:cs="Times New Roman"/>
          <w:sz w:val="24"/>
          <w:szCs w:val="24"/>
          <w:lang w:val="sr-Cyrl-RS"/>
        </w:rPr>
        <w:t>одржала предавање за ученике на тему „Безбедност на интернету“.</w:t>
      </w:r>
    </w:p>
    <w:p w:rsidR="00B54553" w:rsidRPr="00B54553" w:rsidRDefault="00B54553" w:rsidP="00EE4543">
      <w:pPr>
        <w:spacing w:after="0" w:line="240" w:lineRule="auto"/>
        <w:jc w:val="both"/>
        <w:rPr>
          <w:rFonts w:ascii="Times New Roman" w:eastAsia="Times New Roman" w:hAnsi="Times New Roman" w:cs="Times New Roman"/>
          <w:sz w:val="24"/>
          <w:szCs w:val="24"/>
          <w:lang w:val="sr-Cyrl-RS"/>
        </w:rPr>
      </w:pPr>
    </w:p>
    <w:p w:rsidR="00B54553" w:rsidRPr="00B54553" w:rsidRDefault="00B54553" w:rsidP="00EE4543">
      <w:pPr>
        <w:spacing w:line="240" w:lineRule="auto"/>
        <w:jc w:val="both"/>
        <w:rPr>
          <w:rFonts w:ascii="Times New Roman" w:eastAsia="Calibri" w:hAnsi="Times New Roman" w:cs="Times New Roman"/>
          <w:sz w:val="24"/>
          <w:szCs w:val="24"/>
          <w:lang w:val="sr-Latn-RS"/>
        </w:rPr>
      </w:pPr>
      <w:r w:rsidRPr="00B54553">
        <w:rPr>
          <w:rFonts w:ascii="Times New Roman" w:eastAsia="Calibri" w:hAnsi="Times New Roman" w:cs="Times New Roman"/>
          <w:sz w:val="24"/>
          <w:szCs w:val="24"/>
          <w:lang w:val="sr-Latn-RS"/>
        </w:rPr>
        <w:t xml:space="preserve">У јуну  наставник Милка Митровић одржала је предавање </w:t>
      </w:r>
      <w:r w:rsidRPr="00B54553">
        <w:rPr>
          <w:rFonts w:ascii="Times New Roman" w:eastAsia="Calibri" w:hAnsi="Times New Roman" w:cs="Times New Roman"/>
          <w:sz w:val="24"/>
          <w:szCs w:val="24"/>
          <w:lang w:val="sr-Cyrl-RS"/>
        </w:rPr>
        <w:t xml:space="preserve">и радионицу </w:t>
      </w:r>
      <w:r w:rsidRPr="00B54553">
        <w:rPr>
          <w:rFonts w:ascii="Times New Roman" w:eastAsia="Calibri" w:hAnsi="Times New Roman" w:cs="Times New Roman"/>
          <w:sz w:val="24"/>
          <w:szCs w:val="24"/>
          <w:lang w:val="sr-Latn-RS"/>
        </w:rPr>
        <w:t xml:space="preserve">поводом </w:t>
      </w:r>
      <w:r w:rsidRPr="00B54553">
        <w:rPr>
          <w:rFonts w:ascii="Times New Roman" w:eastAsia="Calibri" w:hAnsi="Times New Roman" w:cs="Times New Roman"/>
          <w:sz w:val="24"/>
          <w:szCs w:val="24"/>
          <w:lang w:val="sr-Cyrl-RS"/>
        </w:rPr>
        <w:t xml:space="preserve"> М</w:t>
      </w:r>
      <w:r w:rsidRPr="00B54553">
        <w:rPr>
          <w:rFonts w:ascii="Times New Roman" w:eastAsia="Calibri" w:hAnsi="Times New Roman" w:cs="Times New Roman"/>
          <w:sz w:val="24"/>
          <w:szCs w:val="24"/>
          <w:lang w:val="sr-Latn-RS"/>
        </w:rPr>
        <w:t xml:space="preserve">еђународног дана деце жртава насиља и насиља над старијим особама, </w:t>
      </w:r>
    </w:p>
    <w:p w:rsidR="00B54553" w:rsidRPr="00B54553" w:rsidRDefault="00B54553" w:rsidP="00EE4543">
      <w:pPr>
        <w:spacing w:after="0" w:line="240" w:lineRule="auto"/>
        <w:jc w:val="both"/>
        <w:rPr>
          <w:rFonts w:ascii="Times New Roman" w:eastAsia="Times New Roman" w:hAnsi="Times New Roman" w:cs="Times New Roman"/>
          <w:sz w:val="24"/>
          <w:szCs w:val="24"/>
          <w:lang w:val="sr-Cyrl-RS"/>
        </w:rPr>
      </w:pPr>
      <w:r w:rsidRPr="00B54553">
        <w:rPr>
          <w:rFonts w:ascii="Times New Roman" w:eastAsia="Times New Roman" w:hAnsi="Times New Roman" w:cs="Times New Roman"/>
          <w:sz w:val="24"/>
          <w:szCs w:val="24"/>
          <w:lang w:val="sr-Cyrl-RS"/>
        </w:rPr>
        <w:t>Чланови Већа су урадили материјале за сајт школе у току године.</w:t>
      </w:r>
    </w:p>
    <w:p w:rsidR="00B54553" w:rsidRPr="00B54553" w:rsidRDefault="00B54553" w:rsidP="00EE4543">
      <w:pPr>
        <w:spacing w:after="0" w:line="240" w:lineRule="auto"/>
        <w:jc w:val="both"/>
        <w:rPr>
          <w:rFonts w:ascii="Times New Roman" w:eastAsia="Calibri" w:hAnsi="Times New Roman" w:cs="Times New Roman"/>
          <w:sz w:val="24"/>
          <w:szCs w:val="24"/>
          <w:lang w:val="sr-Cyrl-RS"/>
        </w:rPr>
      </w:pPr>
    </w:p>
    <w:p w:rsidR="00B54553" w:rsidRPr="00B54553" w:rsidRDefault="00B54553" w:rsidP="00EE4543">
      <w:pPr>
        <w:spacing w:after="0" w:line="240" w:lineRule="auto"/>
        <w:jc w:val="both"/>
        <w:rPr>
          <w:rFonts w:ascii="Times New Roman" w:eastAsia="Calibri" w:hAnsi="Times New Roman" w:cs="Times New Roman"/>
          <w:sz w:val="24"/>
          <w:szCs w:val="24"/>
          <w:lang w:val="sr-Cyrl-RS"/>
        </w:rPr>
      </w:pPr>
    </w:p>
    <w:p w:rsidR="00B54553" w:rsidRPr="00B54553" w:rsidRDefault="00B54553" w:rsidP="00EE4543">
      <w:pPr>
        <w:spacing w:after="0" w:line="240" w:lineRule="auto"/>
        <w:jc w:val="center"/>
        <w:rPr>
          <w:rFonts w:ascii="Times New Roman" w:eastAsia="Calibri" w:hAnsi="Times New Roman" w:cs="Times New Roman"/>
          <w:sz w:val="24"/>
          <w:szCs w:val="24"/>
          <w:lang w:val="sr-Cyrl-RS"/>
        </w:rPr>
      </w:pPr>
      <w:r w:rsidRPr="00B54553">
        <w:rPr>
          <w:rFonts w:ascii="Times New Roman" w:eastAsia="Calibri" w:hAnsi="Times New Roman" w:cs="Times New Roman"/>
          <w:sz w:val="24"/>
          <w:szCs w:val="24"/>
          <w:lang w:val="sr-Cyrl-RS"/>
        </w:rPr>
        <w:t>Стручно усавршавање</w:t>
      </w:r>
    </w:p>
    <w:p w:rsidR="00B54553" w:rsidRPr="00B54553" w:rsidRDefault="00B54553" w:rsidP="00EE4543">
      <w:pPr>
        <w:spacing w:after="0" w:line="240" w:lineRule="auto"/>
        <w:jc w:val="both"/>
        <w:rPr>
          <w:rFonts w:ascii="Times New Roman" w:eastAsia="Calibri" w:hAnsi="Times New Roman" w:cs="Times New Roman"/>
          <w:sz w:val="24"/>
          <w:szCs w:val="24"/>
          <w:lang w:val="sr-Cyrl-RS"/>
        </w:rPr>
      </w:pPr>
    </w:p>
    <w:p w:rsidR="00B54553" w:rsidRPr="00B54553" w:rsidRDefault="00B54553" w:rsidP="00EE4543">
      <w:pPr>
        <w:spacing w:after="0" w:line="240" w:lineRule="auto"/>
        <w:jc w:val="both"/>
        <w:rPr>
          <w:rFonts w:ascii="Times New Roman" w:eastAsia="Calibri" w:hAnsi="Times New Roman" w:cs="Times New Roman"/>
          <w:sz w:val="24"/>
          <w:szCs w:val="24"/>
          <w:lang w:val="sr-Cyrl-RS"/>
        </w:rPr>
      </w:pPr>
      <w:r w:rsidRPr="00B54553">
        <w:rPr>
          <w:rFonts w:ascii="Times New Roman" w:eastAsia="Calibri" w:hAnsi="Times New Roman" w:cs="Times New Roman"/>
          <w:sz w:val="24"/>
          <w:szCs w:val="24"/>
          <w:lang w:val="sr-Cyrl-RS"/>
        </w:rPr>
        <w:t xml:space="preserve">Детаљан извештај о стручном усавршавању за сваког члана стручног већа налази у евиденцији Тима за професионални развој. Планирани облици стручног усавршавања су реализовани и о свим аспектима стручног усавршавања је разговарано на нивоу стручног већа. </w:t>
      </w:r>
    </w:p>
    <w:p w:rsidR="00B54553" w:rsidRPr="00B54553" w:rsidRDefault="00B54553" w:rsidP="00EE4543">
      <w:pPr>
        <w:spacing w:after="0" w:line="240" w:lineRule="auto"/>
        <w:jc w:val="both"/>
        <w:rPr>
          <w:rFonts w:ascii="Times New Roman" w:eastAsia="Calibri" w:hAnsi="Times New Roman" w:cs="Times New Roman"/>
          <w:sz w:val="24"/>
          <w:szCs w:val="24"/>
          <w:lang w:val="sr-Cyrl-RS"/>
        </w:rPr>
      </w:pPr>
      <w:r w:rsidRPr="00B54553">
        <w:rPr>
          <w:rFonts w:ascii="Times New Roman" w:eastAsia="Calibri" w:hAnsi="Times New Roman" w:cs="Times New Roman"/>
          <w:sz w:val="24"/>
          <w:szCs w:val="24"/>
          <w:lang w:val="sr-Cyrl-RS"/>
        </w:rPr>
        <w:t>Облици хоризонталног усавршавања који су били заступљени на нивоу већа су прикази примене наученог на стручном усавршавању</w:t>
      </w:r>
      <w:r w:rsidRPr="00B54553">
        <w:rPr>
          <w:rFonts w:ascii="Times New Roman" w:eastAsia="Times New Roman" w:hAnsi="Times New Roman" w:cs="Times New Roman"/>
          <w:sz w:val="24"/>
          <w:szCs w:val="24"/>
          <w:shd w:val="clear" w:color="auto" w:fill="FFFFFF"/>
          <w:lang w:val="sr-Cyrl-RS"/>
        </w:rPr>
        <w:t xml:space="preserve"> (</w:t>
      </w:r>
      <w:r w:rsidRPr="00B54553">
        <w:rPr>
          <w:rFonts w:ascii="Times New Roman" w:eastAsia="Times New Roman" w:hAnsi="Times New Roman" w:cs="Times New Roman"/>
          <w:sz w:val="24"/>
          <w:szCs w:val="24"/>
          <w:lang w:val="sr-Cyrl-RS"/>
        </w:rPr>
        <w:t xml:space="preserve">„Оцењивање у настави српског језика и књижевности“ и </w:t>
      </w:r>
      <w:r w:rsidRPr="00B54553">
        <w:rPr>
          <w:rFonts w:ascii="Times New Roman" w:eastAsia="Calibri" w:hAnsi="Times New Roman" w:cs="Times New Roman"/>
          <w:sz w:val="24"/>
          <w:szCs w:val="24"/>
          <w:lang w:val="sr-Cyrl-RS"/>
        </w:rPr>
        <w:t>„Настава енглеског језика заснована на интердисциплинарном приступу”). Свака тема је пропраћена дискусијом, као и смерницама за примену разматраних тема.</w:t>
      </w:r>
    </w:p>
    <w:p w:rsidR="00B54553" w:rsidRPr="00B54553" w:rsidRDefault="00B54553" w:rsidP="00EE4543">
      <w:pPr>
        <w:spacing w:after="0" w:line="240" w:lineRule="auto"/>
        <w:jc w:val="both"/>
        <w:rPr>
          <w:rFonts w:ascii="Times New Roman" w:eastAsia="Calibri" w:hAnsi="Times New Roman" w:cs="Times New Roman"/>
          <w:sz w:val="24"/>
          <w:szCs w:val="24"/>
          <w:lang w:val="sr-Cyrl-RS"/>
        </w:rPr>
      </w:pPr>
    </w:p>
    <w:p w:rsidR="00B54553" w:rsidRPr="00B54553" w:rsidRDefault="00B54553" w:rsidP="00EE4543">
      <w:pPr>
        <w:spacing w:after="0" w:line="240" w:lineRule="auto"/>
        <w:jc w:val="both"/>
        <w:rPr>
          <w:rFonts w:ascii="Times New Roman" w:eastAsia="Calibri" w:hAnsi="Times New Roman" w:cs="Times New Roman"/>
          <w:sz w:val="24"/>
          <w:szCs w:val="24"/>
          <w:lang w:val="sr-Cyrl-RS"/>
        </w:rPr>
      </w:pPr>
      <w:r w:rsidRPr="00B54553">
        <w:rPr>
          <w:rFonts w:ascii="Times New Roman" w:eastAsia="Calibri" w:hAnsi="Times New Roman" w:cs="Times New Roman"/>
          <w:sz w:val="24"/>
          <w:szCs w:val="24"/>
          <w:lang w:val="sr-Cyrl-RS"/>
        </w:rPr>
        <w:t>Планирани облици стручног усавршавања изван установе који су реализовани:</w:t>
      </w:r>
    </w:p>
    <w:p w:rsidR="00B54553" w:rsidRPr="00B54553" w:rsidRDefault="00B54553" w:rsidP="00EE4543">
      <w:pPr>
        <w:spacing w:after="0" w:line="240" w:lineRule="auto"/>
        <w:jc w:val="both"/>
        <w:rPr>
          <w:rFonts w:ascii="Times New Roman" w:eastAsia="Calibri" w:hAnsi="Times New Roman" w:cs="Times New Roman"/>
          <w:sz w:val="24"/>
          <w:szCs w:val="24"/>
          <w:lang w:val="sr-Cyrl-RS"/>
        </w:rPr>
      </w:pPr>
    </w:p>
    <w:p w:rsidR="00B54553" w:rsidRPr="00B54553" w:rsidRDefault="00B54553" w:rsidP="00EE4543">
      <w:pPr>
        <w:spacing w:after="0" w:line="240" w:lineRule="auto"/>
        <w:jc w:val="both"/>
        <w:rPr>
          <w:rFonts w:ascii="Times New Roman" w:eastAsia="Calibri" w:hAnsi="Times New Roman" w:cs="Times New Roman"/>
          <w:sz w:val="24"/>
          <w:szCs w:val="24"/>
          <w:lang w:val="ru-RU"/>
        </w:rPr>
      </w:pPr>
      <w:r w:rsidRPr="00B54553">
        <w:rPr>
          <w:rFonts w:ascii="Times New Roman" w:eastAsia="Calibri" w:hAnsi="Times New Roman" w:cs="Times New Roman"/>
          <w:sz w:val="24"/>
          <w:szCs w:val="24"/>
          <w:lang w:val="sr-Cyrl-RS"/>
        </w:rPr>
        <w:t>Наставник Ивана Ивановић похађала је семинар каталошки број 59 „</w:t>
      </w:r>
      <w:r w:rsidRPr="00B54553">
        <w:rPr>
          <w:rFonts w:ascii="Times New Roman" w:eastAsia="Calibri" w:hAnsi="Times New Roman" w:cs="Times New Roman"/>
          <w:sz w:val="24"/>
          <w:szCs w:val="24"/>
          <w:shd w:val="clear" w:color="auto" w:fill="FFFFFF"/>
          <w:lang w:val="sr-Cyrl-RS"/>
        </w:rPr>
        <w:t>Подршка ученицима са проблемима у школи и дому ученика и њиховим родитељима“,</w:t>
      </w:r>
      <w:r w:rsidRPr="00B54553">
        <w:rPr>
          <w:rFonts w:ascii="Times New Roman" w:eastAsia="Calibri" w:hAnsi="Times New Roman" w:cs="Times New Roman"/>
          <w:sz w:val="24"/>
          <w:szCs w:val="24"/>
          <w:lang w:val="sr-Cyrl-RS"/>
        </w:rPr>
        <w:t xml:space="preserve"> семинар „Наши ученици у свету критичког  мишљења и медијске писмености“, </w:t>
      </w:r>
      <w:r w:rsidRPr="00B54553">
        <w:rPr>
          <w:rFonts w:ascii="Times New Roman" w:eastAsia="Calibri" w:hAnsi="Times New Roman" w:cs="Times New Roman"/>
          <w:bCs/>
          <w:sz w:val="24"/>
          <w:szCs w:val="24"/>
          <w:lang w:val="sr-Cyrl-RS"/>
        </w:rPr>
        <w:t xml:space="preserve">обука се налази на </w:t>
      </w:r>
      <w:r w:rsidRPr="00B54553">
        <w:rPr>
          <w:rFonts w:ascii="Times New Roman" w:eastAsia="Calibri" w:hAnsi="Times New Roman" w:cs="Times New Roman"/>
          <w:bCs/>
          <w:sz w:val="24"/>
          <w:szCs w:val="24"/>
          <w:lang w:val="ru-RU"/>
        </w:rPr>
        <w:t>Лист</w:t>
      </w:r>
      <w:r w:rsidRPr="00B54553">
        <w:rPr>
          <w:rFonts w:ascii="Times New Roman" w:eastAsia="Calibri" w:hAnsi="Times New Roman" w:cs="Times New Roman"/>
          <w:bCs/>
          <w:sz w:val="24"/>
          <w:szCs w:val="24"/>
          <w:lang w:val="sr-Cyrl-RS"/>
        </w:rPr>
        <w:t>и</w:t>
      </w:r>
      <w:r w:rsidRPr="00B54553">
        <w:rPr>
          <w:rFonts w:ascii="Times New Roman" w:eastAsia="Calibri" w:hAnsi="Times New Roman" w:cs="Times New Roman"/>
          <w:bCs/>
          <w:sz w:val="24"/>
          <w:szCs w:val="24"/>
          <w:lang w:val="ru-RU"/>
        </w:rPr>
        <w:t xml:space="preserve"> програма од јавног интереса</w:t>
      </w:r>
      <w:r w:rsidRPr="00B54553">
        <w:rPr>
          <w:rFonts w:ascii="Times New Roman" w:eastAsia="Calibri" w:hAnsi="Times New Roman" w:cs="Times New Roman"/>
          <w:sz w:val="24"/>
          <w:szCs w:val="24"/>
          <w:lang w:val="sr-Cyrl-RS"/>
        </w:rPr>
        <w:t> </w:t>
      </w:r>
      <w:r w:rsidRPr="00B54553">
        <w:rPr>
          <w:rFonts w:ascii="Times New Roman" w:eastAsia="Calibri" w:hAnsi="Times New Roman" w:cs="Times New Roman"/>
          <w:sz w:val="24"/>
          <w:szCs w:val="24"/>
          <w:lang w:val="ru-RU"/>
        </w:rPr>
        <w:t>кој</w:t>
      </w:r>
      <w:r w:rsidRPr="00B54553">
        <w:rPr>
          <w:rFonts w:ascii="Times New Roman" w:eastAsia="Calibri" w:hAnsi="Times New Roman" w:cs="Times New Roman"/>
          <w:sz w:val="24"/>
          <w:szCs w:val="24"/>
          <w:lang w:val="sr-Cyrl-RS"/>
        </w:rPr>
        <w:t>у је</w:t>
      </w:r>
      <w:r w:rsidRPr="00B54553">
        <w:rPr>
          <w:rFonts w:ascii="Times New Roman" w:eastAsia="Calibri" w:hAnsi="Times New Roman" w:cs="Times New Roman"/>
          <w:sz w:val="24"/>
          <w:szCs w:val="24"/>
          <w:lang w:val="ru-RU"/>
        </w:rPr>
        <w:t xml:space="preserve"> решењем </w:t>
      </w:r>
      <w:r w:rsidRPr="00B54553">
        <w:rPr>
          <w:rFonts w:ascii="Times New Roman" w:eastAsia="Calibri" w:hAnsi="Times New Roman" w:cs="Times New Roman"/>
          <w:sz w:val="24"/>
          <w:szCs w:val="24"/>
          <w:lang w:val="sr-Cyrl-RS"/>
        </w:rPr>
        <w:t xml:space="preserve">број 611-00-00240/2021-03 </w:t>
      </w:r>
      <w:r w:rsidRPr="00B54553">
        <w:rPr>
          <w:rFonts w:ascii="Times New Roman" w:eastAsia="Calibri" w:hAnsi="Times New Roman" w:cs="Times New Roman"/>
          <w:sz w:val="24"/>
          <w:szCs w:val="24"/>
          <w:lang w:val="ru-RU"/>
        </w:rPr>
        <w:t>одобр</w:t>
      </w:r>
      <w:r w:rsidRPr="00B54553">
        <w:rPr>
          <w:rFonts w:ascii="Times New Roman" w:eastAsia="Calibri" w:hAnsi="Times New Roman" w:cs="Times New Roman"/>
          <w:sz w:val="24"/>
          <w:szCs w:val="24"/>
          <w:lang w:val="sr-Cyrl-RS"/>
        </w:rPr>
        <w:t>ио</w:t>
      </w:r>
      <w:r w:rsidRPr="00B54553">
        <w:rPr>
          <w:rFonts w:ascii="Times New Roman" w:eastAsia="Calibri" w:hAnsi="Times New Roman" w:cs="Times New Roman"/>
          <w:sz w:val="24"/>
          <w:szCs w:val="24"/>
          <w:lang w:val="ru-RU"/>
        </w:rPr>
        <w:t xml:space="preserve"> министар и семинар каталошки број 521 </w:t>
      </w:r>
      <w:r w:rsidRPr="00B54553">
        <w:rPr>
          <w:rFonts w:ascii="Times New Roman" w:eastAsia="Calibri" w:hAnsi="Times New Roman" w:cs="Times New Roman"/>
          <w:sz w:val="24"/>
          <w:szCs w:val="24"/>
          <w:lang w:val="sr-Cyrl-RS"/>
        </w:rPr>
        <w:t>„</w:t>
      </w:r>
      <w:r w:rsidRPr="00B54553">
        <w:rPr>
          <w:rFonts w:ascii="Times New Roman" w:eastAsia="Calibri" w:hAnsi="Times New Roman" w:cs="Times New Roman"/>
          <w:sz w:val="24"/>
          <w:szCs w:val="24"/>
          <w:lang w:val="ru-RU"/>
        </w:rPr>
        <w:t>Основни алати паметне табле и могућности њихове примене у настави</w:t>
      </w:r>
      <w:r w:rsidRPr="00B54553">
        <w:rPr>
          <w:rFonts w:ascii="Times New Roman" w:eastAsia="Calibri" w:hAnsi="Times New Roman" w:cs="Times New Roman"/>
          <w:sz w:val="24"/>
          <w:szCs w:val="24"/>
          <w:shd w:val="clear" w:color="auto" w:fill="FFFFFF"/>
          <w:lang w:val="sr-Cyrl-RS"/>
        </w:rPr>
        <w:t>“.</w:t>
      </w:r>
      <w:r w:rsidRPr="00B54553">
        <w:rPr>
          <w:rFonts w:ascii="Times New Roman" w:eastAsia="Calibri" w:hAnsi="Times New Roman" w:cs="Times New Roman"/>
          <w:sz w:val="24"/>
          <w:szCs w:val="24"/>
          <w:lang w:val="ru-RU"/>
        </w:rPr>
        <w:t xml:space="preserve"> </w:t>
      </w:r>
    </w:p>
    <w:p w:rsidR="00B54553" w:rsidRPr="00B54553" w:rsidRDefault="00B54553" w:rsidP="00EE4543">
      <w:pPr>
        <w:spacing w:before="240" w:line="240" w:lineRule="auto"/>
        <w:jc w:val="both"/>
        <w:rPr>
          <w:rFonts w:ascii="Times New Roman" w:eastAsia="Times New Roman" w:hAnsi="Times New Roman" w:cs="Times New Roman"/>
          <w:sz w:val="24"/>
          <w:szCs w:val="24"/>
          <w:lang w:val="sr-Cyrl-RS"/>
        </w:rPr>
      </w:pPr>
      <w:r w:rsidRPr="00B54553">
        <w:rPr>
          <w:rFonts w:ascii="Times New Roman" w:eastAsia="Calibri" w:hAnsi="Times New Roman" w:cs="Times New Roman"/>
          <w:sz w:val="24"/>
          <w:szCs w:val="24"/>
          <w:lang w:val="sr-Latn-RS"/>
        </w:rPr>
        <w:t xml:space="preserve">Наставник Марија Лазаревић похађала је семинар каталошки број </w:t>
      </w:r>
      <w:r w:rsidRPr="00B54553">
        <w:rPr>
          <w:rFonts w:ascii="Times New Roman" w:eastAsia="Calibri" w:hAnsi="Times New Roman" w:cs="Times New Roman"/>
          <w:color w:val="000000"/>
          <w:sz w:val="24"/>
          <w:szCs w:val="24"/>
          <w:lang w:val="sr-Latn-RS"/>
        </w:rPr>
        <w:t>581</w:t>
      </w:r>
      <w:r w:rsidRPr="00B54553">
        <w:rPr>
          <w:rFonts w:ascii="Times New Roman" w:eastAsia="Calibri" w:hAnsi="Times New Roman" w:cs="Times New Roman"/>
          <w:color w:val="000000"/>
          <w:sz w:val="24"/>
          <w:szCs w:val="24"/>
          <w:lang w:val="sr-Cyrl-RS"/>
        </w:rPr>
        <w:t xml:space="preserve"> </w:t>
      </w:r>
      <w:r w:rsidRPr="00B54553">
        <w:rPr>
          <w:rFonts w:ascii="Times New Roman" w:eastAsia="Calibri" w:hAnsi="Times New Roman" w:cs="Times New Roman"/>
          <w:color w:val="000000"/>
          <w:sz w:val="24"/>
          <w:szCs w:val="24"/>
          <w:lang w:val="sr-Latn-RS"/>
        </w:rPr>
        <w:t>“Тестови знања - води</w:t>
      </w:r>
      <w:r w:rsidRPr="00B54553">
        <w:rPr>
          <w:rFonts w:ascii="Times New Roman" w:eastAsia="Calibri" w:hAnsi="Times New Roman" w:cs="Times New Roman"/>
          <w:color w:val="000000"/>
          <w:sz w:val="24"/>
          <w:szCs w:val="24"/>
          <w:lang w:val="sr-Cyrl-RS"/>
        </w:rPr>
        <w:t>ч</w:t>
      </w:r>
      <w:r w:rsidRPr="00B54553">
        <w:rPr>
          <w:rFonts w:ascii="Times New Roman" w:eastAsia="Calibri" w:hAnsi="Times New Roman" w:cs="Times New Roman"/>
          <w:color w:val="000000"/>
          <w:sz w:val="24"/>
          <w:szCs w:val="24"/>
          <w:lang w:val="sr-Latn-RS"/>
        </w:rPr>
        <w:t xml:space="preserve"> за израду“</w:t>
      </w:r>
      <w:r w:rsidRPr="00B54553">
        <w:rPr>
          <w:rFonts w:ascii="Times New Roman" w:eastAsia="Calibri" w:hAnsi="Times New Roman" w:cs="Times New Roman"/>
          <w:color w:val="000000"/>
          <w:sz w:val="24"/>
          <w:szCs w:val="24"/>
          <w:lang w:val="sr-Cyrl-RS"/>
        </w:rPr>
        <w:t>, семинар</w:t>
      </w:r>
      <w:r w:rsidRPr="00B54553">
        <w:rPr>
          <w:rFonts w:ascii="Times New Roman" w:eastAsia="Calibri" w:hAnsi="Times New Roman" w:cs="Times New Roman"/>
          <w:color w:val="000000"/>
          <w:sz w:val="24"/>
          <w:szCs w:val="24"/>
          <w:lang w:val="sr-Latn-RS"/>
        </w:rPr>
        <w:t xml:space="preserve"> каталошки број 420 „Видео лекције - наставна средства савременог образовања“</w:t>
      </w:r>
      <w:r w:rsidRPr="00B54553">
        <w:rPr>
          <w:rFonts w:ascii="Times New Roman" w:eastAsia="Calibri" w:hAnsi="Times New Roman" w:cs="Times New Roman"/>
          <w:color w:val="000000"/>
          <w:sz w:val="24"/>
          <w:szCs w:val="24"/>
          <w:lang w:val="sr-Cyrl-RS"/>
        </w:rPr>
        <w:t xml:space="preserve"> и семинар каталошки број </w:t>
      </w:r>
      <w:r w:rsidRPr="00B54553">
        <w:rPr>
          <w:rFonts w:ascii="Times New Roman" w:eastAsia="Times New Roman" w:hAnsi="Times New Roman" w:cs="Times New Roman"/>
          <w:sz w:val="24"/>
          <w:szCs w:val="24"/>
          <w:lang w:val="sr-Latn-RS"/>
        </w:rPr>
        <w:t>18894</w:t>
      </w:r>
      <w:r w:rsidRPr="00B54553">
        <w:rPr>
          <w:rFonts w:ascii="Times New Roman" w:eastAsia="Calibri" w:hAnsi="Times New Roman" w:cs="Times New Roman"/>
          <w:color w:val="000000"/>
          <w:sz w:val="24"/>
          <w:szCs w:val="24"/>
          <w:lang w:val="sr-Cyrl-RS"/>
        </w:rPr>
        <w:t xml:space="preserve"> </w:t>
      </w:r>
      <w:r w:rsidRPr="00B54553">
        <w:rPr>
          <w:rFonts w:ascii="Times New Roman" w:eastAsia="Times New Roman" w:hAnsi="Times New Roman" w:cs="Times New Roman"/>
          <w:sz w:val="24"/>
          <w:szCs w:val="24"/>
          <w:lang w:val="sr-Latn-RS"/>
        </w:rPr>
        <w:t>“Књижевне радионице</w:t>
      </w:r>
      <w:r w:rsidRPr="00B54553">
        <w:rPr>
          <w:rFonts w:ascii="Times New Roman" w:eastAsia="Times New Roman" w:hAnsi="Times New Roman" w:cs="Times New Roman"/>
          <w:sz w:val="24"/>
          <w:szCs w:val="24"/>
          <w:lang w:val="sr-Cyrl-RS"/>
        </w:rPr>
        <w:t>“.</w:t>
      </w:r>
    </w:p>
    <w:p w:rsidR="00B54553" w:rsidRPr="00B54553" w:rsidRDefault="00B54553" w:rsidP="00EE4543">
      <w:pPr>
        <w:spacing w:after="0" w:line="240" w:lineRule="auto"/>
        <w:jc w:val="both"/>
        <w:rPr>
          <w:rFonts w:ascii="Times New Roman" w:eastAsia="Times New Roman" w:hAnsi="Times New Roman" w:cs="Times New Roman"/>
          <w:sz w:val="24"/>
          <w:szCs w:val="24"/>
          <w:lang w:val="sr-Cyrl-RS"/>
        </w:rPr>
      </w:pPr>
      <w:r w:rsidRPr="00B54553">
        <w:rPr>
          <w:rFonts w:ascii="Times New Roman" w:eastAsia="Calibri" w:hAnsi="Times New Roman" w:cs="Times New Roman"/>
          <w:sz w:val="24"/>
          <w:szCs w:val="24"/>
          <w:lang w:val="sr-Cyrl-RS"/>
        </w:rPr>
        <w:t xml:space="preserve">Наставник Милка Митровић похађала је семинар каталошки број </w:t>
      </w:r>
      <w:r w:rsidRPr="00B54553">
        <w:rPr>
          <w:rFonts w:ascii="Times New Roman" w:eastAsia="Calibri" w:hAnsi="Times New Roman" w:cs="Times New Roman"/>
          <w:color w:val="000000"/>
          <w:sz w:val="24"/>
          <w:szCs w:val="24"/>
          <w:lang w:val="sr-Cyrl-RS"/>
        </w:rPr>
        <w:t xml:space="preserve">146  „Савладавање меких вештина у релацији наставник-ученик-родитељ унутар установа“, </w:t>
      </w:r>
      <w:r w:rsidRPr="00B54553">
        <w:rPr>
          <w:rFonts w:ascii="Times New Roman" w:eastAsia="Times New Roman" w:hAnsi="Times New Roman" w:cs="Times New Roman"/>
          <w:sz w:val="24"/>
          <w:szCs w:val="24"/>
          <w:lang w:val="sr-Cyrl-RS"/>
        </w:rPr>
        <w:t>“Електронска педагошка документација”, интерни онлајн семинар</w:t>
      </w:r>
      <w:r w:rsidRPr="00B54553">
        <w:rPr>
          <w:rFonts w:ascii="Times New Roman" w:eastAsia="Times New Roman" w:hAnsi="Times New Roman" w:cs="Times New Roman"/>
          <w:sz w:val="24"/>
          <w:szCs w:val="24"/>
          <w:lang w:val="en-US"/>
        </w:rPr>
        <w:t>,</w:t>
      </w:r>
      <w:r w:rsidRPr="00B54553">
        <w:rPr>
          <w:rFonts w:ascii="Calibri" w:eastAsia="Calibri" w:hAnsi="Calibri" w:cs="Times New Roman"/>
          <w:lang w:val="sr-Cyrl-RS"/>
        </w:rPr>
        <w:t xml:space="preserve"> </w:t>
      </w:r>
      <w:r w:rsidRPr="00B54553">
        <w:rPr>
          <w:rFonts w:ascii="Times New Roman" w:eastAsia="Times New Roman" w:hAnsi="Times New Roman" w:cs="Times New Roman"/>
          <w:sz w:val="24"/>
          <w:szCs w:val="24"/>
          <w:lang w:val="sr-Cyrl-RS"/>
        </w:rPr>
        <w:t>oнлајн обуку "Управљање тимовима",  Летњу школу дигиталне писмености на Копаонику, конференцију "Чувам те" у Београду у Дому омладине.</w:t>
      </w:r>
    </w:p>
    <w:p w:rsidR="00B54553" w:rsidRPr="00B54553" w:rsidRDefault="00B54553" w:rsidP="00EE4543">
      <w:pPr>
        <w:spacing w:after="0" w:line="240" w:lineRule="auto"/>
        <w:jc w:val="both"/>
        <w:rPr>
          <w:rFonts w:ascii="Times New Roman" w:eastAsia="Times New Roman" w:hAnsi="Times New Roman" w:cs="Times New Roman"/>
          <w:sz w:val="24"/>
          <w:szCs w:val="24"/>
          <w:lang w:val="sr-Cyrl-RS"/>
        </w:rPr>
      </w:pPr>
    </w:p>
    <w:p w:rsidR="00B54553" w:rsidRPr="00B54553" w:rsidRDefault="00B54553" w:rsidP="00EE4543">
      <w:pPr>
        <w:spacing w:after="0" w:line="240" w:lineRule="auto"/>
        <w:jc w:val="both"/>
        <w:rPr>
          <w:rFonts w:ascii="Times New Roman" w:eastAsia="Calibri" w:hAnsi="Times New Roman" w:cs="Times New Roman"/>
          <w:sz w:val="24"/>
          <w:szCs w:val="24"/>
          <w:lang w:val="sr-Cyrl-RS"/>
        </w:rPr>
      </w:pPr>
      <w:r w:rsidRPr="00B54553">
        <w:rPr>
          <w:rFonts w:ascii="Times New Roman" w:eastAsia="Times New Roman" w:hAnsi="Times New Roman" w:cs="Times New Roman"/>
          <w:sz w:val="24"/>
          <w:szCs w:val="24"/>
          <w:lang w:val="sr-Cyrl-RS"/>
        </w:rPr>
        <w:t>Сви чланови већа су похађали онлајн обуке на платформи "Чувам те".</w:t>
      </w:r>
    </w:p>
    <w:p w:rsidR="00B54553" w:rsidRPr="00B54553" w:rsidRDefault="00B54553" w:rsidP="00EE4543">
      <w:pPr>
        <w:spacing w:after="0" w:line="240" w:lineRule="auto"/>
        <w:jc w:val="both"/>
        <w:rPr>
          <w:rFonts w:ascii="Times New Roman" w:eastAsia="Times New Roman" w:hAnsi="Times New Roman" w:cs="Times New Roman"/>
          <w:sz w:val="24"/>
          <w:szCs w:val="24"/>
          <w:lang w:val="sr-Cyrl-RS"/>
        </w:rPr>
      </w:pPr>
      <w:r w:rsidRPr="00B54553">
        <w:rPr>
          <w:rFonts w:ascii="Times New Roman" w:eastAsia="Times New Roman" w:hAnsi="Times New Roman" w:cs="Times New Roman"/>
          <w:sz w:val="24"/>
          <w:szCs w:val="24"/>
          <w:lang w:val="sr-Cyrl-RS"/>
        </w:rPr>
        <w:t>Чланови већа су похађали и различите вебинаре, онлајн конференције и стручне скупове.</w:t>
      </w:r>
    </w:p>
    <w:p w:rsidR="00B54553" w:rsidRPr="00B54553" w:rsidRDefault="00B54553" w:rsidP="00EE4543">
      <w:pPr>
        <w:spacing w:after="0" w:line="240" w:lineRule="auto"/>
        <w:jc w:val="center"/>
        <w:rPr>
          <w:rFonts w:ascii="Times New Roman" w:eastAsia="Calibri" w:hAnsi="Times New Roman" w:cs="Times New Roman"/>
          <w:sz w:val="24"/>
          <w:szCs w:val="24"/>
          <w:lang w:val="sr-Cyrl-RS"/>
        </w:rPr>
      </w:pPr>
    </w:p>
    <w:p w:rsidR="00B54553" w:rsidRPr="00B54553" w:rsidRDefault="00B54553" w:rsidP="00EE4543">
      <w:pPr>
        <w:spacing w:after="0" w:line="240" w:lineRule="auto"/>
        <w:jc w:val="center"/>
        <w:rPr>
          <w:rFonts w:ascii="Times New Roman" w:eastAsia="Calibri" w:hAnsi="Times New Roman" w:cs="Times New Roman"/>
          <w:sz w:val="24"/>
          <w:szCs w:val="24"/>
          <w:lang w:val="sr-Cyrl-RS"/>
        </w:rPr>
      </w:pPr>
      <w:r w:rsidRPr="00B54553">
        <w:rPr>
          <w:rFonts w:ascii="Times New Roman" w:eastAsia="Calibri" w:hAnsi="Times New Roman" w:cs="Times New Roman"/>
          <w:sz w:val="24"/>
          <w:szCs w:val="24"/>
          <w:lang w:val="sr-Cyrl-RS"/>
        </w:rPr>
        <w:t>Избор уџбеника</w:t>
      </w:r>
    </w:p>
    <w:p w:rsidR="00B54553" w:rsidRPr="00B54553" w:rsidRDefault="00B54553" w:rsidP="00EE4543">
      <w:pPr>
        <w:spacing w:after="0" w:line="240" w:lineRule="auto"/>
        <w:jc w:val="both"/>
        <w:rPr>
          <w:rFonts w:ascii="Times New Roman" w:eastAsia="Lucida Sans Unicode" w:hAnsi="Times New Roman" w:cs="Times New Roman"/>
          <w:kern w:val="2"/>
          <w:sz w:val="24"/>
          <w:szCs w:val="24"/>
          <w:lang w:eastAsia="hi-IN" w:bidi="hi-IN"/>
        </w:rPr>
      </w:pPr>
    </w:p>
    <w:p w:rsidR="00B54553" w:rsidRPr="00B54553" w:rsidRDefault="00B54553" w:rsidP="00EE4543">
      <w:pPr>
        <w:spacing w:after="0" w:line="240" w:lineRule="auto"/>
        <w:jc w:val="both"/>
        <w:rPr>
          <w:rFonts w:ascii="Times New Roman" w:eastAsia="Lucida Sans Unicode" w:hAnsi="Times New Roman" w:cs="Times New Roman"/>
          <w:kern w:val="2"/>
          <w:sz w:val="24"/>
          <w:szCs w:val="24"/>
          <w:lang w:eastAsia="hi-IN" w:bidi="hi-IN"/>
        </w:rPr>
      </w:pPr>
      <w:r w:rsidRPr="00B54553">
        <w:rPr>
          <w:rFonts w:ascii="Times New Roman" w:eastAsia="Lucida Sans Unicode" w:hAnsi="Times New Roman" w:cs="Times New Roman"/>
          <w:kern w:val="2"/>
          <w:sz w:val="24"/>
          <w:szCs w:val="24"/>
          <w:lang w:eastAsia="hi-IN" w:bidi="hi-IN"/>
        </w:rPr>
        <w:t xml:space="preserve">Чланови Већа донели су одлуку да за предмет </w:t>
      </w:r>
      <w:r w:rsidRPr="00B54553">
        <w:rPr>
          <w:rFonts w:ascii="Times New Roman" w:eastAsia="Lucida Sans Unicode" w:hAnsi="Times New Roman" w:cs="Times New Roman"/>
          <w:kern w:val="2"/>
          <w:sz w:val="24"/>
          <w:szCs w:val="24"/>
          <w:lang w:val="sr-Cyrl-RS" w:eastAsia="hi-IN" w:bidi="hi-IN"/>
        </w:rPr>
        <w:t>С</w:t>
      </w:r>
      <w:r w:rsidRPr="00B54553">
        <w:rPr>
          <w:rFonts w:ascii="Times New Roman" w:eastAsia="Lucida Sans Unicode" w:hAnsi="Times New Roman" w:cs="Times New Roman"/>
          <w:kern w:val="2"/>
          <w:sz w:val="24"/>
          <w:szCs w:val="24"/>
          <w:lang w:eastAsia="hi-IN" w:bidi="hi-IN"/>
        </w:rPr>
        <w:t xml:space="preserve">рпски језик и књижевност и за предмет Енглески језик ученици свих разреда користе уџбенике Завода за уџбенике и наставна средства Београд. </w:t>
      </w:r>
    </w:p>
    <w:p w:rsidR="00B54553" w:rsidRPr="00B54553" w:rsidRDefault="00B54553" w:rsidP="00EE4543">
      <w:pPr>
        <w:spacing w:after="0" w:line="240" w:lineRule="auto"/>
        <w:jc w:val="both"/>
        <w:rPr>
          <w:rFonts w:ascii="Times New Roman" w:eastAsia="Lucida Sans Unicode" w:hAnsi="Times New Roman" w:cs="Times New Roman"/>
          <w:kern w:val="2"/>
          <w:sz w:val="24"/>
          <w:szCs w:val="24"/>
          <w:lang w:eastAsia="hi-IN" w:bidi="hi-IN"/>
        </w:rPr>
      </w:pPr>
    </w:p>
    <w:p w:rsidR="00B54553" w:rsidRPr="00B54553" w:rsidRDefault="00B54553" w:rsidP="00EE4543">
      <w:pPr>
        <w:spacing w:line="240" w:lineRule="auto"/>
        <w:rPr>
          <w:rFonts w:ascii="Times New Roman" w:eastAsia="Calibri" w:hAnsi="Times New Roman" w:cs="Times New Roman"/>
          <w:sz w:val="24"/>
          <w:szCs w:val="24"/>
          <w:lang w:val="sr-Latn-RS"/>
        </w:rPr>
      </w:pPr>
      <w:r w:rsidRPr="00B54553">
        <w:rPr>
          <w:rFonts w:ascii="Times New Roman" w:eastAsia="Calibri" w:hAnsi="Times New Roman" w:cs="Times New Roman"/>
          <w:sz w:val="24"/>
          <w:szCs w:val="24"/>
          <w:lang w:val="sr-Latn-RS"/>
        </w:rPr>
        <w:t>За предмет Српски језик и књижевност:</w:t>
      </w:r>
    </w:p>
    <w:p w:rsidR="00B54553" w:rsidRPr="00B54553" w:rsidRDefault="00B54553" w:rsidP="00EE4543">
      <w:pPr>
        <w:spacing w:line="240" w:lineRule="auto"/>
        <w:rPr>
          <w:rFonts w:ascii="Times New Roman" w:eastAsia="Calibri" w:hAnsi="Times New Roman" w:cs="Times New Roman"/>
          <w:sz w:val="24"/>
          <w:szCs w:val="24"/>
          <w:lang w:val="sr-Latn-RS"/>
        </w:rPr>
      </w:pPr>
      <w:r w:rsidRPr="00B54553">
        <w:rPr>
          <w:rFonts w:ascii="Times New Roman" w:eastAsia="Calibri" w:hAnsi="Times New Roman" w:cs="Times New Roman"/>
          <w:sz w:val="24"/>
          <w:szCs w:val="24"/>
          <w:lang w:val="sr-Latn-RS"/>
        </w:rPr>
        <w:t xml:space="preserve"> „Читанка за први разред средње школе“ Босиљка Милић,</w:t>
      </w:r>
      <w:r w:rsidRPr="00B54553">
        <w:rPr>
          <w:rFonts w:ascii="Times New Roman" w:eastAsia="Calibri" w:hAnsi="Times New Roman" w:cs="Times New Roman"/>
          <w:sz w:val="24"/>
          <w:szCs w:val="24"/>
          <w:lang w:val="sr-Cyrl-RS"/>
        </w:rPr>
        <w:t xml:space="preserve"> </w:t>
      </w:r>
      <w:r w:rsidRPr="00B54553">
        <w:rPr>
          <w:rFonts w:ascii="Times New Roman" w:eastAsia="Calibri" w:hAnsi="Times New Roman" w:cs="Times New Roman"/>
          <w:sz w:val="24"/>
          <w:szCs w:val="24"/>
          <w:lang w:val="sr-Latn-RS"/>
        </w:rPr>
        <w:t>Катарина Вучић, Завод за уџбенике, 2021</w:t>
      </w:r>
    </w:p>
    <w:p w:rsidR="00B54553" w:rsidRPr="00B54553" w:rsidRDefault="00B54553" w:rsidP="00EE4543">
      <w:pPr>
        <w:spacing w:line="240" w:lineRule="auto"/>
        <w:rPr>
          <w:rFonts w:ascii="Times New Roman" w:eastAsia="Calibri" w:hAnsi="Times New Roman" w:cs="Times New Roman"/>
          <w:sz w:val="24"/>
          <w:szCs w:val="24"/>
          <w:lang w:val="sr-Latn-RS"/>
        </w:rPr>
      </w:pPr>
      <w:r w:rsidRPr="00B54553">
        <w:rPr>
          <w:rFonts w:ascii="Times New Roman" w:eastAsia="Calibri" w:hAnsi="Times New Roman" w:cs="Times New Roman"/>
          <w:sz w:val="24"/>
          <w:szCs w:val="24"/>
          <w:lang w:val="sr-Latn-RS"/>
        </w:rPr>
        <w:t>„Читанка за други разред средње школе“ Босиљка Милић,</w:t>
      </w:r>
      <w:r w:rsidRPr="00B54553">
        <w:rPr>
          <w:rFonts w:ascii="Times New Roman" w:eastAsia="Calibri" w:hAnsi="Times New Roman" w:cs="Times New Roman"/>
          <w:sz w:val="24"/>
          <w:szCs w:val="24"/>
          <w:lang w:val="sr-Cyrl-RS"/>
        </w:rPr>
        <w:t xml:space="preserve"> </w:t>
      </w:r>
      <w:r w:rsidRPr="00B54553">
        <w:rPr>
          <w:rFonts w:ascii="Times New Roman" w:eastAsia="Calibri" w:hAnsi="Times New Roman" w:cs="Times New Roman"/>
          <w:sz w:val="24"/>
          <w:szCs w:val="24"/>
          <w:lang w:val="sr-Latn-RS"/>
        </w:rPr>
        <w:t>Катарина Вучић, Завод за уџбенике, 2021.</w:t>
      </w:r>
    </w:p>
    <w:p w:rsidR="00B54553" w:rsidRPr="00B54553" w:rsidRDefault="00B54553" w:rsidP="00EE4543">
      <w:pPr>
        <w:spacing w:line="240" w:lineRule="auto"/>
        <w:rPr>
          <w:rFonts w:ascii="Times New Roman" w:eastAsia="Calibri" w:hAnsi="Times New Roman" w:cs="Times New Roman"/>
          <w:sz w:val="24"/>
          <w:szCs w:val="24"/>
          <w:lang w:val="sr-Latn-RS"/>
        </w:rPr>
      </w:pPr>
      <w:r w:rsidRPr="00B54553">
        <w:rPr>
          <w:rFonts w:ascii="Times New Roman" w:eastAsia="Calibri" w:hAnsi="Times New Roman" w:cs="Times New Roman"/>
          <w:sz w:val="24"/>
          <w:szCs w:val="24"/>
          <w:lang w:val="sr-Latn-RS"/>
        </w:rPr>
        <w:lastRenderedPageBreak/>
        <w:t>„Читанка са књижевнотеоријским појмовима за трећи разред средње школе“, Завод за уџбенике, 2014</w:t>
      </w:r>
    </w:p>
    <w:p w:rsidR="00B54553" w:rsidRPr="00B54553" w:rsidRDefault="00B54553" w:rsidP="00EE4543">
      <w:pPr>
        <w:spacing w:line="240" w:lineRule="auto"/>
        <w:rPr>
          <w:rFonts w:ascii="Times New Roman" w:eastAsia="Calibri" w:hAnsi="Times New Roman" w:cs="Times New Roman"/>
          <w:sz w:val="24"/>
          <w:szCs w:val="24"/>
          <w:lang w:val="sr-Latn-RS"/>
        </w:rPr>
      </w:pPr>
    </w:p>
    <w:p w:rsidR="00B54553" w:rsidRPr="00B54553" w:rsidRDefault="00B54553" w:rsidP="00EE4543">
      <w:pPr>
        <w:spacing w:line="240" w:lineRule="auto"/>
        <w:rPr>
          <w:rFonts w:ascii="Times New Roman" w:eastAsia="Calibri" w:hAnsi="Times New Roman" w:cs="Times New Roman"/>
          <w:sz w:val="24"/>
          <w:szCs w:val="24"/>
          <w:lang w:val="sr-Latn-RS"/>
        </w:rPr>
      </w:pPr>
      <w:r w:rsidRPr="00B54553">
        <w:rPr>
          <w:rFonts w:ascii="Times New Roman" w:eastAsia="Calibri" w:hAnsi="Times New Roman" w:cs="Times New Roman"/>
          <w:sz w:val="24"/>
          <w:szCs w:val="24"/>
          <w:lang w:val="sr-Latn-RS"/>
        </w:rPr>
        <w:t>За предмет Енглески језик:</w:t>
      </w:r>
    </w:p>
    <w:p w:rsidR="00B54553" w:rsidRPr="00B54553" w:rsidRDefault="00B54553" w:rsidP="00EE4543">
      <w:pPr>
        <w:spacing w:line="240" w:lineRule="auto"/>
        <w:rPr>
          <w:rFonts w:ascii="Times New Roman" w:eastAsia="Calibri" w:hAnsi="Times New Roman" w:cs="Times New Roman"/>
          <w:sz w:val="24"/>
          <w:szCs w:val="24"/>
          <w:lang w:val="sr-Latn-RS"/>
        </w:rPr>
      </w:pPr>
      <w:r w:rsidRPr="00B54553">
        <w:rPr>
          <w:rFonts w:ascii="Times New Roman" w:eastAsia="Calibri" w:hAnsi="Times New Roman" w:cs="Times New Roman"/>
          <w:sz w:val="24"/>
          <w:szCs w:val="24"/>
          <w:lang w:val="sr-Cyrl-RS"/>
        </w:rPr>
        <w:t>„</w:t>
      </w:r>
      <w:r w:rsidRPr="00B54553">
        <w:rPr>
          <w:rFonts w:ascii="Times New Roman" w:eastAsia="Calibri" w:hAnsi="Times New Roman" w:cs="Times New Roman"/>
          <w:sz w:val="24"/>
          <w:szCs w:val="24"/>
          <w:lang w:val="sr-Latn-RS"/>
        </w:rPr>
        <w:t>Improving English 1</w:t>
      </w:r>
      <w:r w:rsidRPr="00B54553">
        <w:rPr>
          <w:rFonts w:ascii="Times New Roman" w:eastAsia="Calibri" w:hAnsi="Times New Roman" w:cs="Times New Roman"/>
          <w:sz w:val="24"/>
          <w:szCs w:val="24"/>
          <w:lang w:val="sr-Cyrl-RS"/>
        </w:rPr>
        <w:t>“</w:t>
      </w:r>
      <w:r w:rsidRPr="00B54553">
        <w:rPr>
          <w:rFonts w:ascii="Times New Roman" w:eastAsia="Calibri" w:hAnsi="Times New Roman" w:cs="Times New Roman"/>
          <w:sz w:val="24"/>
          <w:szCs w:val="24"/>
          <w:lang w:val="sr-Latn-RS"/>
        </w:rPr>
        <w:t>, Катарина Ковачевић</w:t>
      </w:r>
      <w:r w:rsidRPr="00B54553">
        <w:rPr>
          <w:rFonts w:ascii="Times New Roman" w:eastAsia="Calibri" w:hAnsi="Times New Roman" w:cs="Times New Roman"/>
          <w:sz w:val="24"/>
          <w:szCs w:val="24"/>
          <w:lang w:val="sr-Cyrl-RS"/>
        </w:rPr>
        <w:t xml:space="preserve"> </w:t>
      </w:r>
      <w:r w:rsidRPr="00B54553">
        <w:rPr>
          <w:rFonts w:ascii="Times New Roman" w:eastAsia="Calibri" w:hAnsi="Times New Roman" w:cs="Times New Roman"/>
          <w:sz w:val="24"/>
          <w:szCs w:val="24"/>
          <w:lang w:val="sr-Latn-RS"/>
        </w:rPr>
        <w:t>, Гордана Марковић</w:t>
      </w:r>
      <w:r w:rsidRPr="00B54553">
        <w:rPr>
          <w:rFonts w:ascii="Times New Roman" w:eastAsia="Calibri" w:hAnsi="Times New Roman" w:cs="Times New Roman"/>
          <w:sz w:val="24"/>
          <w:szCs w:val="24"/>
          <w:lang w:val="sr-Cyrl-RS"/>
        </w:rPr>
        <w:t xml:space="preserve">, </w:t>
      </w:r>
      <w:r w:rsidRPr="00B54553">
        <w:rPr>
          <w:rFonts w:ascii="Times New Roman" w:eastAsia="Calibri" w:hAnsi="Times New Roman" w:cs="Times New Roman"/>
          <w:sz w:val="24"/>
          <w:szCs w:val="24"/>
          <w:lang w:val="sr-Latn-RS"/>
        </w:rPr>
        <w:t xml:space="preserve">Завод за уџбенике, 2019. </w:t>
      </w:r>
    </w:p>
    <w:p w:rsidR="00B54553" w:rsidRPr="00B54553" w:rsidRDefault="00B54553" w:rsidP="00EE4543">
      <w:pPr>
        <w:spacing w:line="240" w:lineRule="auto"/>
        <w:rPr>
          <w:rFonts w:ascii="Times New Roman" w:eastAsia="Calibri" w:hAnsi="Times New Roman" w:cs="Times New Roman"/>
          <w:sz w:val="24"/>
          <w:szCs w:val="24"/>
          <w:lang w:val="sr-Latn-RS"/>
        </w:rPr>
      </w:pPr>
      <w:r w:rsidRPr="00B54553">
        <w:rPr>
          <w:rFonts w:ascii="Times New Roman" w:eastAsia="Calibri" w:hAnsi="Times New Roman" w:cs="Times New Roman"/>
          <w:sz w:val="24"/>
          <w:szCs w:val="24"/>
          <w:lang w:val="sr-Cyrl-RS"/>
        </w:rPr>
        <w:t>„</w:t>
      </w:r>
      <w:r w:rsidRPr="00B54553">
        <w:rPr>
          <w:rFonts w:ascii="Times New Roman" w:eastAsia="Calibri" w:hAnsi="Times New Roman" w:cs="Times New Roman"/>
          <w:sz w:val="24"/>
          <w:szCs w:val="24"/>
          <w:lang w:val="sr-Latn-RS"/>
        </w:rPr>
        <w:t>Improving English 2</w:t>
      </w:r>
      <w:r w:rsidRPr="00B54553">
        <w:rPr>
          <w:rFonts w:ascii="Times New Roman" w:eastAsia="Calibri" w:hAnsi="Times New Roman" w:cs="Times New Roman"/>
          <w:sz w:val="24"/>
          <w:szCs w:val="24"/>
          <w:lang w:val="sr-Cyrl-RS"/>
        </w:rPr>
        <w:t>“</w:t>
      </w:r>
      <w:r w:rsidRPr="00B54553">
        <w:rPr>
          <w:rFonts w:ascii="Times New Roman" w:eastAsia="Calibri" w:hAnsi="Times New Roman" w:cs="Times New Roman"/>
          <w:sz w:val="24"/>
          <w:szCs w:val="24"/>
          <w:lang w:val="sr-Latn-RS"/>
        </w:rPr>
        <w:t>, Катарина Ковачевић</w:t>
      </w:r>
      <w:r w:rsidRPr="00B54553">
        <w:rPr>
          <w:rFonts w:ascii="Times New Roman" w:eastAsia="Calibri" w:hAnsi="Times New Roman" w:cs="Times New Roman"/>
          <w:sz w:val="24"/>
          <w:szCs w:val="24"/>
          <w:lang w:val="sr-Cyrl-RS"/>
        </w:rPr>
        <w:t xml:space="preserve"> </w:t>
      </w:r>
      <w:r w:rsidRPr="00B54553">
        <w:rPr>
          <w:rFonts w:ascii="Times New Roman" w:eastAsia="Calibri" w:hAnsi="Times New Roman" w:cs="Times New Roman"/>
          <w:sz w:val="24"/>
          <w:szCs w:val="24"/>
          <w:lang w:val="sr-Latn-RS"/>
        </w:rPr>
        <w:t>, Гордана Марковић</w:t>
      </w:r>
      <w:r w:rsidRPr="00B54553">
        <w:rPr>
          <w:rFonts w:ascii="Times New Roman" w:eastAsia="Calibri" w:hAnsi="Times New Roman" w:cs="Times New Roman"/>
          <w:sz w:val="24"/>
          <w:szCs w:val="24"/>
          <w:lang w:val="sr-Cyrl-RS"/>
        </w:rPr>
        <w:t xml:space="preserve">, </w:t>
      </w:r>
      <w:r w:rsidRPr="00B54553">
        <w:rPr>
          <w:rFonts w:ascii="Times New Roman" w:eastAsia="Calibri" w:hAnsi="Times New Roman" w:cs="Times New Roman"/>
          <w:sz w:val="24"/>
          <w:szCs w:val="24"/>
          <w:lang w:val="sr-Latn-RS"/>
        </w:rPr>
        <w:t xml:space="preserve">Завод за уџбенике, 2019. </w:t>
      </w:r>
    </w:p>
    <w:p w:rsidR="00B54553" w:rsidRPr="00B54553" w:rsidRDefault="00B54553" w:rsidP="00EE4543">
      <w:pPr>
        <w:spacing w:line="240" w:lineRule="auto"/>
        <w:rPr>
          <w:rFonts w:ascii="Times New Roman" w:eastAsia="Calibri" w:hAnsi="Times New Roman" w:cs="Times New Roman"/>
          <w:sz w:val="24"/>
          <w:szCs w:val="24"/>
          <w:lang w:val="sr-Latn-RS"/>
        </w:rPr>
      </w:pPr>
      <w:r w:rsidRPr="00B54553">
        <w:rPr>
          <w:rFonts w:ascii="Times New Roman" w:eastAsia="Calibri" w:hAnsi="Times New Roman" w:cs="Times New Roman"/>
          <w:sz w:val="24"/>
          <w:szCs w:val="24"/>
          <w:lang w:val="sr-Cyrl-RS"/>
        </w:rPr>
        <w:t>„</w:t>
      </w:r>
      <w:r w:rsidRPr="00B54553">
        <w:rPr>
          <w:rFonts w:ascii="Times New Roman" w:eastAsia="Calibri" w:hAnsi="Times New Roman" w:cs="Times New Roman"/>
          <w:sz w:val="24"/>
          <w:szCs w:val="24"/>
          <w:lang w:val="sr-Latn-RS"/>
        </w:rPr>
        <w:t>Improving English 3</w:t>
      </w:r>
      <w:r w:rsidRPr="00B54553">
        <w:rPr>
          <w:rFonts w:ascii="Times New Roman" w:eastAsia="Calibri" w:hAnsi="Times New Roman" w:cs="Times New Roman"/>
          <w:sz w:val="24"/>
          <w:szCs w:val="24"/>
          <w:lang w:val="sr-Cyrl-RS"/>
        </w:rPr>
        <w:t>“</w:t>
      </w:r>
      <w:r w:rsidRPr="00B54553">
        <w:rPr>
          <w:rFonts w:ascii="Times New Roman" w:eastAsia="Calibri" w:hAnsi="Times New Roman" w:cs="Times New Roman"/>
          <w:sz w:val="24"/>
          <w:szCs w:val="24"/>
          <w:lang w:val="sr-Latn-RS"/>
        </w:rPr>
        <w:t>, Катарина Ковачевић</w:t>
      </w:r>
      <w:r w:rsidRPr="00B54553">
        <w:rPr>
          <w:rFonts w:ascii="Times New Roman" w:eastAsia="Calibri" w:hAnsi="Times New Roman" w:cs="Times New Roman"/>
          <w:sz w:val="24"/>
          <w:szCs w:val="24"/>
          <w:lang w:val="sr-Cyrl-RS"/>
        </w:rPr>
        <w:t xml:space="preserve"> </w:t>
      </w:r>
      <w:r w:rsidRPr="00B54553">
        <w:rPr>
          <w:rFonts w:ascii="Times New Roman" w:eastAsia="Calibri" w:hAnsi="Times New Roman" w:cs="Times New Roman"/>
          <w:sz w:val="24"/>
          <w:szCs w:val="24"/>
          <w:lang w:val="sr-Latn-RS"/>
        </w:rPr>
        <w:t>, Гордана Марковић</w:t>
      </w:r>
      <w:r w:rsidRPr="00B54553">
        <w:rPr>
          <w:rFonts w:ascii="Times New Roman" w:eastAsia="Calibri" w:hAnsi="Times New Roman" w:cs="Times New Roman"/>
          <w:sz w:val="24"/>
          <w:szCs w:val="24"/>
          <w:lang w:val="sr-Cyrl-RS"/>
        </w:rPr>
        <w:t xml:space="preserve">, </w:t>
      </w:r>
      <w:r w:rsidRPr="00B54553">
        <w:rPr>
          <w:rFonts w:ascii="Times New Roman" w:eastAsia="Calibri" w:hAnsi="Times New Roman" w:cs="Times New Roman"/>
          <w:sz w:val="24"/>
          <w:szCs w:val="24"/>
          <w:lang w:val="sr-Latn-RS"/>
        </w:rPr>
        <w:t xml:space="preserve">Завод за уџбенике, 2019. </w:t>
      </w:r>
    </w:p>
    <w:p w:rsidR="00B54553" w:rsidRPr="00B54553" w:rsidRDefault="00B54553" w:rsidP="00EE4543">
      <w:pPr>
        <w:spacing w:after="0" w:line="240" w:lineRule="auto"/>
        <w:jc w:val="both"/>
        <w:rPr>
          <w:rFonts w:ascii="Times New Roman" w:eastAsia="Calibri" w:hAnsi="Times New Roman" w:cs="Times New Roman"/>
          <w:sz w:val="24"/>
          <w:szCs w:val="24"/>
          <w:lang w:val="sr-Cyrl-RS"/>
        </w:rPr>
      </w:pPr>
    </w:p>
    <w:p w:rsidR="00B54553" w:rsidRPr="00B54553" w:rsidRDefault="00B54553" w:rsidP="00EE4543">
      <w:pPr>
        <w:spacing w:after="0" w:line="240" w:lineRule="auto"/>
        <w:jc w:val="center"/>
        <w:rPr>
          <w:rFonts w:ascii="Times New Roman" w:eastAsia="Calibri" w:hAnsi="Times New Roman" w:cs="Times New Roman"/>
          <w:sz w:val="24"/>
          <w:szCs w:val="24"/>
          <w:lang w:val="sr-Cyrl-RS"/>
        </w:rPr>
      </w:pPr>
      <w:r w:rsidRPr="00B54553">
        <w:rPr>
          <w:rFonts w:ascii="Times New Roman" w:eastAsia="Calibri" w:hAnsi="Times New Roman" w:cs="Times New Roman"/>
          <w:sz w:val="24"/>
          <w:szCs w:val="24"/>
          <w:lang w:val="sr-Cyrl-RS"/>
        </w:rPr>
        <w:t>Закључак</w:t>
      </w:r>
    </w:p>
    <w:p w:rsidR="00B54553" w:rsidRPr="00B54553" w:rsidRDefault="00B54553" w:rsidP="00EE4543">
      <w:pPr>
        <w:spacing w:after="0" w:line="240" w:lineRule="auto"/>
        <w:jc w:val="both"/>
        <w:rPr>
          <w:rFonts w:ascii="Times New Roman" w:eastAsia="Calibri" w:hAnsi="Times New Roman" w:cs="Times New Roman"/>
          <w:sz w:val="24"/>
          <w:szCs w:val="24"/>
          <w:lang w:val="sr-Cyrl-RS"/>
        </w:rPr>
      </w:pPr>
    </w:p>
    <w:p w:rsidR="00B54553" w:rsidRPr="00B54553" w:rsidRDefault="00B54553" w:rsidP="00EE4543">
      <w:pPr>
        <w:spacing w:after="0" w:line="240" w:lineRule="auto"/>
        <w:jc w:val="both"/>
        <w:rPr>
          <w:rFonts w:ascii="Times New Roman" w:eastAsia="Calibri" w:hAnsi="Times New Roman" w:cs="Times New Roman"/>
          <w:sz w:val="24"/>
          <w:szCs w:val="24"/>
          <w:lang w:val="sr-Cyrl-RS"/>
        </w:rPr>
      </w:pPr>
      <w:r w:rsidRPr="00B54553">
        <w:rPr>
          <w:rFonts w:ascii="Times New Roman" w:eastAsia="Calibri" w:hAnsi="Times New Roman" w:cs="Times New Roman"/>
          <w:sz w:val="24"/>
          <w:szCs w:val="24"/>
          <w:lang w:val="sr-Cyrl-RS"/>
        </w:rPr>
        <w:t>Стручно веће српског језика и књижевности и енглеског језика у школској 2021/2022. години је радило према усвојеном плану. Чланови Већа су се редовно састајали и сарађивали и констатовано је да је Стручно веће успешшно реализовало план рада за ову школску годину. План рада за следећу школску годину ће бити урађен у складу са потребама школе (усаглашавање са циљевима и задацима Развојног плана и акционог плана за унапређење рада школе) као и сарадњом чланова Већа са другим тимовима и активи</w:t>
      </w:r>
      <w:r w:rsidR="00EE4543">
        <w:rPr>
          <w:rFonts w:ascii="Times New Roman" w:eastAsia="Calibri" w:hAnsi="Times New Roman" w:cs="Times New Roman"/>
          <w:sz w:val="24"/>
          <w:szCs w:val="24"/>
          <w:lang w:val="sr-Cyrl-RS"/>
        </w:rPr>
        <w:t>ма.</w:t>
      </w:r>
    </w:p>
    <w:p w:rsidR="00B54553" w:rsidRPr="00B54553" w:rsidRDefault="00B54553" w:rsidP="00EE4543">
      <w:pPr>
        <w:spacing w:after="0" w:line="240" w:lineRule="auto"/>
        <w:jc w:val="right"/>
        <w:rPr>
          <w:rFonts w:ascii="Times New Roman" w:eastAsia="Calibri" w:hAnsi="Times New Roman" w:cs="Times New Roman"/>
          <w:sz w:val="24"/>
          <w:szCs w:val="24"/>
          <w:lang w:val="sr-Cyrl-RS"/>
        </w:rPr>
      </w:pPr>
      <w:r w:rsidRPr="00B54553">
        <w:rPr>
          <w:rFonts w:ascii="Times New Roman" w:eastAsia="Calibri" w:hAnsi="Times New Roman" w:cs="Times New Roman"/>
          <w:sz w:val="24"/>
          <w:szCs w:val="24"/>
          <w:lang w:val="sr-Cyrl-RS"/>
        </w:rPr>
        <w:t xml:space="preserve">                                                                       </w:t>
      </w:r>
    </w:p>
    <w:p w:rsidR="00B54553" w:rsidRPr="00B54553" w:rsidRDefault="00B54553" w:rsidP="00EE4543">
      <w:pPr>
        <w:spacing w:after="0" w:line="240" w:lineRule="auto"/>
        <w:jc w:val="right"/>
        <w:rPr>
          <w:rFonts w:ascii="Times New Roman" w:eastAsia="Lucida Sans Unicode" w:hAnsi="Times New Roman" w:cs="Times New Roman"/>
          <w:kern w:val="2"/>
          <w:sz w:val="24"/>
          <w:szCs w:val="24"/>
          <w:lang w:eastAsia="hi-IN" w:bidi="hi-IN"/>
        </w:rPr>
      </w:pPr>
      <w:r w:rsidRPr="00B54553">
        <w:rPr>
          <w:rFonts w:ascii="Times New Roman" w:eastAsia="Calibri" w:hAnsi="Times New Roman" w:cs="Times New Roman"/>
          <w:sz w:val="24"/>
          <w:szCs w:val="24"/>
          <w:lang w:val="sr-Cyrl-RS"/>
        </w:rPr>
        <w:t xml:space="preserve"> </w:t>
      </w:r>
      <w:r w:rsidRPr="00B54553">
        <w:rPr>
          <w:rFonts w:ascii="Times New Roman" w:eastAsia="Lucida Sans Unicode" w:hAnsi="Times New Roman" w:cs="Times New Roman"/>
          <w:kern w:val="2"/>
          <w:sz w:val="24"/>
          <w:szCs w:val="24"/>
          <w:lang w:eastAsia="hi-IN" w:bidi="hi-IN"/>
        </w:rPr>
        <w:t>Председник стручног већа</w:t>
      </w:r>
    </w:p>
    <w:p w:rsidR="00296F8E" w:rsidRDefault="00B54553" w:rsidP="00EE4543">
      <w:pPr>
        <w:spacing w:line="240" w:lineRule="auto"/>
        <w:jc w:val="right"/>
        <w:rPr>
          <w:rFonts w:ascii="Times New Roman" w:hAnsi="Times New Roman" w:cs="Times New Roman"/>
          <w:sz w:val="24"/>
          <w:szCs w:val="24"/>
          <w:lang w:val="sr-Cyrl-RS"/>
        </w:rPr>
      </w:pPr>
      <w:r w:rsidRPr="00B54553">
        <w:rPr>
          <w:rFonts w:ascii="Times New Roman" w:eastAsia="Lucida Sans Unicode" w:hAnsi="Times New Roman" w:cs="Times New Roman"/>
          <w:kern w:val="2"/>
          <w:sz w:val="24"/>
          <w:szCs w:val="24"/>
          <w:lang w:eastAsia="hi-IN" w:bidi="hi-IN"/>
        </w:rPr>
        <w:t>Ивана Ивановић</w:t>
      </w:r>
    </w:p>
    <w:p w:rsidR="00F42427" w:rsidRPr="00BF3FEF" w:rsidRDefault="00F42427" w:rsidP="00EE4543">
      <w:pPr>
        <w:spacing w:line="240" w:lineRule="auto"/>
        <w:jc w:val="center"/>
        <w:rPr>
          <w:rFonts w:ascii="Times New Roman" w:hAnsi="Times New Roman" w:cs="Times New Roman"/>
          <w:sz w:val="28"/>
          <w:szCs w:val="28"/>
          <w:lang w:val="sr-Cyrl-RS"/>
        </w:rPr>
      </w:pPr>
    </w:p>
    <w:p w:rsidR="00B54553" w:rsidRPr="00BF3FEF" w:rsidRDefault="00B54553" w:rsidP="00EE4543">
      <w:pPr>
        <w:spacing w:after="0" w:line="240" w:lineRule="auto"/>
        <w:jc w:val="center"/>
        <w:rPr>
          <w:rFonts w:ascii="Times New Roman" w:eastAsia="Times New Roman" w:hAnsi="Times New Roman" w:cs="Times New Roman"/>
          <w:sz w:val="28"/>
          <w:szCs w:val="28"/>
          <w:lang w:val="en" w:eastAsia="sr-Cyrl-RS"/>
        </w:rPr>
      </w:pPr>
      <w:r w:rsidRPr="00BF3FEF">
        <w:rPr>
          <w:rFonts w:ascii="Times New Roman" w:eastAsia="Times New Roman" w:hAnsi="Times New Roman" w:cs="Times New Roman"/>
          <w:sz w:val="28"/>
          <w:szCs w:val="28"/>
          <w:lang w:val="sr-Cyrl-RS" w:eastAsia="sr-Cyrl-RS"/>
        </w:rPr>
        <w:t>Го</w:t>
      </w:r>
      <w:r w:rsidRPr="00BF3FEF">
        <w:rPr>
          <w:rFonts w:ascii="Times New Roman" w:eastAsia="Times New Roman" w:hAnsi="Times New Roman" w:cs="Times New Roman"/>
          <w:sz w:val="28"/>
          <w:szCs w:val="28"/>
          <w:lang w:val="en" w:eastAsia="sr-Cyrl-RS"/>
        </w:rPr>
        <w:t>дишњи извештај о раду Стручног већа природних наука</w:t>
      </w:r>
    </w:p>
    <w:p w:rsidR="00B54553" w:rsidRPr="00BF3FEF" w:rsidRDefault="00B54553" w:rsidP="00EE4543">
      <w:pPr>
        <w:spacing w:after="0" w:line="240" w:lineRule="auto"/>
        <w:jc w:val="center"/>
        <w:rPr>
          <w:rFonts w:ascii="Times New Roman" w:eastAsia="Times New Roman" w:hAnsi="Times New Roman" w:cs="Times New Roman"/>
          <w:color w:val="000000"/>
          <w:sz w:val="28"/>
          <w:szCs w:val="28"/>
          <w:lang w:val="en" w:eastAsia="sr-Cyrl-RS"/>
        </w:rPr>
      </w:pPr>
      <w:r w:rsidRPr="00BF3FEF">
        <w:rPr>
          <w:rFonts w:ascii="Times New Roman" w:eastAsia="Times New Roman" w:hAnsi="Times New Roman" w:cs="Times New Roman"/>
          <w:color w:val="000000"/>
          <w:sz w:val="28"/>
          <w:szCs w:val="28"/>
          <w:lang w:val="en" w:eastAsia="sr-Cyrl-RS"/>
        </w:rPr>
        <w:t>у школској 202</w:t>
      </w:r>
      <w:r w:rsidRPr="00BF3FEF">
        <w:rPr>
          <w:rFonts w:ascii="Times New Roman" w:eastAsia="Times New Roman" w:hAnsi="Times New Roman" w:cs="Times New Roman"/>
          <w:color w:val="000000"/>
          <w:sz w:val="28"/>
          <w:szCs w:val="28"/>
          <w:lang w:val="sr-Cyrl-RS" w:eastAsia="sr-Cyrl-RS"/>
        </w:rPr>
        <w:t>1</w:t>
      </w:r>
      <w:r w:rsidRPr="00BF3FEF">
        <w:rPr>
          <w:rFonts w:ascii="Times New Roman" w:eastAsia="Times New Roman" w:hAnsi="Times New Roman" w:cs="Times New Roman"/>
          <w:color w:val="000000"/>
          <w:sz w:val="28"/>
          <w:szCs w:val="28"/>
          <w:lang w:val="en" w:eastAsia="sr-Cyrl-RS"/>
        </w:rPr>
        <w:t>/202</w:t>
      </w:r>
      <w:r w:rsidRPr="00BF3FEF">
        <w:rPr>
          <w:rFonts w:ascii="Times New Roman" w:eastAsia="Times New Roman" w:hAnsi="Times New Roman" w:cs="Times New Roman"/>
          <w:color w:val="000000"/>
          <w:sz w:val="28"/>
          <w:szCs w:val="28"/>
          <w:lang w:val="sr-Cyrl-RS" w:eastAsia="sr-Cyrl-RS"/>
        </w:rPr>
        <w:t>2</w:t>
      </w:r>
      <w:r w:rsidRPr="00BF3FEF">
        <w:rPr>
          <w:rFonts w:ascii="Times New Roman" w:eastAsia="Times New Roman" w:hAnsi="Times New Roman" w:cs="Times New Roman"/>
          <w:color w:val="000000"/>
          <w:sz w:val="28"/>
          <w:szCs w:val="28"/>
          <w:lang w:val="en" w:eastAsia="sr-Cyrl-RS"/>
        </w:rPr>
        <w:t>. години</w:t>
      </w:r>
    </w:p>
    <w:p w:rsidR="00B54553" w:rsidRPr="00B54553" w:rsidRDefault="00B54553" w:rsidP="00EE4543">
      <w:pPr>
        <w:spacing w:after="0" w:line="240" w:lineRule="auto"/>
        <w:jc w:val="both"/>
        <w:rPr>
          <w:rFonts w:ascii="Times New Roman" w:eastAsia="Times New Roman" w:hAnsi="Times New Roman" w:cs="Times New Roman"/>
          <w:color w:val="000000"/>
          <w:sz w:val="16"/>
          <w:szCs w:val="16"/>
          <w:lang w:val="en" w:eastAsia="sr-Cyrl-RS"/>
        </w:rPr>
      </w:pP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Стручно веће</w:t>
      </w:r>
      <w:r w:rsidRPr="00B54553">
        <w:rPr>
          <w:rFonts w:ascii="Times New Roman" w:eastAsia="Times New Roman" w:hAnsi="Times New Roman" w:cs="Times New Roman"/>
          <w:sz w:val="24"/>
          <w:szCs w:val="24"/>
          <w:lang w:val="en" w:eastAsia="sr-Cyrl-RS"/>
        </w:rPr>
        <w:t xml:space="preserve">  природних </w:t>
      </w:r>
      <w:r w:rsidRPr="00B54553">
        <w:rPr>
          <w:rFonts w:ascii="Times New Roman" w:eastAsia="Times New Roman" w:hAnsi="Times New Roman" w:cs="Times New Roman"/>
          <w:color w:val="000000"/>
          <w:sz w:val="24"/>
          <w:szCs w:val="24"/>
          <w:lang w:val="en" w:eastAsia="sr-Cyrl-RS"/>
        </w:rPr>
        <w:t>наука у овој школској години чин</w:t>
      </w:r>
      <w:r w:rsidRPr="00B54553">
        <w:rPr>
          <w:rFonts w:ascii="Times New Roman" w:eastAsia="Times New Roman" w:hAnsi="Times New Roman" w:cs="Times New Roman"/>
          <w:color w:val="000000"/>
          <w:sz w:val="24"/>
          <w:szCs w:val="24"/>
          <w:lang w:val="sr-Cyrl-RS" w:eastAsia="sr-Cyrl-RS"/>
        </w:rPr>
        <w:t>и четири</w:t>
      </w:r>
      <w:r w:rsidRPr="00B54553">
        <w:rPr>
          <w:rFonts w:ascii="Times New Roman" w:eastAsia="Times New Roman" w:hAnsi="Times New Roman" w:cs="Times New Roman"/>
          <w:color w:val="000000"/>
          <w:sz w:val="24"/>
          <w:szCs w:val="24"/>
          <w:lang w:val="en" w:eastAsia="sr-Cyrl-RS"/>
        </w:rPr>
        <w:t xml:space="preserve"> члан</w:t>
      </w:r>
      <w:r w:rsidRPr="00B54553">
        <w:rPr>
          <w:rFonts w:ascii="Times New Roman" w:eastAsia="Times New Roman" w:hAnsi="Times New Roman" w:cs="Times New Roman"/>
          <w:color w:val="000000"/>
          <w:sz w:val="24"/>
          <w:szCs w:val="24"/>
          <w:lang w:val="sr-Cyrl-RS" w:eastAsia="sr-Cyrl-RS"/>
        </w:rPr>
        <w:t>а.</w:t>
      </w:r>
      <w:r w:rsidRPr="00B54553">
        <w:rPr>
          <w:rFonts w:ascii="Times New Roman" w:eastAsia="Times New Roman" w:hAnsi="Times New Roman" w:cs="Times New Roman"/>
          <w:color w:val="000000"/>
          <w:sz w:val="24"/>
          <w:szCs w:val="24"/>
          <w:lang w:val="en" w:eastAsia="sr-Cyrl-RS"/>
        </w:rPr>
        <w:t xml:space="preserve"> Списак чланова Већа и одељења</w:t>
      </w:r>
      <w:r w:rsidRPr="00B54553">
        <w:rPr>
          <w:rFonts w:ascii="Times New Roman" w:eastAsia="Times New Roman" w:hAnsi="Times New Roman" w:cs="Times New Roman"/>
          <w:color w:val="000000"/>
          <w:sz w:val="24"/>
          <w:szCs w:val="24"/>
          <w:lang w:val="sr-Cyrl-RS" w:eastAsia="sr-Cyrl-RS"/>
        </w:rPr>
        <w:t xml:space="preserve"> у </w:t>
      </w:r>
      <w:r w:rsidRPr="00B54553">
        <w:rPr>
          <w:rFonts w:ascii="Times New Roman" w:eastAsia="Times New Roman" w:hAnsi="Times New Roman" w:cs="Times New Roman"/>
          <w:color w:val="000000"/>
          <w:sz w:val="24"/>
          <w:szCs w:val="24"/>
          <w:lang w:val="en" w:eastAsia="sr-Cyrl-RS"/>
        </w:rPr>
        <w:t xml:space="preserve"> којима  они преда</w:t>
      </w:r>
      <w:r w:rsidRPr="00B54553">
        <w:rPr>
          <w:rFonts w:ascii="Times New Roman" w:eastAsia="Times New Roman" w:hAnsi="Times New Roman" w:cs="Times New Roman"/>
          <w:color w:val="000000"/>
          <w:sz w:val="24"/>
          <w:szCs w:val="24"/>
          <w:lang w:val="sr-Cyrl-RS" w:eastAsia="sr-Cyrl-RS"/>
        </w:rPr>
        <w:t>ју</w:t>
      </w:r>
      <w:r w:rsidRPr="00B54553">
        <w:rPr>
          <w:rFonts w:ascii="Times New Roman" w:eastAsia="Times New Roman" w:hAnsi="Times New Roman" w:cs="Times New Roman"/>
          <w:color w:val="000000"/>
          <w:sz w:val="24"/>
          <w:szCs w:val="24"/>
          <w:lang w:val="en" w:eastAsia="sr-Cyrl-RS"/>
        </w:rPr>
        <w:t xml:space="preserve"> налази се у табели испод. </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B54553" w:rsidRPr="00B54553" w:rsidTr="00B54553">
        <w:tc>
          <w:tcPr>
            <w:tcW w:w="30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Име и презиме</w:t>
            </w:r>
          </w:p>
        </w:tc>
        <w:tc>
          <w:tcPr>
            <w:tcW w:w="30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 xml:space="preserve">Предмет </w:t>
            </w: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30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Одељења којима је наставник предавао у овој школској години</w:t>
            </w:r>
          </w:p>
        </w:tc>
      </w:tr>
      <w:tr w:rsidR="00B54553" w:rsidRPr="00B54553" w:rsidTr="00B54553">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Весна  Миљуш</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rPr>
                <w:rFonts w:ascii="Times New Roman" w:eastAsia="Times New Roman" w:hAnsi="Times New Roman" w:cs="Times New Roman"/>
                <w:sz w:val="20"/>
                <w:szCs w:val="20"/>
                <w:lang w:val="en" w:eastAsia="sr-Cyrl-RS"/>
              </w:rPr>
            </w:pPr>
            <w:r w:rsidRPr="00B54553">
              <w:rPr>
                <w:rFonts w:ascii="Times New Roman" w:eastAsia="Times New Roman" w:hAnsi="Times New Roman" w:cs="Times New Roman"/>
                <w:sz w:val="20"/>
                <w:szCs w:val="20"/>
                <w:lang w:val="en" w:eastAsia="sr-Cyrl-RS"/>
              </w:rPr>
              <w:t>Физика</w:t>
            </w:r>
          </w:p>
          <w:p w:rsidR="00B54553" w:rsidRPr="00B54553" w:rsidRDefault="00B54553" w:rsidP="00EE4543">
            <w:pPr>
              <w:spacing w:after="0" w:line="240" w:lineRule="auto"/>
              <w:rPr>
                <w:rFonts w:ascii="Times New Roman" w:eastAsia="Times New Roman" w:hAnsi="Times New Roman" w:cs="Times New Roman"/>
                <w:sz w:val="20"/>
                <w:szCs w:val="20"/>
                <w:lang w:val="en" w:eastAsia="sr-Cyrl-RS"/>
              </w:rPr>
            </w:pPr>
            <w:r w:rsidRPr="00B54553">
              <w:rPr>
                <w:rFonts w:ascii="Times New Roman" w:eastAsia="Times New Roman" w:hAnsi="Times New Roman" w:cs="Times New Roman"/>
                <w:sz w:val="20"/>
                <w:szCs w:val="20"/>
                <w:lang w:val="en" w:eastAsia="sr-Cyrl-RS"/>
              </w:rPr>
              <w:t>Хемија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М 1</w:t>
            </w:r>
            <w:r w:rsidRPr="00B54553">
              <w:rPr>
                <w:rFonts w:ascii="Times New Roman" w:eastAsia="Times New Roman" w:hAnsi="Times New Roman" w:cs="Times New Roman"/>
                <w:sz w:val="20"/>
                <w:szCs w:val="20"/>
                <w:lang w:val="en" w:eastAsia="sr-Cyrl-RS"/>
              </w:rPr>
              <w:t>1</w:t>
            </w:r>
          </w:p>
        </w:tc>
      </w:tr>
      <w:tr w:rsidR="00B54553" w:rsidRPr="00B54553" w:rsidTr="00B54553">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sr-Cyrl-RS" w:eastAsia="sr-Cyrl-RS"/>
              </w:rPr>
            </w:pPr>
            <w:r w:rsidRPr="00B54553">
              <w:rPr>
                <w:rFonts w:ascii="Times New Roman" w:eastAsia="Times New Roman" w:hAnsi="Times New Roman" w:cs="Times New Roman"/>
                <w:sz w:val="20"/>
                <w:szCs w:val="20"/>
                <w:lang w:val="sr-Cyrl-RS" w:eastAsia="sr-Cyrl-RS"/>
              </w:rPr>
              <w:t>Исидора  Глишић</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Математика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sr-Cyrl-RS" w:eastAsia="sr-Cyrl-RS"/>
              </w:rPr>
              <w:t>М11,</w:t>
            </w:r>
            <w:r w:rsidRPr="00B54553">
              <w:rPr>
                <w:rFonts w:ascii="Times New Roman" w:eastAsia="Times New Roman" w:hAnsi="Times New Roman" w:cs="Times New Roman"/>
                <w:sz w:val="20"/>
                <w:szCs w:val="20"/>
                <w:lang w:val="en" w:eastAsia="sr-Cyrl-RS"/>
              </w:rPr>
              <w:t>М12,</w:t>
            </w:r>
            <w:r w:rsidRPr="00B54553">
              <w:rPr>
                <w:rFonts w:ascii="Times New Roman" w:eastAsia="Times New Roman" w:hAnsi="Times New Roman" w:cs="Times New Roman"/>
                <w:sz w:val="20"/>
                <w:szCs w:val="20"/>
                <w:lang w:val="sr-Cyrl-RS" w:eastAsia="sr-Cyrl-RS"/>
              </w:rPr>
              <w:t>М22,</w:t>
            </w:r>
            <w:r w:rsidRPr="00B54553">
              <w:rPr>
                <w:rFonts w:ascii="Times New Roman" w:eastAsia="Times New Roman" w:hAnsi="Times New Roman" w:cs="Times New Roman"/>
                <w:color w:val="000000"/>
                <w:sz w:val="20"/>
                <w:szCs w:val="20"/>
                <w:lang w:val="en" w:eastAsia="sr-Cyrl-RS"/>
              </w:rPr>
              <w:t xml:space="preserve">М </w:t>
            </w:r>
            <w:r w:rsidRPr="00B54553">
              <w:rPr>
                <w:rFonts w:ascii="Times New Roman" w:eastAsia="Times New Roman" w:hAnsi="Times New Roman" w:cs="Times New Roman"/>
                <w:sz w:val="20"/>
                <w:szCs w:val="20"/>
                <w:lang w:val="en" w:eastAsia="sr-Cyrl-RS"/>
              </w:rPr>
              <w:t>21,М31</w:t>
            </w:r>
          </w:p>
        </w:tc>
      </w:tr>
      <w:tr w:rsidR="00B54553" w:rsidRPr="00B54553" w:rsidTr="00B54553">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sr-Cyrl-RS" w:eastAsia="sr-Cyrl-RS"/>
              </w:rPr>
            </w:pPr>
            <w:r w:rsidRPr="00B54553">
              <w:rPr>
                <w:rFonts w:ascii="Times New Roman" w:eastAsia="Times New Roman" w:hAnsi="Times New Roman" w:cs="Times New Roman"/>
                <w:color w:val="000000"/>
                <w:sz w:val="20"/>
                <w:szCs w:val="20"/>
                <w:lang w:val="sr-Cyrl-RS" w:eastAsia="sr-Cyrl-RS"/>
              </w:rPr>
              <w:t>Никола  Радисављевић</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rPr>
                <w:rFonts w:ascii="Times New Roman" w:eastAsia="Times New Roman" w:hAnsi="Times New Roman" w:cs="Times New Roman"/>
                <w:sz w:val="20"/>
                <w:szCs w:val="20"/>
                <w:lang w:val="sr-Cyrl-RS" w:eastAsia="sr-Cyrl-RS"/>
              </w:rPr>
            </w:pPr>
            <w:r w:rsidRPr="00B54553">
              <w:rPr>
                <w:rFonts w:ascii="Times New Roman" w:eastAsia="Times New Roman" w:hAnsi="Times New Roman" w:cs="Times New Roman"/>
                <w:sz w:val="20"/>
                <w:szCs w:val="20"/>
                <w:lang w:val="en" w:eastAsia="sr-Cyrl-RS"/>
              </w:rPr>
              <w:t>Рачунарство  и  информатика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sr-Cyrl-RS" w:eastAsia="sr-Cyrl-RS"/>
              </w:rPr>
            </w:pPr>
            <w:r w:rsidRPr="00B54553">
              <w:rPr>
                <w:rFonts w:ascii="Times New Roman" w:eastAsia="Times New Roman" w:hAnsi="Times New Roman" w:cs="Times New Roman"/>
                <w:color w:val="000000"/>
                <w:sz w:val="20"/>
                <w:szCs w:val="20"/>
                <w:lang w:val="en" w:eastAsia="sr-Cyrl-RS"/>
              </w:rPr>
              <w:t xml:space="preserve">М </w:t>
            </w:r>
            <w:r w:rsidRPr="00B54553">
              <w:rPr>
                <w:rFonts w:ascii="Times New Roman" w:eastAsia="Times New Roman" w:hAnsi="Times New Roman" w:cs="Times New Roman"/>
                <w:sz w:val="20"/>
                <w:szCs w:val="20"/>
                <w:lang w:val="en" w:eastAsia="sr-Cyrl-RS"/>
              </w:rPr>
              <w:t>11</w:t>
            </w:r>
            <w:r w:rsidRPr="00B54553">
              <w:rPr>
                <w:rFonts w:ascii="Times New Roman" w:eastAsia="Times New Roman" w:hAnsi="Times New Roman" w:cs="Times New Roman"/>
                <w:sz w:val="20"/>
                <w:szCs w:val="20"/>
                <w:lang w:val="sr-Cyrl-RS" w:eastAsia="sr-Cyrl-RS"/>
              </w:rPr>
              <w:t>,М12</w:t>
            </w:r>
          </w:p>
        </w:tc>
      </w:tr>
      <w:tr w:rsidR="00B54553" w:rsidRPr="00B54553" w:rsidTr="00B54553">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Мелита  Костов</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Екологија  и  заштита  животне  средине</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М11,М12</w:t>
            </w:r>
          </w:p>
        </w:tc>
      </w:tr>
      <w:tr w:rsidR="00B54553" w:rsidRPr="00B54553" w:rsidTr="00B54553">
        <w:tc>
          <w:tcPr>
            <w:tcW w:w="3060"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rPr>
                <w:rFonts w:ascii="Times New Roman" w:eastAsia="Times New Roman" w:hAnsi="Times New Roman" w:cs="Times New Roman"/>
                <w:color w:val="000000"/>
                <w:sz w:val="20"/>
                <w:szCs w:val="20"/>
                <w:lang w:val="sr-Cyrl-RS" w:eastAsia="sr-Cyrl-RS"/>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rPr>
                <w:rFonts w:ascii="Times New Roman" w:eastAsia="Times New Roman" w:hAnsi="Times New Roman" w:cs="Times New Roman"/>
                <w:color w:val="000000"/>
                <w:sz w:val="20"/>
                <w:szCs w:val="20"/>
                <w:lang w:val="sr-Cyrl-RS" w:eastAsia="sr-Cyrl-RS"/>
              </w:rPr>
            </w:pP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sr-Cyrl-RS" w:eastAsia="sr-Cyrl-RS"/>
              </w:rPr>
            </w:pPr>
            <w:r w:rsidRPr="00B54553">
              <w:rPr>
                <w:rFonts w:ascii="Times New Roman" w:eastAsia="Times New Roman" w:hAnsi="Times New Roman" w:cs="Times New Roman"/>
                <w:sz w:val="20"/>
                <w:szCs w:val="20"/>
                <w:lang w:val="en" w:eastAsia="sr-Cyrl-RS"/>
              </w:rPr>
              <w:t xml:space="preserve">                       </w:t>
            </w:r>
          </w:p>
        </w:tc>
      </w:tr>
    </w:tbl>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 xml:space="preserve">Табела 1. Састав Стручног већа </w:t>
      </w:r>
      <w:r w:rsidRPr="00B54553">
        <w:rPr>
          <w:rFonts w:ascii="Times New Roman" w:eastAsia="Times New Roman" w:hAnsi="Times New Roman" w:cs="Times New Roman"/>
          <w:color w:val="000000"/>
          <w:sz w:val="20"/>
          <w:szCs w:val="20"/>
          <w:lang w:val="sr-Cyrl-RS" w:eastAsia="sr-Cyrl-RS"/>
        </w:rPr>
        <w:t xml:space="preserve">природних </w:t>
      </w:r>
      <w:r w:rsidRPr="00B54553">
        <w:rPr>
          <w:rFonts w:ascii="Times New Roman" w:eastAsia="Times New Roman" w:hAnsi="Times New Roman" w:cs="Times New Roman"/>
          <w:color w:val="000000"/>
          <w:sz w:val="20"/>
          <w:szCs w:val="20"/>
          <w:lang w:val="en" w:eastAsia="sr-Cyrl-RS"/>
        </w:rPr>
        <w:t>наука у школској 202</w:t>
      </w:r>
      <w:r w:rsidRPr="00B54553">
        <w:rPr>
          <w:rFonts w:ascii="Times New Roman" w:eastAsia="Times New Roman" w:hAnsi="Times New Roman" w:cs="Times New Roman"/>
          <w:color w:val="000000"/>
          <w:sz w:val="20"/>
          <w:szCs w:val="20"/>
          <w:lang w:val="sr-Cyrl-RS" w:eastAsia="sr-Cyrl-RS"/>
        </w:rPr>
        <w:t>1</w:t>
      </w:r>
      <w:r w:rsidRPr="00B54553">
        <w:rPr>
          <w:rFonts w:ascii="Times New Roman" w:eastAsia="Times New Roman" w:hAnsi="Times New Roman" w:cs="Times New Roman"/>
          <w:color w:val="000000"/>
          <w:sz w:val="20"/>
          <w:szCs w:val="20"/>
          <w:lang w:val="en" w:eastAsia="sr-Cyrl-RS"/>
        </w:rPr>
        <w:t>/202</w:t>
      </w:r>
      <w:r w:rsidRPr="00B54553">
        <w:rPr>
          <w:rFonts w:ascii="Times New Roman" w:eastAsia="Times New Roman" w:hAnsi="Times New Roman" w:cs="Times New Roman"/>
          <w:color w:val="000000"/>
          <w:sz w:val="20"/>
          <w:szCs w:val="20"/>
          <w:lang w:val="sr-Cyrl-RS" w:eastAsia="sr-Cyrl-RS"/>
        </w:rPr>
        <w:t>2</w:t>
      </w:r>
      <w:r w:rsidRPr="00B54553">
        <w:rPr>
          <w:rFonts w:ascii="Times New Roman" w:eastAsia="Times New Roman" w:hAnsi="Times New Roman" w:cs="Times New Roman"/>
          <w:color w:val="000000"/>
          <w:sz w:val="20"/>
          <w:szCs w:val="20"/>
          <w:lang w:val="en" w:eastAsia="sr-Cyrl-RS"/>
        </w:rPr>
        <w:t>. години</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jc w:val="center"/>
        <w:rPr>
          <w:rFonts w:ascii="Times New Roman" w:eastAsia="Times New Roman" w:hAnsi="Times New Roman" w:cs="Times New Roman"/>
          <w:color w:val="FF0000"/>
          <w:sz w:val="24"/>
          <w:szCs w:val="24"/>
          <w:lang w:val="en" w:eastAsia="sr-Cyrl-RS"/>
        </w:rPr>
      </w:pPr>
    </w:p>
    <w:p w:rsidR="00B54553" w:rsidRPr="00B54553" w:rsidRDefault="00B54553" w:rsidP="00EE4543">
      <w:pPr>
        <w:spacing w:after="0" w:line="240" w:lineRule="auto"/>
        <w:jc w:val="center"/>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Реализација плана и програма рада Стручног већа</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jc w:val="both"/>
        <w:rPr>
          <w:rFonts w:ascii="Times New Roman" w:eastAsia="Times New Roman" w:hAnsi="Times New Roman" w:cs="Times New Roman"/>
          <w:color w:val="FF0000"/>
          <w:sz w:val="24"/>
          <w:szCs w:val="24"/>
          <w:lang w:val="sr-Cyrl-RS" w:eastAsia="sr-Cyrl-RS"/>
        </w:rPr>
      </w:pPr>
      <w:r w:rsidRPr="00B54553">
        <w:rPr>
          <w:rFonts w:ascii="Times New Roman" w:eastAsia="Times New Roman" w:hAnsi="Times New Roman" w:cs="Times New Roman"/>
          <w:color w:val="000000"/>
          <w:sz w:val="24"/>
          <w:szCs w:val="24"/>
          <w:lang w:val="sr-Cyrl-RS" w:eastAsia="sr-Cyrl-RS"/>
        </w:rPr>
        <w:t xml:space="preserve">У току </w:t>
      </w:r>
      <w:r w:rsidRPr="00B54553">
        <w:rPr>
          <w:rFonts w:ascii="Times New Roman" w:eastAsia="Times New Roman" w:hAnsi="Times New Roman" w:cs="Times New Roman"/>
          <w:color w:val="000000"/>
          <w:sz w:val="24"/>
          <w:szCs w:val="24"/>
          <w:lang w:val="en" w:eastAsia="sr-Cyrl-RS"/>
        </w:rPr>
        <w:t xml:space="preserve"> школске 202</w:t>
      </w:r>
      <w:r w:rsidRPr="00B54553">
        <w:rPr>
          <w:rFonts w:ascii="Times New Roman" w:eastAsia="Times New Roman" w:hAnsi="Times New Roman" w:cs="Times New Roman"/>
          <w:color w:val="000000"/>
          <w:sz w:val="24"/>
          <w:szCs w:val="24"/>
          <w:lang w:val="sr-Cyrl-RS" w:eastAsia="sr-Cyrl-RS"/>
        </w:rPr>
        <w:t>1</w:t>
      </w:r>
      <w:r w:rsidRPr="00B54553">
        <w:rPr>
          <w:rFonts w:ascii="Times New Roman" w:eastAsia="Times New Roman" w:hAnsi="Times New Roman" w:cs="Times New Roman"/>
          <w:color w:val="000000"/>
          <w:sz w:val="24"/>
          <w:szCs w:val="24"/>
          <w:lang w:val="en" w:eastAsia="sr-Cyrl-RS"/>
        </w:rPr>
        <w:t>/202</w:t>
      </w:r>
      <w:r w:rsidRPr="00B54553">
        <w:rPr>
          <w:rFonts w:ascii="Times New Roman" w:eastAsia="Times New Roman" w:hAnsi="Times New Roman" w:cs="Times New Roman"/>
          <w:color w:val="000000"/>
          <w:sz w:val="24"/>
          <w:szCs w:val="24"/>
          <w:lang w:val="sr-Cyrl-RS" w:eastAsia="sr-Cyrl-RS"/>
        </w:rPr>
        <w:t>2</w:t>
      </w:r>
      <w:r w:rsidRPr="00B54553">
        <w:rPr>
          <w:rFonts w:ascii="Times New Roman" w:eastAsia="Times New Roman" w:hAnsi="Times New Roman" w:cs="Times New Roman"/>
          <w:color w:val="000000"/>
          <w:sz w:val="24"/>
          <w:szCs w:val="24"/>
          <w:lang w:val="en" w:eastAsia="sr-Cyrl-RS"/>
        </w:rPr>
        <w:t xml:space="preserve">. године одржано је </w:t>
      </w:r>
      <w:r w:rsidRPr="00B54553">
        <w:rPr>
          <w:rFonts w:ascii="Times New Roman" w:eastAsia="Times New Roman" w:hAnsi="Times New Roman" w:cs="Times New Roman"/>
          <w:sz w:val="24"/>
          <w:szCs w:val="24"/>
          <w:lang w:val="en" w:eastAsia="sr-Cyrl-RS"/>
        </w:rPr>
        <w:t xml:space="preserve"> </w:t>
      </w:r>
      <w:r w:rsidRPr="00B54553">
        <w:rPr>
          <w:rFonts w:ascii="Times New Roman" w:eastAsia="Times New Roman" w:hAnsi="Times New Roman" w:cs="Times New Roman"/>
          <w:sz w:val="24"/>
          <w:szCs w:val="24"/>
          <w:lang w:val="sr-Cyrl-RS" w:eastAsia="sr-Cyrl-RS"/>
        </w:rPr>
        <w:t xml:space="preserve">10 </w:t>
      </w:r>
      <w:r w:rsidRPr="00B54553">
        <w:rPr>
          <w:rFonts w:ascii="Times New Roman" w:eastAsia="Times New Roman" w:hAnsi="Times New Roman" w:cs="Times New Roman"/>
          <w:color w:val="000000"/>
          <w:sz w:val="24"/>
          <w:szCs w:val="24"/>
          <w:lang w:val="en" w:eastAsia="sr-Cyrl-RS"/>
        </w:rPr>
        <w:t>састан</w:t>
      </w:r>
      <w:r w:rsidRPr="00B54553">
        <w:rPr>
          <w:rFonts w:ascii="Times New Roman" w:eastAsia="Times New Roman" w:hAnsi="Times New Roman" w:cs="Times New Roman"/>
          <w:color w:val="000000"/>
          <w:sz w:val="24"/>
          <w:szCs w:val="24"/>
          <w:lang w:val="sr-Cyrl-RS" w:eastAsia="sr-Cyrl-RS"/>
        </w:rPr>
        <w:t>ка</w:t>
      </w:r>
      <w:r w:rsidRPr="00B54553">
        <w:rPr>
          <w:rFonts w:ascii="Times New Roman" w:eastAsia="Times New Roman" w:hAnsi="Times New Roman" w:cs="Times New Roman"/>
          <w:color w:val="000000"/>
          <w:sz w:val="24"/>
          <w:szCs w:val="24"/>
          <w:lang w:val="en" w:eastAsia="sr-Cyrl-RS"/>
        </w:rPr>
        <w:t xml:space="preserve"> Стручног већ</w:t>
      </w:r>
      <w:r w:rsidRPr="00B54553">
        <w:rPr>
          <w:rFonts w:ascii="Times New Roman" w:eastAsia="Times New Roman" w:hAnsi="Times New Roman" w:cs="Times New Roman"/>
          <w:sz w:val="24"/>
          <w:szCs w:val="24"/>
          <w:lang w:val="en" w:eastAsia="sr-Cyrl-RS"/>
        </w:rPr>
        <w:t>а .</w:t>
      </w:r>
      <w:r w:rsidRPr="00B54553">
        <w:rPr>
          <w:rFonts w:ascii="Times New Roman" w:eastAsia="Times New Roman" w:hAnsi="Times New Roman" w:cs="Times New Roman"/>
          <w:sz w:val="24"/>
          <w:szCs w:val="24"/>
          <w:lang w:val="sr-Cyrl-RS" w:eastAsia="sr-Cyrl-RS"/>
        </w:rPr>
        <w:t xml:space="preserve">Углавном  су  све  активности  које  су  биле  планиране  и  реализоване  осим  </w:t>
      </w:r>
      <w:r w:rsidRPr="00B54553">
        <w:rPr>
          <w:rFonts w:ascii="Times New Roman" w:eastAsia="Times New Roman" w:hAnsi="Times New Roman" w:cs="Times New Roman"/>
          <w:sz w:val="24"/>
          <w:szCs w:val="24"/>
          <w:lang w:val="sr-Cyrl-RS" w:eastAsia="sr-Cyrl-RS"/>
        </w:rPr>
        <w:lastRenderedPageBreak/>
        <w:t>такмичења.Реализовани  су  огледни  часови: Огледни час  „Конверзија  мера  јединица“одржала  је  Исидора  Глишић у  одељењу М11,огледни  час „Инсталирање  оперативног  система“одржао  је  Никола  Радисављевић у  одељењу М11.Такође  је  одржано  предавање  за  запослене „ Међупредметне компетенције  и  предузетништво“које  је одржао  Никола  Радисављевић,Весна   Миљуш је  одржала  у  М11 огледни  час  „Веза кинетичке  енергије  и  температуре“, Мелита  Костов је  одржала  огледни  час „ Загађивање  и  заштита  ваздуха“</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jc w:val="center"/>
        <w:rPr>
          <w:rFonts w:ascii="Times New Roman" w:eastAsia="Times New Roman" w:hAnsi="Times New Roman" w:cs="Times New Roman"/>
          <w:color w:val="000000"/>
          <w:sz w:val="24"/>
          <w:szCs w:val="24"/>
          <w:lang w:val="en" w:eastAsia="sr-Cyrl-RS"/>
        </w:rPr>
      </w:pPr>
      <w:r w:rsidRPr="00B54553">
        <w:rPr>
          <w:rFonts w:ascii="Times New Roman" w:eastAsia="Times New Roman" w:hAnsi="Times New Roman" w:cs="Times New Roman"/>
          <w:color w:val="000000"/>
          <w:sz w:val="24"/>
          <w:szCs w:val="24"/>
          <w:lang w:val="en" w:eastAsia="sr-Cyrl-RS"/>
        </w:rPr>
        <w:t>Реализација плана и програма предмета</w:t>
      </w:r>
    </w:p>
    <w:p w:rsidR="00B54553" w:rsidRPr="00B54553" w:rsidRDefault="00B54553" w:rsidP="00EE4543">
      <w:pPr>
        <w:spacing w:after="0" w:line="240" w:lineRule="auto"/>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rPr>
          <w:rFonts w:ascii="Times New Roman" w:eastAsia="Times New Roman" w:hAnsi="Times New Roman" w:cs="Times New Roman"/>
          <w:sz w:val="24"/>
          <w:szCs w:val="24"/>
          <w:lang w:val="sr-Cyrl-RS" w:eastAsia="sr-Cyrl-RS"/>
        </w:rPr>
      </w:pPr>
      <w:r w:rsidRPr="00B54553">
        <w:rPr>
          <w:rFonts w:ascii="Times New Roman" w:eastAsia="Times New Roman" w:hAnsi="Times New Roman" w:cs="Times New Roman"/>
          <w:sz w:val="24"/>
          <w:szCs w:val="24"/>
          <w:lang w:val="en" w:eastAsia="sr-Cyrl-RS"/>
        </w:rPr>
        <w:t>План  и  програм  редовне  наставе  је  углавном  реализован</w:t>
      </w:r>
      <w:r w:rsidRPr="00B54553">
        <w:rPr>
          <w:rFonts w:ascii="Times New Roman" w:eastAsia="Times New Roman" w:hAnsi="Times New Roman" w:cs="Times New Roman"/>
          <w:sz w:val="24"/>
          <w:szCs w:val="24"/>
          <w:lang w:val="sr-Cyrl-RS" w:eastAsia="sr-Cyrl-RS"/>
        </w:rPr>
        <w:t>, нема  већих  губитака  часова.</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p w:rsidR="00B54553" w:rsidRPr="00B54553" w:rsidRDefault="00B54553" w:rsidP="00EE4543">
      <w:pPr>
        <w:spacing w:after="0" w:line="240" w:lineRule="auto"/>
        <w:jc w:val="both"/>
        <w:rPr>
          <w:rFonts w:ascii="Times New Roman" w:eastAsia="Times New Roman" w:hAnsi="Times New Roman" w:cs="Times New Roman"/>
          <w:color w:val="FF0000"/>
          <w:sz w:val="20"/>
          <w:szCs w:val="20"/>
          <w:lang w:val="en" w:eastAsia="sr-Cyrl-RS"/>
        </w:rPr>
      </w:pPr>
    </w:p>
    <w:p w:rsidR="00B54553" w:rsidRPr="00B54553" w:rsidRDefault="00B54553" w:rsidP="00EE4543">
      <w:pPr>
        <w:spacing w:after="0" w:line="240" w:lineRule="auto"/>
        <w:jc w:val="center"/>
        <w:rPr>
          <w:rFonts w:ascii="Times New Roman" w:eastAsia="Times New Roman" w:hAnsi="Times New Roman" w:cs="Times New Roman"/>
          <w:sz w:val="24"/>
          <w:szCs w:val="24"/>
          <w:lang w:val="en" w:eastAsia="sr-Cyrl-RS"/>
        </w:rPr>
      </w:pPr>
      <w:r w:rsidRPr="00B54553">
        <w:rPr>
          <w:rFonts w:ascii="Times New Roman" w:eastAsia="Times New Roman" w:hAnsi="Times New Roman" w:cs="Times New Roman"/>
          <w:color w:val="000000"/>
          <w:sz w:val="24"/>
          <w:szCs w:val="24"/>
          <w:lang w:val="en" w:eastAsia="sr-Cyrl-RS"/>
        </w:rPr>
        <w:t>Успех  ученик</w:t>
      </w:r>
      <w:r w:rsidRPr="00B54553">
        <w:rPr>
          <w:rFonts w:ascii="Times New Roman" w:eastAsia="Times New Roman" w:hAnsi="Times New Roman" w:cs="Times New Roman"/>
          <w:sz w:val="24"/>
          <w:szCs w:val="24"/>
          <w:lang w:val="en" w:eastAsia="sr-Cyrl-RS"/>
        </w:rPr>
        <w:t>a</w:t>
      </w:r>
    </w:p>
    <w:p w:rsidR="00B54553" w:rsidRPr="00B54553" w:rsidRDefault="00B54553" w:rsidP="00EE4543">
      <w:pPr>
        <w:spacing w:after="0" w:line="240" w:lineRule="auto"/>
        <w:jc w:val="both"/>
        <w:rPr>
          <w:rFonts w:ascii="Times New Roman" w:eastAsia="Times New Roman" w:hAnsi="Times New Roman" w:cs="Times New Roman"/>
          <w:color w:val="000000"/>
          <w:sz w:val="24"/>
          <w:szCs w:val="24"/>
          <w:lang w:val="en" w:eastAsia="sr-Cyrl-RS"/>
        </w:rPr>
      </w:pPr>
    </w:p>
    <w:tbl>
      <w:tblPr>
        <w:tblW w:w="4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6"/>
        <w:gridCol w:w="1065"/>
        <w:gridCol w:w="862"/>
        <w:gridCol w:w="862"/>
      </w:tblGrid>
      <w:tr w:rsidR="00B54553" w:rsidRPr="00B54553" w:rsidTr="00B54553">
        <w:tc>
          <w:tcPr>
            <w:tcW w:w="199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color w:val="000000"/>
                <w:sz w:val="20"/>
                <w:szCs w:val="20"/>
                <w:lang w:val="en" w:eastAsia="sr-Cyrl-RS"/>
              </w:rPr>
              <w:t>Предмет</w:t>
            </w:r>
          </w:p>
        </w:tc>
        <w:tc>
          <w:tcPr>
            <w:tcW w:w="106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4553" w:rsidRPr="00B54553" w:rsidRDefault="00B54553" w:rsidP="00EE4543">
            <w:pPr>
              <w:spacing w:after="0" w:line="240" w:lineRule="auto"/>
              <w:rPr>
                <w:rFonts w:ascii="Times New Roman" w:eastAsia="Times New Roman" w:hAnsi="Times New Roman" w:cs="Times New Roman"/>
                <w:color w:val="000000"/>
                <w:sz w:val="20"/>
                <w:szCs w:val="20"/>
                <w:lang w:val="sr-Cyrl-RS" w:eastAsia="sr-Cyrl-RS"/>
              </w:rPr>
            </w:pPr>
          </w:p>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4553" w:rsidRPr="00B54553" w:rsidRDefault="00B54553" w:rsidP="00EE4543">
            <w:pPr>
              <w:spacing w:after="0" w:line="240" w:lineRule="auto"/>
              <w:rPr>
                <w:rFonts w:ascii="Times New Roman" w:eastAsia="Times New Roman" w:hAnsi="Times New Roman" w:cs="Times New Roman"/>
                <w:sz w:val="20"/>
                <w:szCs w:val="20"/>
                <w:lang w:val="sr-Cyrl-RS" w:eastAsia="sr-Cyrl-RS"/>
              </w:rPr>
            </w:pPr>
          </w:p>
        </w:tc>
        <w:tc>
          <w:tcPr>
            <w:tcW w:w="861" w:type="dxa"/>
            <w:tcBorders>
              <w:top w:val="single" w:sz="4" w:space="0" w:color="000000"/>
              <w:left w:val="single" w:sz="4" w:space="0" w:color="000000"/>
              <w:bottom w:val="single" w:sz="4" w:space="0" w:color="000000"/>
              <w:right w:val="single" w:sz="4" w:space="0" w:color="000000"/>
            </w:tcBorders>
            <w:shd w:val="clear" w:color="auto" w:fill="F2F2F2"/>
          </w:tcPr>
          <w:p w:rsidR="00B54553" w:rsidRPr="00B54553" w:rsidRDefault="00B54553" w:rsidP="00EE4543">
            <w:pPr>
              <w:spacing w:after="0" w:line="240" w:lineRule="auto"/>
              <w:jc w:val="center"/>
              <w:rPr>
                <w:rFonts w:ascii="Times New Roman" w:eastAsia="Times New Roman" w:hAnsi="Times New Roman" w:cs="Times New Roman"/>
                <w:sz w:val="20"/>
                <w:szCs w:val="20"/>
                <w:lang w:val="en" w:eastAsia="sr-Cyrl-RS"/>
              </w:rPr>
            </w:pPr>
          </w:p>
          <w:p w:rsidR="00B54553" w:rsidRPr="00B54553" w:rsidRDefault="00B54553" w:rsidP="00EE4543">
            <w:pPr>
              <w:spacing w:after="0" w:line="240" w:lineRule="auto"/>
              <w:rPr>
                <w:rFonts w:ascii="Times New Roman" w:eastAsia="Times New Roman" w:hAnsi="Times New Roman" w:cs="Times New Roman"/>
                <w:sz w:val="20"/>
                <w:szCs w:val="20"/>
                <w:lang w:val="sr-Cyrl-RS" w:eastAsia="sr-Cyrl-RS"/>
              </w:rPr>
            </w:pPr>
          </w:p>
        </w:tc>
      </w:tr>
      <w:tr w:rsidR="00B54553" w:rsidRPr="00B54553" w:rsidTr="00B54553">
        <w:tc>
          <w:tcPr>
            <w:tcW w:w="1994" w:type="dxa"/>
            <w:vMerge/>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en" w:eastAsia="sr-Cyrl-RS"/>
              </w:rPr>
            </w:pPr>
          </w:p>
        </w:tc>
        <w:tc>
          <w:tcPr>
            <w:tcW w:w="106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sr-Latn-RS" w:eastAsia="sr-Cyrl-RS"/>
              </w:rPr>
            </w:pPr>
            <w:r w:rsidRPr="00B54553">
              <w:rPr>
                <w:rFonts w:ascii="Times New Roman" w:eastAsia="Times New Roman" w:hAnsi="Times New Roman" w:cs="Times New Roman"/>
                <w:color w:val="000000"/>
                <w:sz w:val="20"/>
                <w:szCs w:val="20"/>
                <w:lang w:val="sr-Cyrl-RS" w:eastAsia="sr-Cyrl-RS"/>
              </w:rPr>
              <w:t xml:space="preserve">      </w:t>
            </w:r>
            <w:r w:rsidRPr="00B54553">
              <w:rPr>
                <w:rFonts w:ascii="Times New Roman" w:eastAsia="Times New Roman" w:hAnsi="Times New Roman" w:cs="Times New Roman"/>
                <w:color w:val="000000"/>
                <w:sz w:val="20"/>
                <w:szCs w:val="20"/>
                <w:lang w:val="sr-Latn-RS" w:eastAsia="sr-Cyrl-RS"/>
              </w:rPr>
              <w:t>I</w:t>
            </w:r>
          </w:p>
        </w:tc>
        <w:tc>
          <w:tcPr>
            <w:tcW w:w="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sr-Latn-RS" w:eastAsia="sr-Cyrl-RS"/>
              </w:rPr>
            </w:pPr>
            <w:r w:rsidRPr="00B54553">
              <w:rPr>
                <w:rFonts w:ascii="Times New Roman" w:eastAsia="Times New Roman" w:hAnsi="Times New Roman" w:cs="Times New Roman"/>
                <w:color w:val="000000"/>
                <w:sz w:val="20"/>
                <w:szCs w:val="20"/>
                <w:lang w:val="sr-Cyrl-RS" w:eastAsia="sr-Cyrl-RS"/>
              </w:rPr>
              <w:t xml:space="preserve">     II</w:t>
            </w:r>
          </w:p>
        </w:tc>
        <w:tc>
          <w:tcPr>
            <w:tcW w:w="86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4553" w:rsidRPr="00B54553" w:rsidRDefault="00B54553" w:rsidP="00EE4543">
            <w:pPr>
              <w:spacing w:after="0" w:line="240" w:lineRule="auto"/>
              <w:rPr>
                <w:rFonts w:ascii="Times New Roman" w:eastAsia="Times New Roman" w:hAnsi="Times New Roman" w:cs="Times New Roman"/>
                <w:color w:val="000000"/>
                <w:sz w:val="20"/>
                <w:szCs w:val="20"/>
                <w:lang w:val="sr-Latn-RS" w:eastAsia="sr-Cyrl-RS"/>
              </w:rPr>
            </w:pPr>
          </w:p>
          <w:p w:rsidR="00B54553" w:rsidRPr="00B54553" w:rsidRDefault="00B54553" w:rsidP="00EE4543">
            <w:pPr>
              <w:spacing w:after="0" w:line="240" w:lineRule="auto"/>
              <w:rPr>
                <w:rFonts w:ascii="Times New Roman" w:eastAsia="Times New Roman" w:hAnsi="Times New Roman" w:cs="Times New Roman"/>
                <w:color w:val="000000"/>
                <w:sz w:val="20"/>
                <w:szCs w:val="20"/>
                <w:lang w:val="sr-Latn-RS" w:eastAsia="sr-Cyrl-RS"/>
              </w:rPr>
            </w:pPr>
            <w:r w:rsidRPr="00B54553">
              <w:rPr>
                <w:rFonts w:ascii="Times New Roman" w:eastAsia="Times New Roman" w:hAnsi="Times New Roman" w:cs="Times New Roman"/>
                <w:color w:val="000000"/>
                <w:sz w:val="20"/>
                <w:szCs w:val="20"/>
                <w:lang w:val="sr-Latn-RS" w:eastAsia="sr-Cyrl-RS"/>
              </w:rPr>
              <w:t xml:space="preserve">   III</w:t>
            </w:r>
          </w:p>
          <w:p w:rsidR="00B54553" w:rsidRPr="00B54553" w:rsidRDefault="00B54553" w:rsidP="00EE4543">
            <w:pPr>
              <w:spacing w:after="0" w:line="240" w:lineRule="auto"/>
              <w:rPr>
                <w:rFonts w:ascii="Times New Roman" w:eastAsia="Times New Roman" w:hAnsi="Times New Roman" w:cs="Times New Roman"/>
                <w:color w:val="000000"/>
                <w:sz w:val="20"/>
                <w:szCs w:val="20"/>
                <w:lang w:val="sr-Cyrl-RS" w:eastAsia="sr-Cyrl-RS"/>
              </w:rPr>
            </w:pPr>
          </w:p>
        </w:tc>
      </w:tr>
      <w:tr w:rsidR="00B54553" w:rsidRPr="00B54553" w:rsidTr="00B54553">
        <w:tc>
          <w:tcPr>
            <w:tcW w:w="199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Математика</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sr-Cyrl-RS" w:eastAsia="sr-Cyrl-RS"/>
              </w:rPr>
            </w:pPr>
            <w:r w:rsidRPr="00B54553">
              <w:rPr>
                <w:rFonts w:ascii="Times New Roman" w:eastAsia="Times New Roman" w:hAnsi="Times New Roman" w:cs="Times New Roman"/>
                <w:sz w:val="20"/>
                <w:szCs w:val="20"/>
                <w:lang w:val="en" w:eastAsia="sr-Cyrl-RS"/>
              </w:rPr>
              <w:t xml:space="preserve">    </w:t>
            </w:r>
            <w:r w:rsidRPr="00B54553">
              <w:rPr>
                <w:rFonts w:ascii="Times New Roman" w:eastAsia="Times New Roman" w:hAnsi="Times New Roman" w:cs="Times New Roman"/>
                <w:sz w:val="20"/>
                <w:szCs w:val="20"/>
                <w:lang w:val="sr-Cyrl-RS" w:eastAsia="sr-Cyrl-RS"/>
              </w:rPr>
              <w:t>2,20</w:t>
            </w:r>
          </w:p>
        </w:tc>
        <w:tc>
          <w:tcPr>
            <w:tcW w:w="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sr-Cyrl-RS" w:eastAsia="sr-Cyrl-RS"/>
              </w:rPr>
            </w:pPr>
            <w:r w:rsidRPr="00B54553">
              <w:rPr>
                <w:rFonts w:ascii="Times New Roman" w:eastAsia="Times New Roman" w:hAnsi="Times New Roman" w:cs="Times New Roman"/>
                <w:sz w:val="20"/>
                <w:szCs w:val="20"/>
                <w:lang w:val="en" w:eastAsia="sr-Cyrl-RS"/>
              </w:rPr>
              <w:t xml:space="preserve">   </w:t>
            </w:r>
            <w:r w:rsidRPr="00B54553">
              <w:rPr>
                <w:rFonts w:ascii="Times New Roman" w:eastAsia="Times New Roman" w:hAnsi="Times New Roman" w:cs="Times New Roman"/>
                <w:sz w:val="20"/>
                <w:szCs w:val="20"/>
                <w:lang w:val="sr-Cyrl-RS" w:eastAsia="sr-Cyrl-RS"/>
              </w:rPr>
              <w:t>2,09</w:t>
            </w:r>
          </w:p>
        </w:tc>
        <w:tc>
          <w:tcPr>
            <w:tcW w:w="861" w:type="dxa"/>
            <w:tcBorders>
              <w:top w:val="single" w:sz="4" w:space="0" w:color="000000"/>
              <w:left w:val="single" w:sz="4" w:space="0" w:color="000000"/>
              <w:bottom w:val="single" w:sz="4" w:space="0" w:color="000000"/>
              <w:right w:val="single" w:sz="4" w:space="0" w:color="000000"/>
            </w:tcBorders>
            <w:shd w:val="clear" w:color="auto" w:fill="F2F2F2"/>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sr-Cyrl-RS" w:eastAsia="sr-Cyrl-RS"/>
              </w:rPr>
            </w:pPr>
            <w:r w:rsidRPr="00B54553">
              <w:rPr>
                <w:rFonts w:ascii="Times New Roman" w:eastAsia="Times New Roman" w:hAnsi="Times New Roman" w:cs="Times New Roman"/>
                <w:color w:val="000000"/>
                <w:sz w:val="20"/>
                <w:szCs w:val="20"/>
                <w:lang w:val="sr-Cyrl-RS" w:eastAsia="sr-Cyrl-RS"/>
              </w:rPr>
              <w:t>2,16</w:t>
            </w:r>
          </w:p>
        </w:tc>
      </w:tr>
      <w:tr w:rsidR="00B54553" w:rsidRPr="00B54553" w:rsidTr="00B54553">
        <w:tc>
          <w:tcPr>
            <w:tcW w:w="199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Физика</w:t>
            </w:r>
          </w:p>
        </w:tc>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sr-Cyrl-RS" w:eastAsia="sr-Cyrl-RS"/>
              </w:rPr>
            </w:pPr>
            <w:r w:rsidRPr="00B54553">
              <w:rPr>
                <w:rFonts w:ascii="Times New Roman" w:eastAsia="Times New Roman" w:hAnsi="Times New Roman" w:cs="Times New Roman"/>
                <w:sz w:val="20"/>
                <w:szCs w:val="20"/>
                <w:lang w:val="en" w:eastAsia="sr-Cyrl-RS"/>
              </w:rPr>
              <w:t xml:space="preserve">    </w:t>
            </w:r>
            <w:r w:rsidRPr="00B54553">
              <w:rPr>
                <w:rFonts w:ascii="Times New Roman" w:eastAsia="Times New Roman" w:hAnsi="Times New Roman" w:cs="Times New Roman"/>
                <w:sz w:val="20"/>
                <w:szCs w:val="20"/>
                <w:lang w:val="sr-Cyrl-RS" w:eastAsia="sr-Cyrl-RS"/>
              </w:rPr>
              <w:t>2,64</w:t>
            </w:r>
          </w:p>
        </w:tc>
        <w:tc>
          <w:tcPr>
            <w:tcW w:w="86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shd w:val="clear" w:color="auto" w:fill="F2F2F2"/>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r>
      <w:tr w:rsidR="00B54553" w:rsidRPr="00B54553" w:rsidTr="00B54553">
        <w:tc>
          <w:tcPr>
            <w:tcW w:w="199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Хемија</w:t>
            </w:r>
          </w:p>
        </w:tc>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sr-Cyrl-RS" w:eastAsia="sr-Cyrl-RS"/>
              </w:rPr>
            </w:pPr>
            <w:r w:rsidRPr="00B54553">
              <w:rPr>
                <w:rFonts w:ascii="Times New Roman" w:eastAsia="Times New Roman" w:hAnsi="Times New Roman" w:cs="Times New Roman"/>
                <w:sz w:val="20"/>
                <w:szCs w:val="20"/>
                <w:lang w:val="sr-Cyrl-RS" w:eastAsia="sr-Cyrl-RS"/>
              </w:rPr>
              <w:t xml:space="preserve">   2,64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r>
      <w:tr w:rsidR="00B54553" w:rsidRPr="00B54553" w:rsidTr="00B54553">
        <w:trPr>
          <w:trHeight w:val="315"/>
        </w:trPr>
        <w:tc>
          <w:tcPr>
            <w:tcW w:w="199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Рачунарство  и  информатика</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shd w:val="clear" w:color="auto" w:fill="D0E0E3"/>
                <w:lang w:val="sr-Cyrl-RS" w:eastAsia="sr-Cyrl-RS"/>
              </w:rPr>
            </w:pPr>
            <w:r w:rsidRPr="00B54553">
              <w:rPr>
                <w:rFonts w:ascii="Times New Roman" w:eastAsia="Times New Roman" w:hAnsi="Times New Roman" w:cs="Times New Roman"/>
                <w:sz w:val="20"/>
                <w:szCs w:val="20"/>
                <w:shd w:val="clear" w:color="auto" w:fill="D0E0E3"/>
                <w:lang w:val="en" w:eastAsia="sr-Cyrl-RS"/>
              </w:rPr>
              <w:t xml:space="preserve">    </w:t>
            </w:r>
            <w:r w:rsidRPr="00B54553">
              <w:rPr>
                <w:rFonts w:ascii="Times New Roman" w:eastAsia="Times New Roman" w:hAnsi="Times New Roman" w:cs="Times New Roman"/>
                <w:sz w:val="20"/>
                <w:szCs w:val="20"/>
                <w:shd w:val="clear" w:color="auto" w:fill="D0E0E3"/>
                <w:lang w:val="sr-Cyrl-RS" w:eastAsia="sr-Cyrl-RS"/>
              </w:rPr>
              <w:t>3,65</w:t>
            </w:r>
          </w:p>
        </w:tc>
        <w:tc>
          <w:tcPr>
            <w:tcW w:w="861"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shd w:val="clear" w:color="auto" w:fill="D0E0E3"/>
                <w:lang w:val="en" w:eastAsia="sr-Cyrl-RS"/>
              </w:rPr>
            </w:pPr>
          </w:p>
        </w:tc>
        <w:tc>
          <w:tcPr>
            <w:tcW w:w="861" w:type="dxa"/>
            <w:tcBorders>
              <w:top w:val="single" w:sz="4" w:space="0" w:color="000000"/>
              <w:left w:val="single" w:sz="4" w:space="0" w:color="000000"/>
              <w:bottom w:val="single" w:sz="4" w:space="0" w:color="000000"/>
              <w:right w:val="single" w:sz="4" w:space="0" w:color="000000"/>
            </w:tcBorders>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shd w:val="clear" w:color="auto" w:fill="D0E0E3"/>
                <w:lang w:val="en" w:eastAsia="sr-Cyrl-RS"/>
              </w:rPr>
            </w:pPr>
          </w:p>
        </w:tc>
      </w:tr>
      <w:tr w:rsidR="00B54553" w:rsidRPr="00B54553" w:rsidTr="00B54553">
        <w:tc>
          <w:tcPr>
            <w:tcW w:w="199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r w:rsidRPr="00B54553">
              <w:rPr>
                <w:rFonts w:ascii="Times New Roman" w:eastAsia="Times New Roman" w:hAnsi="Times New Roman" w:cs="Times New Roman"/>
                <w:sz w:val="20"/>
                <w:szCs w:val="20"/>
                <w:lang w:val="en" w:eastAsia="sr-Cyrl-RS"/>
              </w:rPr>
              <w:t>Екологија  и  заштита  животне  средине</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B54553" w:rsidRPr="00B54553" w:rsidRDefault="00B54553" w:rsidP="00EE4543">
            <w:pPr>
              <w:spacing w:after="0" w:line="240" w:lineRule="auto"/>
              <w:rPr>
                <w:rFonts w:ascii="Times New Roman" w:eastAsia="Times New Roman" w:hAnsi="Times New Roman" w:cs="Times New Roman"/>
                <w:color w:val="000000"/>
                <w:sz w:val="20"/>
                <w:szCs w:val="20"/>
                <w:lang w:val="sr-Cyrl-RS" w:eastAsia="sr-Cyrl-RS"/>
              </w:rPr>
            </w:pPr>
            <w:r w:rsidRPr="00B54553">
              <w:rPr>
                <w:rFonts w:ascii="Times New Roman" w:eastAsia="Times New Roman" w:hAnsi="Times New Roman" w:cs="Times New Roman"/>
                <w:color w:val="000000"/>
                <w:sz w:val="20"/>
                <w:szCs w:val="20"/>
                <w:lang w:val="sr-Cyrl-RS" w:eastAsia="sr-Cyrl-RS"/>
              </w:rPr>
              <w:t xml:space="preserve">  2,92</w:t>
            </w:r>
          </w:p>
        </w:tc>
        <w:tc>
          <w:tcPr>
            <w:tcW w:w="861" w:type="dxa"/>
            <w:tcBorders>
              <w:top w:val="single" w:sz="4" w:space="0" w:color="000000"/>
              <w:left w:val="single" w:sz="4" w:space="0" w:color="000000"/>
              <w:bottom w:val="single" w:sz="4" w:space="0" w:color="000000"/>
              <w:right w:val="single" w:sz="4" w:space="0" w:color="000000"/>
            </w:tcBorders>
            <w:vAlign w:val="center"/>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c>
          <w:tcPr>
            <w:tcW w:w="861" w:type="dxa"/>
            <w:tcBorders>
              <w:top w:val="single" w:sz="4" w:space="0" w:color="000000"/>
              <w:left w:val="single" w:sz="4" w:space="0" w:color="000000"/>
              <w:bottom w:val="single" w:sz="4" w:space="0" w:color="000000"/>
              <w:right w:val="single" w:sz="4" w:space="0" w:color="000000"/>
            </w:tcBorders>
          </w:tcPr>
          <w:p w:rsidR="00B54553" w:rsidRPr="00B54553" w:rsidRDefault="00B54553" w:rsidP="00EE4543">
            <w:pPr>
              <w:spacing w:after="0" w:line="240" w:lineRule="auto"/>
              <w:jc w:val="center"/>
              <w:rPr>
                <w:rFonts w:ascii="Times New Roman" w:eastAsia="Times New Roman" w:hAnsi="Times New Roman" w:cs="Times New Roman"/>
                <w:color w:val="000000"/>
                <w:sz w:val="20"/>
                <w:szCs w:val="20"/>
                <w:lang w:val="en" w:eastAsia="sr-Cyrl-RS"/>
              </w:rPr>
            </w:pPr>
          </w:p>
        </w:tc>
      </w:tr>
    </w:tbl>
    <w:p w:rsidR="00B54553" w:rsidRPr="00B54553" w:rsidRDefault="00B54553" w:rsidP="00EE4543">
      <w:pPr>
        <w:spacing w:after="0" w:line="240" w:lineRule="auto"/>
        <w:jc w:val="both"/>
        <w:rPr>
          <w:rFonts w:ascii="Times New Roman" w:eastAsia="Times New Roman" w:hAnsi="Times New Roman" w:cs="Times New Roman"/>
          <w:sz w:val="24"/>
          <w:szCs w:val="24"/>
          <w:lang w:val="en" w:eastAsia="sr-Cyrl-RS"/>
        </w:rPr>
      </w:pPr>
      <w:r w:rsidRPr="00B54553">
        <w:rPr>
          <w:rFonts w:ascii="Times New Roman" w:eastAsia="Times New Roman" w:hAnsi="Times New Roman" w:cs="Times New Roman"/>
          <w:sz w:val="20"/>
          <w:szCs w:val="20"/>
          <w:lang w:val="en" w:eastAsia="sr-Cyrl-RS"/>
        </w:rPr>
        <w:t xml:space="preserve">Табела 2 Просечна  оцена  по  предметима на  крају </w:t>
      </w:r>
      <w:r w:rsidRPr="00B54553">
        <w:rPr>
          <w:rFonts w:ascii="Times New Roman" w:eastAsia="Times New Roman" w:hAnsi="Times New Roman" w:cs="Times New Roman"/>
          <w:sz w:val="20"/>
          <w:szCs w:val="20"/>
          <w:lang w:val="sr-Cyrl-RS" w:eastAsia="sr-Cyrl-RS"/>
        </w:rPr>
        <w:t xml:space="preserve"> </w:t>
      </w:r>
      <w:r w:rsidRPr="00B54553">
        <w:rPr>
          <w:rFonts w:ascii="Times New Roman" w:eastAsia="Times New Roman" w:hAnsi="Times New Roman" w:cs="Times New Roman"/>
          <w:sz w:val="20"/>
          <w:szCs w:val="20"/>
          <w:lang w:val="en" w:eastAsia="sr-Cyrl-RS"/>
        </w:rPr>
        <w:t>школске  202</w:t>
      </w:r>
      <w:r w:rsidRPr="00B54553">
        <w:rPr>
          <w:rFonts w:ascii="Times New Roman" w:eastAsia="Times New Roman" w:hAnsi="Times New Roman" w:cs="Times New Roman"/>
          <w:sz w:val="20"/>
          <w:szCs w:val="20"/>
          <w:lang w:val="sr-Cyrl-RS" w:eastAsia="sr-Cyrl-RS"/>
        </w:rPr>
        <w:t>1</w:t>
      </w:r>
      <w:r w:rsidRPr="00B54553">
        <w:rPr>
          <w:rFonts w:ascii="Times New Roman" w:eastAsia="Times New Roman" w:hAnsi="Times New Roman" w:cs="Times New Roman"/>
          <w:sz w:val="20"/>
          <w:szCs w:val="20"/>
          <w:lang w:val="en" w:eastAsia="sr-Cyrl-RS"/>
        </w:rPr>
        <w:t>/202</w:t>
      </w:r>
      <w:r w:rsidRPr="00B54553">
        <w:rPr>
          <w:rFonts w:ascii="Times New Roman" w:eastAsia="Times New Roman" w:hAnsi="Times New Roman" w:cs="Times New Roman"/>
          <w:sz w:val="20"/>
          <w:szCs w:val="20"/>
          <w:lang w:val="sr-Cyrl-RS" w:eastAsia="sr-Cyrl-RS"/>
        </w:rPr>
        <w:t>2</w:t>
      </w:r>
      <w:r w:rsidRPr="00B54553">
        <w:rPr>
          <w:rFonts w:ascii="Times New Roman" w:eastAsia="Times New Roman" w:hAnsi="Times New Roman" w:cs="Times New Roman"/>
          <w:sz w:val="20"/>
          <w:szCs w:val="20"/>
          <w:lang w:val="en" w:eastAsia="sr-Cyrl-RS"/>
        </w:rPr>
        <w:t>.год.</w:t>
      </w:r>
    </w:p>
    <w:p w:rsidR="00B54553" w:rsidRPr="00B54553" w:rsidRDefault="00B54553" w:rsidP="00EE4543">
      <w:pPr>
        <w:spacing w:after="0" w:line="240" w:lineRule="auto"/>
        <w:jc w:val="both"/>
        <w:rPr>
          <w:rFonts w:ascii="Times New Roman" w:eastAsia="Times New Roman" w:hAnsi="Times New Roman" w:cs="Times New Roman"/>
          <w:sz w:val="24"/>
          <w:szCs w:val="24"/>
          <w:lang w:val="en" w:eastAsia="sr-Cyrl-RS"/>
        </w:rPr>
      </w:pPr>
      <w:r w:rsidRPr="00B54553">
        <w:rPr>
          <w:rFonts w:ascii="Times New Roman" w:eastAsia="Times New Roman" w:hAnsi="Times New Roman" w:cs="Times New Roman"/>
          <w:sz w:val="24"/>
          <w:szCs w:val="24"/>
          <w:lang w:val="sr-Cyrl-RS" w:eastAsia="sr-Cyrl-RS"/>
        </w:rPr>
        <w:t>Ове  школске  године на  поправни испит из  математике. упућен  је  један  ученик  треће  године у  јунском  испитном  року али  није  положио. С  обзиром  да  нема  недовољних  оцена из  осталих  предмета  успех  је  задовољавајући.Савладали  су  знања  основног и  делимично  средњег  нивоа.</w:t>
      </w:r>
      <w:r w:rsidRPr="00B54553">
        <w:rPr>
          <w:rFonts w:ascii="Times New Roman" w:eastAsia="Times New Roman" w:hAnsi="Times New Roman" w:cs="Times New Roman"/>
          <w:sz w:val="24"/>
          <w:szCs w:val="24"/>
          <w:lang w:val="en" w:eastAsia="sr-Cyrl-RS"/>
        </w:rPr>
        <w:t>У  погледу  извођења  наставе и  оствареног  успеха  ученика може  се  навести  да  је  константно  праћен  рад ученика  кроз  различите  форме  оцењивања  и  вредновања при  чему  су  коришћена  сва  расположива  средства у  циљу  побољшања  наставе и  мотивисаности  ученика.</w:t>
      </w:r>
    </w:p>
    <w:p w:rsidR="00B54553" w:rsidRPr="00B54553" w:rsidRDefault="00B54553" w:rsidP="00EE4543">
      <w:pPr>
        <w:spacing w:after="0" w:line="240" w:lineRule="auto"/>
        <w:jc w:val="both"/>
        <w:rPr>
          <w:rFonts w:ascii="Times New Roman" w:eastAsia="Times New Roman" w:hAnsi="Times New Roman" w:cs="Times New Roman"/>
          <w:sz w:val="24"/>
          <w:szCs w:val="24"/>
          <w:lang w:val="en" w:eastAsia="sr-Cyrl-RS"/>
        </w:rPr>
      </w:pPr>
    </w:p>
    <w:p w:rsidR="00B54553" w:rsidRPr="00B54553" w:rsidRDefault="00B54553" w:rsidP="00EE4543">
      <w:pPr>
        <w:spacing w:after="0" w:line="240" w:lineRule="auto"/>
        <w:jc w:val="both"/>
        <w:rPr>
          <w:rFonts w:ascii="Times New Roman" w:eastAsia="Times New Roman" w:hAnsi="Times New Roman" w:cs="Times New Roman"/>
          <w:sz w:val="24"/>
          <w:szCs w:val="24"/>
          <w:lang w:val="en" w:eastAsia="sr-Cyrl-RS"/>
        </w:rPr>
      </w:pPr>
    </w:p>
    <w:p w:rsidR="00B54553" w:rsidRPr="00B54553" w:rsidRDefault="00B54553" w:rsidP="00D03EA9">
      <w:pPr>
        <w:spacing w:after="0" w:line="240" w:lineRule="auto"/>
        <w:jc w:val="center"/>
        <w:rPr>
          <w:rFonts w:ascii="Times New Roman" w:eastAsia="Times New Roman" w:hAnsi="Times New Roman" w:cs="Times New Roman"/>
          <w:sz w:val="24"/>
          <w:szCs w:val="24"/>
          <w:lang w:val="sr-Cyrl-RS" w:eastAsia="sr-Cyrl-RS"/>
        </w:rPr>
      </w:pPr>
      <w:r w:rsidRPr="00B54553">
        <w:rPr>
          <w:rFonts w:ascii="Times New Roman" w:eastAsia="Times New Roman" w:hAnsi="Times New Roman" w:cs="Times New Roman"/>
          <w:sz w:val="24"/>
          <w:szCs w:val="24"/>
          <w:lang w:val="en" w:eastAsia="sr-Cyrl-RS"/>
        </w:rPr>
        <w:t>Допунска  и  додатна  настава</w:t>
      </w:r>
    </w:p>
    <w:p w:rsidR="00B54553" w:rsidRPr="00B54553" w:rsidRDefault="00B54553" w:rsidP="00EE4543">
      <w:pPr>
        <w:spacing w:after="0" w:line="240" w:lineRule="auto"/>
        <w:jc w:val="both"/>
        <w:rPr>
          <w:rFonts w:ascii="Times New Roman" w:eastAsia="Times New Roman" w:hAnsi="Times New Roman" w:cs="Times New Roman"/>
          <w:sz w:val="24"/>
          <w:szCs w:val="24"/>
          <w:lang w:val="sr-Cyrl-RS" w:eastAsia="sr-Cyrl-RS"/>
        </w:rPr>
      </w:pPr>
    </w:p>
    <w:p w:rsidR="00B54553" w:rsidRPr="00B54553" w:rsidRDefault="00B54553" w:rsidP="00EE4543">
      <w:pPr>
        <w:spacing w:after="0" w:line="240" w:lineRule="auto"/>
        <w:jc w:val="both"/>
        <w:rPr>
          <w:rFonts w:ascii="Times New Roman" w:eastAsia="Times New Roman" w:hAnsi="Times New Roman" w:cs="Times New Roman"/>
          <w:sz w:val="24"/>
          <w:szCs w:val="24"/>
          <w:lang w:val="sr-Cyrl-RS" w:eastAsia="sr-Cyrl-RS"/>
        </w:rPr>
      </w:pPr>
      <w:r w:rsidRPr="00B54553">
        <w:rPr>
          <w:rFonts w:ascii="Times New Roman" w:eastAsia="Times New Roman" w:hAnsi="Times New Roman" w:cs="Times New Roman"/>
          <w:sz w:val="24"/>
          <w:szCs w:val="24"/>
          <w:lang w:val="sr-Cyrl-RS" w:eastAsia="sr-Cyrl-RS"/>
        </w:rPr>
        <w:t>Допунска  и  додатна настава је одржавана из математике , док  је  из  физике  и  хемије  само  допунска  настава.</w:t>
      </w:r>
    </w:p>
    <w:p w:rsidR="00B54553" w:rsidRPr="00B54553" w:rsidRDefault="00B54553" w:rsidP="00EE4543">
      <w:pPr>
        <w:spacing w:after="0" w:line="240" w:lineRule="auto"/>
        <w:jc w:val="both"/>
        <w:rPr>
          <w:rFonts w:ascii="Times New Roman" w:eastAsia="Times New Roman" w:hAnsi="Times New Roman" w:cs="Times New Roman"/>
          <w:sz w:val="24"/>
          <w:szCs w:val="24"/>
          <w:lang w:val="sr-Cyrl-RS" w:eastAsia="sr-Cyrl-RS"/>
        </w:rPr>
      </w:pPr>
    </w:p>
    <w:p w:rsidR="00B54553" w:rsidRPr="00B54553" w:rsidRDefault="00B54553" w:rsidP="00D03EA9">
      <w:pPr>
        <w:spacing w:after="0" w:line="240" w:lineRule="auto"/>
        <w:jc w:val="center"/>
        <w:rPr>
          <w:rFonts w:ascii="Times New Roman" w:eastAsia="Times New Roman" w:hAnsi="Times New Roman" w:cs="Times New Roman"/>
          <w:sz w:val="20"/>
          <w:szCs w:val="20"/>
          <w:lang w:val="en" w:eastAsia="sr-Cyrl-RS"/>
        </w:rPr>
      </w:pPr>
    </w:p>
    <w:p w:rsidR="00B54553" w:rsidRPr="00B54553" w:rsidRDefault="00B54553" w:rsidP="00D03EA9">
      <w:pPr>
        <w:spacing w:after="0" w:line="240" w:lineRule="auto"/>
        <w:jc w:val="center"/>
        <w:rPr>
          <w:rFonts w:ascii="Times New Roman" w:eastAsia="Times New Roman" w:hAnsi="Times New Roman" w:cs="Times New Roman"/>
          <w:sz w:val="24"/>
          <w:szCs w:val="24"/>
          <w:lang w:val="en" w:eastAsia="sr-Cyrl-RS"/>
        </w:rPr>
      </w:pPr>
      <w:r w:rsidRPr="00B54553">
        <w:rPr>
          <w:rFonts w:ascii="Times New Roman" w:eastAsia="Times New Roman" w:hAnsi="Times New Roman" w:cs="Times New Roman"/>
          <w:sz w:val="24"/>
          <w:szCs w:val="24"/>
          <w:lang w:val="en" w:eastAsia="sr-Cyrl-RS"/>
        </w:rPr>
        <w:t>Стручно  усавршавање</w:t>
      </w:r>
    </w:p>
    <w:p w:rsidR="00B54553" w:rsidRPr="00B54553" w:rsidRDefault="00B54553" w:rsidP="00EE4543">
      <w:pPr>
        <w:spacing w:after="0" w:line="240" w:lineRule="auto"/>
        <w:rPr>
          <w:rFonts w:ascii="Times New Roman" w:eastAsia="Times New Roman" w:hAnsi="Times New Roman" w:cs="Times New Roman"/>
          <w:sz w:val="24"/>
          <w:szCs w:val="24"/>
          <w:lang w:val="en" w:eastAsia="sr-Cyrl-RS"/>
        </w:rPr>
      </w:pPr>
    </w:p>
    <w:p w:rsidR="00B54553" w:rsidRPr="00B54553" w:rsidRDefault="00B54553" w:rsidP="00EE4543">
      <w:pPr>
        <w:spacing w:after="0" w:line="240" w:lineRule="auto"/>
        <w:rPr>
          <w:rFonts w:ascii="Times New Roman" w:eastAsia="Times New Roman" w:hAnsi="Times New Roman" w:cs="Times New Roman"/>
          <w:sz w:val="24"/>
          <w:szCs w:val="24"/>
          <w:lang w:val="en" w:eastAsia="sr-Cyrl-RS"/>
        </w:rPr>
      </w:pPr>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7"/>
        <w:gridCol w:w="4538"/>
      </w:tblGrid>
      <w:tr w:rsidR="00B54553" w:rsidRPr="00B54553" w:rsidTr="00B54553">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4553" w:rsidRPr="00B54553" w:rsidRDefault="00B54553" w:rsidP="00EE4543">
            <w:pPr>
              <w:widowControl w:val="0"/>
              <w:spacing w:after="0" w:line="240" w:lineRule="auto"/>
              <w:rPr>
                <w:rFonts w:ascii="Times New Roman" w:eastAsia="Times New Roman" w:hAnsi="Times New Roman" w:cs="Times New Roman"/>
                <w:sz w:val="20"/>
                <w:szCs w:val="20"/>
                <w:lang w:val="en" w:eastAsia="sr-Cyrl-RS"/>
              </w:rPr>
            </w:pPr>
            <w:r w:rsidRPr="00B54553">
              <w:rPr>
                <w:rFonts w:ascii="Times New Roman" w:eastAsia="Times New Roman" w:hAnsi="Times New Roman" w:cs="Times New Roman"/>
                <w:sz w:val="20"/>
                <w:szCs w:val="20"/>
                <w:lang w:val="en" w:eastAsia="sr-Cyrl-RS"/>
              </w:rPr>
              <w:t>Име и презиме</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4553" w:rsidRPr="00B54553" w:rsidRDefault="00B54553" w:rsidP="00EE4543">
            <w:pPr>
              <w:widowControl w:val="0"/>
              <w:spacing w:after="0" w:line="240" w:lineRule="auto"/>
              <w:rPr>
                <w:rFonts w:ascii="Times New Roman" w:eastAsia="Times New Roman" w:hAnsi="Times New Roman" w:cs="Times New Roman"/>
                <w:sz w:val="20"/>
                <w:szCs w:val="20"/>
                <w:lang w:val="en" w:eastAsia="sr-Cyrl-RS"/>
              </w:rPr>
            </w:pPr>
            <w:r w:rsidRPr="00B54553">
              <w:rPr>
                <w:rFonts w:ascii="Times New Roman" w:eastAsia="Times New Roman" w:hAnsi="Times New Roman" w:cs="Times New Roman"/>
                <w:sz w:val="20"/>
                <w:szCs w:val="20"/>
                <w:lang w:val="en" w:eastAsia="sr-Cyrl-RS"/>
              </w:rPr>
              <w:t>Назив  семинара</w:t>
            </w:r>
          </w:p>
        </w:tc>
      </w:tr>
      <w:tr w:rsidR="00B54553" w:rsidRPr="00B54553" w:rsidTr="00B54553">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4553" w:rsidRPr="00B54553" w:rsidRDefault="00B54553" w:rsidP="00EE4543">
            <w:pPr>
              <w:widowControl w:val="0"/>
              <w:spacing w:after="0" w:line="240" w:lineRule="auto"/>
              <w:rPr>
                <w:rFonts w:ascii="Times New Roman" w:eastAsia="Times New Roman" w:hAnsi="Times New Roman" w:cs="Times New Roman"/>
                <w:sz w:val="20"/>
                <w:szCs w:val="20"/>
                <w:lang w:val="en" w:eastAsia="sr-Cyrl-RS"/>
              </w:rPr>
            </w:pPr>
            <w:r w:rsidRPr="00B54553">
              <w:rPr>
                <w:rFonts w:ascii="Times New Roman" w:eastAsia="Times New Roman" w:hAnsi="Times New Roman" w:cs="Times New Roman"/>
                <w:sz w:val="20"/>
                <w:szCs w:val="20"/>
                <w:lang w:val="en" w:eastAsia="sr-Cyrl-RS"/>
              </w:rPr>
              <w:t>Никола  Радисављевић</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4553" w:rsidRPr="00B54553" w:rsidRDefault="00B54553" w:rsidP="00EE4543">
            <w:pPr>
              <w:widowControl w:val="0"/>
              <w:spacing w:after="0" w:line="240" w:lineRule="auto"/>
              <w:rPr>
                <w:rFonts w:ascii="Times New Roman" w:eastAsia="Times New Roman" w:hAnsi="Times New Roman" w:cs="Times New Roman"/>
                <w:sz w:val="20"/>
                <w:szCs w:val="20"/>
                <w:lang w:val="sr-Cyrl-RS" w:eastAsia="sr-Cyrl-RS"/>
              </w:rPr>
            </w:pPr>
            <w:r w:rsidRPr="00B54553">
              <w:rPr>
                <w:rFonts w:ascii="Times New Roman" w:eastAsia="Times New Roman" w:hAnsi="Times New Roman" w:cs="Times New Roman"/>
                <w:sz w:val="20"/>
                <w:szCs w:val="20"/>
                <w:lang w:val="sr-Cyrl-RS" w:eastAsia="sr-Cyrl-RS"/>
              </w:rPr>
              <w:t xml:space="preserve">Вебинар „са  стручњацима  на  вези2- безбедно </w:t>
            </w:r>
            <w:r w:rsidRPr="00B54553">
              <w:rPr>
                <w:rFonts w:ascii="Times New Roman" w:eastAsia="Times New Roman" w:hAnsi="Times New Roman" w:cs="Times New Roman"/>
                <w:sz w:val="20"/>
                <w:szCs w:val="20"/>
                <w:lang w:val="sr-Cyrl-RS" w:eastAsia="sr-Cyrl-RS"/>
              </w:rPr>
              <w:lastRenderedPageBreak/>
              <w:t>током  пандемије, савез  учитеља  Србије, онлајн</w:t>
            </w:r>
          </w:p>
          <w:p w:rsidR="00B54553" w:rsidRPr="00B54553" w:rsidRDefault="00B54553" w:rsidP="00EE4543">
            <w:pPr>
              <w:widowControl w:val="0"/>
              <w:spacing w:after="0" w:line="240" w:lineRule="auto"/>
              <w:rPr>
                <w:rFonts w:ascii="Times New Roman" w:eastAsia="Times New Roman" w:hAnsi="Times New Roman" w:cs="Times New Roman"/>
                <w:sz w:val="20"/>
                <w:szCs w:val="20"/>
                <w:lang w:val="sr-Cyrl-RS" w:eastAsia="sr-Cyrl-RS"/>
              </w:rPr>
            </w:pPr>
            <w:r w:rsidRPr="00B54553">
              <w:rPr>
                <w:rFonts w:ascii="Times New Roman" w:eastAsia="Times New Roman" w:hAnsi="Times New Roman" w:cs="Times New Roman"/>
                <w:sz w:val="20"/>
                <w:szCs w:val="20"/>
                <w:lang w:val="sr-Cyrl-RS" w:eastAsia="sr-Cyrl-RS"/>
              </w:rPr>
              <w:t xml:space="preserve">Семинар за </w:t>
            </w:r>
            <w:r w:rsidRPr="00B54553">
              <w:rPr>
                <w:rFonts w:ascii="Times New Roman" w:eastAsia="Times New Roman" w:hAnsi="Times New Roman" w:cs="Times New Roman"/>
                <w:sz w:val="20"/>
                <w:szCs w:val="20"/>
                <w:lang w:val="sr-Latn-RS" w:eastAsia="sr-Cyrl-RS"/>
              </w:rPr>
              <w:t>Moodle</w:t>
            </w:r>
            <w:r w:rsidRPr="00B54553">
              <w:rPr>
                <w:rFonts w:ascii="Times New Roman" w:eastAsia="Times New Roman" w:hAnsi="Times New Roman" w:cs="Times New Roman"/>
                <w:sz w:val="20"/>
                <w:szCs w:val="20"/>
                <w:lang w:val="sr-Cyrl-RS" w:eastAsia="sr-Cyrl-RS"/>
              </w:rPr>
              <w:t xml:space="preserve">  администрирање</w:t>
            </w:r>
          </w:p>
        </w:tc>
      </w:tr>
      <w:tr w:rsidR="00B54553" w:rsidRPr="00B54553" w:rsidTr="00B54553">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4553" w:rsidRPr="00B54553" w:rsidRDefault="00B54553" w:rsidP="00EE4543">
            <w:pPr>
              <w:widowControl w:val="0"/>
              <w:spacing w:after="0" w:line="240" w:lineRule="auto"/>
              <w:rPr>
                <w:rFonts w:ascii="Times New Roman" w:eastAsia="Times New Roman" w:hAnsi="Times New Roman" w:cs="Times New Roman"/>
                <w:sz w:val="20"/>
                <w:szCs w:val="20"/>
                <w:lang w:val="en" w:eastAsia="sr-Cyrl-RS"/>
              </w:rPr>
            </w:pPr>
            <w:r w:rsidRPr="00B54553">
              <w:rPr>
                <w:rFonts w:ascii="Times New Roman" w:eastAsia="Times New Roman" w:hAnsi="Times New Roman" w:cs="Times New Roman"/>
                <w:sz w:val="20"/>
                <w:szCs w:val="20"/>
                <w:lang w:val="en" w:eastAsia="sr-Cyrl-RS"/>
              </w:rPr>
              <w:lastRenderedPageBreak/>
              <w:t>Весна  Миљуш</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4553" w:rsidRPr="00B54553" w:rsidRDefault="00B54553" w:rsidP="00EE4543">
            <w:pPr>
              <w:widowControl w:val="0"/>
              <w:spacing w:after="0" w:line="240" w:lineRule="auto"/>
              <w:rPr>
                <w:rFonts w:ascii="Times New Roman" w:eastAsia="Times New Roman" w:hAnsi="Times New Roman" w:cs="Times New Roman"/>
                <w:sz w:val="20"/>
                <w:szCs w:val="20"/>
                <w:lang w:val="sr-Cyrl-RS" w:eastAsia="sr-Cyrl-RS"/>
              </w:rPr>
            </w:pPr>
            <w:r w:rsidRPr="00B54553">
              <w:rPr>
                <w:rFonts w:ascii="Times New Roman" w:eastAsia="Times New Roman" w:hAnsi="Times New Roman" w:cs="Times New Roman"/>
                <w:sz w:val="20"/>
                <w:szCs w:val="20"/>
                <w:lang w:val="sr-Cyrl-RS" w:eastAsia="sr-Cyrl-RS"/>
              </w:rPr>
              <w:t>Вебинар „ Са  стручњацима  на  вези 2-безбедно  током  пандемије“ , Савез   учитеља  Србије,онлајн,</w:t>
            </w:r>
            <w:r w:rsidRPr="00B54553">
              <w:rPr>
                <w:rFonts w:ascii="Arial" w:eastAsia="Arial" w:hAnsi="Arial" w:cs="Arial"/>
                <w:color w:val="081735"/>
                <w:shd w:val="clear" w:color="auto" w:fill="FFFFFF"/>
                <w:lang w:val="sr-Cyrl-RS" w:eastAsia="sr-Cyrl-RS"/>
              </w:rPr>
              <w:t xml:space="preserve"> </w:t>
            </w:r>
            <w:r w:rsidRPr="00B54553">
              <w:rPr>
                <w:rFonts w:ascii="Times New Roman" w:eastAsia="Times New Roman" w:hAnsi="Times New Roman" w:cs="Times New Roman"/>
                <w:sz w:val="20"/>
                <w:szCs w:val="20"/>
                <w:lang w:val="en" w:eastAsia="sr-Cyrl-RS"/>
              </w:rPr>
              <w:t>Тестови знања-водич за израду и примену", кат.бр.581 у трајању од 36 сати,ОКЦ</w:t>
            </w:r>
            <w:r w:rsidRPr="00B54553">
              <w:rPr>
                <w:rFonts w:ascii="Times New Roman" w:eastAsia="Times New Roman" w:hAnsi="Times New Roman" w:cs="Times New Roman"/>
                <w:sz w:val="20"/>
                <w:szCs w:val="20"/>
                <w:lang w:val="sr-Cyrl-RS" w:eastAsia="sr-Cyrl-RS"/>
              </w:rPr>
              <w:t>,</w:t>
            </w:r>
            <w:r w:rsidRPr="00B54553">
              <w:rPr>
                <w:rFonts w:ascii="Calibri" w:eastAsia="Calibri" w:hAnsi="Calibri" w:cs="Times New Roman"/>
                <w:lang w:val="sr-Latn-RS"/>
              </w:rPr>
              <w:t xml:space="preserve"> </w:t>
            </w:r>
            <w:r w:rsidRPr="00B54553">
              <w:rPr>
                <w:rFonts w:ascii="Times New Roman" w:eastAsia="Times New Roman" w:hAnsi="Times New Roman" w:cs="Times New Roman"/>
                <w:sz w:val="20"/>
                <w:szCs w:val="20"/>
                <w:lang w:val="sr-Latn-RS" w:eastAsia="sr-Cyrl-RS"/>
              </w:rPr>
              <w:t>, платформа ЧУВАМ ТЕ</w:t>
            </w:r>
            <w:r w:rsidRPr="00B54553">
              <w:rPr>
                <w:rFonts w:ascii="Times New Roman" w:eastAsia="Times New Roman" w:hAnsi="Times New Roman" w:cs="Times New Roman"/>
                <w:sz w:val="20"/>
                <w:szCs w:val="20"/>
                <w:lang w:val="sr-Cyrl-RS" w:eastAsia="sr-Cyrl-RS"/>
              </w:rPr>
              <w:t xml:space="preserve">  </w:t>
            </w:r>
            <w:r w:rsidRPr="00B54553">
              <w:rPr>
                <w:rFonts w:ascii="Times New Roman" w:eastAsia="Times New Roman" w:hAnsi="Times New Roman" w:cs="Times New Roman"/>
                <w:sz w:val="20"/>
                <w:szCs w:val="20"/>
                <w:lang w:val="sr-Latn-RS" w:eastAsia="sr-Cyrl-RS"/>
              </w:rPr>
              <w:t>Стратегије у раду са ученицима који показују проблеме у понаш,16 бод</w:t>
            </w:r>
            <w:r w:rsidRPr="00B54553">
              <w:rPr>
                <w:rFonts w:ascii="Times New Roman" w:eastAsia="Times New Roman" w:hAnsi="Times New Roman" w:cs="Times New Roman"/>
                <w:sz w:val="20"/>
                <w:szCs w:val="20"/>
                <w:lang w:val="sr-Cyrl-RS" w:eastAsia="sr-Cyrl-RS"/>
              </w:rPr>
              <w:t xml:space="preserve">ова, </w:t>
            </w:r>
            <w:r w:rsidRPr="00B54553">
              <w:rPr>
                <w:rFonts w:ascii="Times New Roman" w:eastAsia="Times New Roman" w:hAnsi="Times New Roman" w:cs="Times New Roman"/>
                <w:sz w:val="20"/>
                <w:szCs w:val="20"/>
                <w:lang w:val="sr-Latn-RS" w:eastAsia="sr-Cyrl-RS"/>
              </w:rPr>
              <w:t>Република Србија,Агенција за спречавање корупције</w:t>
            </w:r>
            <w:r w:rsidRPr="00B54553">
              <w:rPr>
                <w:rFonts w:ascii="Times New Roman" w:eastAsia="Times New Roman" w:hAnsi="Times New Roman" w:cs="Times New Roman"/>
                <w:sz w:val="20"/>
                <w:szCs w:val="20"/>
                <w:lang w:val="sr-Cyrl-RS" w:eastAsia="sr-Cyrl-RS"/>
              </w:rPr>
              <w:t xml:space="preserve"> </w:t>
            </w:r>
            <w:r w:rsidRPr="00B54553">
              <w:rPr>
                <w:rFonts w:ascii="Times New Roman" w:eastAsia="Times New Roman" w:hAnsi="Times New Roman" w:cs="Times New Roman"/>
                <w:sz w:val="20"/>
                <w:szCs w:val="20"/>
                <w:lang w:val="sr-Latn-RS" w:eastAsia="sr-Cyrl-RS"/>
              </w:rPr>
              <w:t>Етика и интегритет</w:t>
            </w:r>
          </w:p>
        </w:tc>
      </w:tr>
      <w:tr w:rsidR="00B54553" w:rsidRPr="00B54553" w:rsidTr="00B54553">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4553" w:rsidRPr="00B54553" w:rsidRDefault="00B54553" w:rsidP="00EE4543">
            <w:pPr>
              <w:widowControl w:val="0"/>
              <w:spacing w:after="0" w:line="240" w:lineRule="auto"/>
              <w:rPr>
                <w:rFonts w:ascii="Times New Roman" w:eastAsia="Times New Roman" w:hAnsi="Times New Roman" w:cs="Times New Roman"/>
                <w:sz w:val="20"/>
                <w:szCs w:val="20"/>
                <w:lang w:val="en" w:eastAsia="sr-Cyrl-RS"/>
              </w:rPr>
            </w:pPr>
            <w:r w:rsidRPr="00B54553">
              <w:rPr>
                <w:rFonts w:ascii="Times New Roman" w:eastAsia="Times New Roman" w:hAnsi="Times New Roman" w:cs="Times New Roman"/>
                <w:sz w:val="20"/>
                <w:szCs w:val="20"/>
                <w:lang w:val="en" w:eastAsia="sr-Cyrl-RS"/>
              </w:rPr>
              <w:t>Мелита Костов</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4553" w:rsidRPr="00B54553" w:rsidRDefault="00B54553" w:rsidP="00EE4543">
            <w:pPr>
              <w:widowControl w:val="0"/>
              <w:spacing w:after="0" w:line="240" w:lineRule="auto"/>
              <w:rPr>
                <w:rFonts w:ascii="Times New Roman" w:eastAsia="Times New Roman" w:hAnsi="Times New Roman" w:cs="Times New Roman"/>
                <w:sz w:val="20"/>
                <w:szCs w:val="20"/>
                <w:lang w:val="sr-Cyrl-RS" w:eastAsia="sr-Cyrl-RS"/>
              </w:rPr>
            </w:pPr>
            <w:r w:rsidRPr="00B54553">
              <w:rPr>
                <w:rFonts w:ascii="Times New Roman" w:eastAsia="Times New Roman" w:hAnsi="Times New Roman" w:cs="Times New Roman"/>
                <w:sz w:val="20"/>
                <w:szCs w:val="20"/>
                <w:lang w:val="sr-Cyrl-RS" w:eastAsia="sr-Cyrl-RS"/>
              </w:rPr>
              <w:t xml:space="preserve">Вебинар“Са стручњацима на  вези  2-безбедно  током  пандемије“, Савез  учитеља  Србије ,онлајн, </w:t>
            </w:r>
            <w:r w:rsidRPr="00B54553">
              <w:rPr>
                <w:rFonts w:ascii="Times New Roman" w:eastAsia="Times New Roman" w:hAnsi="Times New Roman" w:cs="Times New Roman"/>
                <w:sz w:val="20"/>
                <w:szCs w:val="20"/>
                <w:lang w:val="en" w:eastAsia="sr-Cyrl-RS"/>
              </w:rPr>
              <w:t> Платформа "Чувам те", Безбедно коришћење дигиталне технологије-превенција дигиталног насиља-16 бодова, Заштита деце са сметњама у развоју у случајевима занемаривања и дискриминације,злостављања и насиља-16 бодова, Улога установа образовања и васпитања у борби против трговине људима,16 -бодова.</w:t>
            </w:r>
          </w:p>
        </w:tc>
      </w:tr>
      <w:tr w:rsidR="00B54553" w:rsidRPr="00B54553" w:rsidTr="00B54553">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4553" w:rsidRPr="00B54553" w:rsidRDefault="00B54553" w:rsidP="00EE4543">
            <w:pPr>
              <w:widowControl w:val="0"/>
              <w:spacing w:after="0" w:line="240" w:lineRule="auto"/>
              <w:rPr>
                <w:rFonts w:ascii="Times New Roman" w:eastAsia="Times New Roman" w:hAnsi="Times New Roman" w:cs="Times New Roman"/>
                <w:sz w:val="20"/>
                <w:szCs w:val="20"/>
                <w:lang w:val="sr-Cyrl-RS" w:eastAsia="sr-Cyrl-RS"/>
              </w:rPr>
            </w:pPr>
            <w:r w:rsidRPr="00B54553">
              <w:rPr>
                <w:rFonts w:ascii="Times New Roman" w:eastAsia="Times New Roman" w:hAnsi="Times New Roman" w:cs="Times New Roman"/>
                <w:sz w:val="20"/>
                <w:szCs w:val="20"/>
                <w:lang w:val="sr-Cyrl-RS" w:eastAsia="sr-Cyrl-RS"/>
              </w:rPr>
              <w:t>Исидора  Глишић</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4553" w:rsidRPr="00B54553" w:rsidRDefault="00B54553" w:rsidP="00EE4543">
            <w:pPr>
              <w:widowControl w:val="0"/>
              <w:spacing w:after="0" w:line="240" w:lineRule="auto"/>
              <w:rPr>
                <w:rFonts w:ascii="Times New Roman" w:eastAsia="Times New Roman" w:hAnsi="Times New Roman" w:cs="Times New Roman"/>
                <w:sz w:val="20"/>
                <w:szCs w:val="20"/>
                <w:lang w:val="sr-Cyrl-RS" w:eastAsia="sr-Cyrl-RS"/>
              </w:rPr>
            </w:pPr>
            <w:r w:rsidRPr="00B54553">
              <w:rPr>
                <w:rFonts w:ascii="Times New Roman" w:eastAsia="Times New Roman" w:hAnsi="Times New Roman" w:cs="Times New Roman"/>
                <w:sz w:val="20"/>
                <w:szCs w:val="20"/>
                <w:lang w:val="sr-Cyrl-RS" w:eastAsia="sr-Cyrl-RS"/>
              </w:rPr>
              <w:t>„Реализација  наставе  орјентисане  ка  исходима  учења“ЗУОВ, онлајн</w:t>
            </w:r>
          </w:p>
          <w:p w:rsidR="00B54553" w:rsidRPr="00B54553" w:rsidRDefault="00B54553" w:rsidP="00EE4543">
            <w:pPr>
              <w:widowControl w:val="0"/>
              <w:spacing w:after="0" w:line="240" w:lineRule="auto"/>
              <w:rPr>
                <w:rFonts w:ascii="Times New Roman" w:eastAsia="Times New Roman" w:hAnsi="Times New Roman" w:cs="Times New Roman"/>
                <w:sz w:val="20"/>
                <w:szCs w:val="20"/>
                <w:lang w:val="sr-Cyrl-RS" w:eastAsia="sr-Cyrl-RS"/>
              </w:rPr>
            </w:pPr>
            <w:r w:rsidRPr="00B54553">
              <w:rPr>
                <w:rFonts w:ascii="Times New Roman" w:eastAsia="Times New Roman" w:hAnsi="Times New Roman" w:cs="Times New Roman"/>
                <w:sz w:val="20"/>
                <w:szCs w:val="20"/>
                <w:lang w:val="sr-Cyrl-RS" w:eastAsia="sr-Cyrl-RS"/>
              </w:rPr>
              <w:t>„Школско  законодавство“ у  извођењу  гимназије „Свети  Сава“</w:t>
            </w:r>
          </w:p>
          <w:p w:rsidR="00B54553" w:rsidRPr="00B54553" w:rsidRDefault="00B54553" w:rsidP="00EE4543">
            <w:pPr>
              <w:widowControl w:val="0"/>
              <w:spacing w:after="0" w:line="240" w:lineRule="auto"/>
              <w:rPr>
                <w:rFonts w:ascii="Times New Roman" w:eastAsia="Times New Roman" w:hAnsi="Times New Roman" w:cs="Times New Roman"/>
                <w:sz w:val="20"/>
                <w:szCs w:val="20"/>
                <w:lang w:val="sr-Cyrl-RS" w:eastAsia="sr-Cyrl-RS"/>
              </w:rPr>
            </w:pPr>
            <w:r w:rsidRPr="00B54553">
              <w:rPr>
                <w:rFonts w:ascii="Times New Roman" w:eastAsia="Times New Roman" w:hAnsi="Times New Roman" w:cs="Times New Roman"/>
                <w:sz w:val="20"/>
                <w:szCs w:val="20"/>
                <w:lang w:val="sr-Cyrl-RS" w:eastAsia="sr-Cyrl-RS"/>
              </w:rPr>
              <w:t>Вебинар“ Са  стручњацима  на  вези  2“-безбедно  током  пандемије, Савез  учитеља  Србије,онлајн</w:t>
            </w:r>
          </w:p>
        </w:tc>
      </w:tr>
    </w:tbl>
    <w:p w:rsidR="00B54553" w:rsidRPr="00B54553" w:rsidRDefault="00B54553" w:rsidP="00EE4543">
      <w:pPr>
        <w:spacing w:after="0" w:line="240" w:lineRule="auto"/>
        <w:rPr>
          <w:rFonts w:ascii="Times New Roman" w:eastAsia="Times New Roman" w:hAnsi="Times New Roman" w:cs="Times New Roman"/>
          <w:sz w:val="20"/>
          <w:szCs w:val="20"/>
          <w:lang w:val="en" w:eastAsia="sr-Cyrl-RS"/>
        </w:rPr>
      </w:pPr>
    </w:p>
    <w:p w:rsidR="00B54553" w:rsidRPr="00B54553" w:rsidRDefault="00B54553" w:rsidP="00EE4543">
      <w:pPr>
        <w:spacing w:after="0" w:line="240" w:lineRule="auto"/>
        <w:rPr>
          <w:rFonts w:ascii="Times New Roman" w:eastAsia="Times New Roman" w:hAnsi="Times New Roman" w:cs="Times New Roman"/>
          <w:sz w:val="20"/>
          <w:szCs w:val="20"/>
          <w:lang w:val="sr-Cyrl-RS" w:eastAsia="sr-Cyrl-RS"/>
        </w:rPr>
      </w:pPr>
      <w:r w:rsidRPr="00B54553">
        <w:rPr>
          <w:rFonts w:ascii="Times New Roman" w:eastAsia="Times New Roman" w:hAnsi="Times New Roman" w:cs="Times New Roman"/>
          <w:sz w:val="20"/>
          <w:szCs w:val="20"/>
          <w:lang w:val="en" w:eastAsia="sr-Cyrl-RS"/>
        </w:rPr>
        <w:t>Табела 3. Стручно усавршавање  наставника</w:t>
      </w:r>
    </w:p>
    <w:p w:rsidR="00B54553" w:rsidRPr="00B54553" w:rsidRDefault="00B54553" w:rsidP="00EE4543">
      <w:pPr>
        <w:spacing w:after="0" w:line="240" w:lineRule="auto"/>
        <w:rPr>
          <w:rFonts w:ascii="Times New Roman" w:eastAsia="Times New Roman" w:hAnsi="Times New Roman" w:cs="Times New Roman"/>
          <w:sz w:val="20"/>
          <w:szCs w:val="20"/>
          <w:lang w:val="sr-Cyrl-RS" w:eastAsia="sr-Cyrl-RS"/>
        </w:rPr>
      </w:pPr>
    </w:p>
    <w:p w:rsidR="00B54553" w:rsidRPr="00B54553" w:rsidRDefault="00B54553" w:rsidP="00EE4543">
      <w:pPr>
        <w:spacing w:after="200" w:line="240" w:lineRule="auto"/>
        <w:rPr>
          <w:rFonts w:ascii="Times New Roman" w:eastAsia="Calibri" w:hAnsi="Times New Roman" w:cs="Times New Roman"/>
          <w:sz w:val="24"/>
          <w:lang w:val="sr-Cyrl-RS"/>
        </w:rPr>
      </w:pPr>
      <w:r w:rsidRPr="00B54553">
        <w:rPr>
          <w:rFonts w:ascii="Times New Roman" w:eastAsia="Calibri" w:hAnsi="Times New Roman" w:cs="Times New Roman"/>
          <w:sz w:val="24"/>
          <w:lang w:val="sr-Cyrl-RS"/>
        </w:rPr>
        <w:t>На последњем  састанку  Стручног  већа је  анализиран  рад већа у  протеклој  школској  години  и  општи  је  закључак  да  се веће  природних  наука у  постојећим  околностима  трудило  да  већину  активности  реализује  а  да  се  у  следећој  школској  години обрати  више  пажње  на  стручно  усавршавање  наставника, одржавање  угледних  часова као и општем  унапређењу  наставе.</w:t>
      </w:r>
    </w:p>
    <w:p w:rsidR="00B54553" w:rsidRDefault="00B54553" w:rsidP="00EE4543">
      <w:pPr>
        <w:spacing w:after="0" w:line="240" w:lineRule="auto"/>
        <w:jc w:val="right"/>
        <w:rPr>
          <w:rFonts w:ascii="Times New Roman" w:eastAsia="Calibri" w:hAnsi="Times New Roman" w:cs="Times New Roman"/>
          <w:sz w:val="24"/>
          <w:lang w:val="en-US"/>
        </w:rPr>
      </w:pPr>
      <w:r w:rsidRPr="00B54553">
        <w:rPr>
          <w:rFonts w:ascii="Times New Roman" w:eastAsia="Calibri" w:hAnsi="Times New Roman" w:cs="Times New Roman"/>
          <w:sz w:val="24"/>
          <w:lang w:val="sr-Cyrl-RS"/>
        </w:rPr>
        <w:t xml:space="preserve">                                                       </w:t>
      </w:r>
      <w:r>
        <w:rPr>
          <w:rFonts w:ascii="Times New Roman" w:eastAsia="Calibri" w:hAnsi="Times New Roman" w:cs="Times New Roman"/>
          <w:sz w:val="24"/>
          <w:lang w:val="sr-Cyrl-RS"/>
        </w:rPr>
        <w:t xml:space="preserve">      Председник Стручног већа</w:t>
      </w:r>
      <w:r>
        <w:rPr>
          <w:rFonts w:ascii="Times New Roman" w:eastAsia="Calibri" w:hAnsi="Times New Roman" w:cs="Times New Roman"/>
          <w:sz w:val="24"/>
          <w:lang w:val="en-US"/>
        </w:rPr>
        <w:t xml:space="preserve"> </w:t>
      </w:r>
    </w:p>
    <w:p w:rsidR="00B54553" w:rsidRPr="00B54553" w:rsidRDefault="00B54553" w:rsidP="00EE4543">
      <w:pPr>
        <w:spacing w:after="0" w:line="240" w:lineRule="auto"/>
        <w:jc w:val="right"/>
        <w:rPr>
          <w:rFonts w:ascii="Times New Roman" w:eastAsia="Calibri" w:hAnsi="Times New Roman" w:cs="Times New Roman"/>
          <w:sz w:val="24"/>
          <w:lang w:val="sr-Cyrl-RS"/>
        </w:rPr>
      </w:pPr>
      <w:r w:rsidRPr="00B54553">
        <w:rPr>
          <w:rFonts w:ascii="Times New Roman" w:eastAsia="Calibri" w:hAnsi="Times New Roman" w:cs="Times New Roman"/>
          <w:sz w:val="24"/>
          <w:lang w:val="sr-Cyrl-RS"/>
        </w:rPr>
        <w:t>Весна Миљуш</w:t>
      </w:r>
    </w:p>
    <w:p w:rsidR="00F42427" w:rsidRDefault="00F42427" w:rsidP="00EE4543">
      <w:pPr>
        <w:pStyle w:val="NoSpacing"/>
        <w:jc w:val="right"/>
        <w:rPr>
          <w:rStyle w:val="Strong"/>
          <w:rFonts w:ascii="Times New Roman" w:hAnsi="Times New Roman" w:cs="Times New Roman"/>
          <w:b w:val="0"/>
          <w:sz w:val="24"/>
          <w:szCs w:val="24"/>
          <w:lang w:val="sr-Cyrl-RS"/>
        </w:rPr>
      </w:pPr>
    </w:p>
    <w:p w:rsidR="00570322" w:rsidRDefault="00570322" w:rsidP="00EE4543">
      <w:pPr>
        <w:spacing w:after="0" w:line="240" w:lineRule="auto"/>
        <w:rPr>
          <w:rFonts w:ascii="Times New Roman" w:eastAsia="Times New Roman" w:hAnsi="Times New Roman" w:cs="Times New Roman"/>
          <w:sz w:val="24"/>
          <w:szCs w:val="24"/>
          <w:lang w:val="sr-Cyrl-RS"/>
        </w:rPr>
      </w:pPr>
    </w:p>
    <w:p w:rsidR="00570322" w:rsidRDefault="00570322" w:rsidP="00EE4543">
      <w:pPr>
        <w:spacing w:after="0" w:line="240" w:lineRule="auto"/>
        <w:jc w:val="center"/>
        <w:rPr>
          <w:rFonts w:ascii="Times New Roman" w:eastAsia="Times New Roman" w:hAnsi="Times New Roman" w:cs="Times New Roman"/>
          <w:sz w:val="24"/>
          <w:szCs w:val="24"/>
          <w:lang w:val="sr-Cyrl-RS"/>
        </w:rPr>
      </w:pPr>
    </w:p>
    <w:p w:rsidR="000D1B68" w:rsidRPr="00A37A87" w:rsidRDefault="00A37A87" w:rsidP="00EE4543">
      <w:pPr>
        <w:spacing w:after="0" w:line="240" w:lineRule="auto"/>
        <w:jc w:val="center"/>
        <w:rPr>
          <w:rFonts w:ascii="Times New Roman" w:eastAsia="Times New Roman" w:hAnsi="Times New Roman" w:cs="Times New Roman"/>
          <w:sz w:val="28"/>
          <w:szCs w:val="28"/>
        </w:rPr>
      </w:pPr>
      <w:r w:rsidRPr="00A37A87">
        <w:rPr>
          <w:rFonts w:ascii="Times New Roman" w:eastAsia="Times New Roman" w:hAnsi="Times New Roman" w:cs="Times New Roman"/>
          <w:sz w:val="28"/>
          <w:szCs w:val="28"/>
          <w:lang w:val="sr-Cyrl-RS"/>
        </w:rPr>
        <w:t>Г</w:t>
      </w:r>
      <w:r w:rsidR="000D1B68" w:rsidRPr="00A37A87">
        <w:rPr>
          <w:rFonts w:ascii="Times New Roman" w:eastAsia="Times New Roman" w:hAnsi="Times New Roman" w:cs="Times New Roman"/>
          <w:sz w:val="28"/>
          <w:szCs w:val="28"/>
        </w:rPr>
        <w:t xml:space="preserve">одишњи извештај о одржаним седницама Школског одбора </w:t>
      </w:r>
    </w:p>
    <w:p w:rsidR="000D1B68" w:rsidRPr="00A37A87" w:rsidRDefault="000D1B68" w:rsidP="00EE4543">
      <w:pPr>
        <w:spacing w:after="0" w:line="240" w:lineRule="auto"/>
        <w:jc w:val="center"/>
        <w:rPr>
          <w:rFonts w:ascii="Times New Roman" w:eastAsia="Times New Roman" w:hAnsi="Times New Roman" w:cs="Times New Roman"/>
          <w:sz w:val="28"/>
          <w:szCs w:val="28"/>
        </w:rPr>
      </w:pPr>
      <w:r w:rsidRPr="00A37A87">
        <w:rPr>
          <w:rFonts w:ascii="Times New Roman" w:eastAsia="Times New Roman" w:hAnsi="Times New Roman" w:cs="Times New Roman"/>
          <w:sz w:val="28"/>
          <w:szCs w:val="28"/>
          <w:lang w:val="en-US"/>
        </w:rPr>
        <w:t>M</w:t>
      </w:r>
      <w:r w:rsidRPr="00A37A87">
        <w:rPr>
          <w:rFonts w:ascii="Times New Roman" w:eastAsia="Times New Roman" w:hAnsi="Times New Roman" w:cs="Times New Roman"/>
          <w:sz w:val="28"/>
          <w:szCs w:val="28"/>
        </w:rPr>
        <w:t>ашинске школе „К</w:t>
      </w:r>
      <w:r w:rsidR="00626416">
        <w:rPr>
          <w:rFonts w:ascii="Times New Roman" w:eastAsia="Times New Roman" w:hAnsi="Times New Roman" w:cs="Times New Roman"/>
          <w:sz w:val="28"/>
          <w:szCs w:val="28"/>
        </w:rPr>
        <w:t>осмај“ у Сопоту  за школску 202</w:t>
      </w:r>
      <w:r w:rsidR="00626416">
        <w:rPr>
          <w:rFonts w:ascii="Times New Roman" w:eastAsia="Times New Roman" w:hAnsi="Times New Roman" w:cs="Times New Roman"/>
          <w:sz w:val="28"/>
          <w:szCs w:val="28"/>
          <w:lang w:val="en-US"/>
        </w:rPr>
        <w:t>1</w:t>
      </w:r>
      <w:r w:rsidR="00626416">
        <w:rPr>
          <w:rFonts w:ascii="Times New Roman" w:eastAsia="Times New Roman" w:hAnsi="Times New Roman" w:cs="Times New Roman"/>
          <w:sz w:val="28"/>
          <w:szCs w:val="28"/>
        </w:rPr>
        <w:t>/2</w:t>
      </w:r>
      <w:r w:rsidR="00626416">
        <w:rPr>
          <w:rFonts w:ascii="Times New Roman" w:eastAsia="Times New Roman" w:hAnsi="Times New Roman" w:cs="Times New Roman"/>
          <w:sz w:val="28"/>
          <w:szCs w:val="28"/>
          <w:lang w:val="en-US"/>
        </w:rPr>
        <w:t>2</w:t>
      </w:r>
      <w:r w:rsidRPr="00A37A87">
        <w:rPr>
          <w:rFonts w:ascii="Times New Roman" w:eastAsia="Times New Roman" w:hAnsi="Times New Roman" w:cs="Times New Roman"/>
          <w:sz w:val="28"/>
          <w:szCs w:val="28"/>
        </w:rPr>
        <w:t>. годину</w:t>
      </w:r>
    </w:p>
    <w:p w:rsidR="000D1B68" w:rsidRPr="00B0608F" w:rsidRDefault="000D1B68" w:rsidP="00EE4543">
      <w:pPr>
        <w:spacing w:after="0" w:line="240" w:lineRule="auto"/>
        <w:jc w:val="both"/>
        <w:rPr>
          <w:rFonts w:ascii="Times New Roman" w:eastAsia="Times New Roman" w:hAnsi="Times New Roman" w:cs="Times New Roman"/>
          <w:color w:val="FF0000"/>
          <w:sz w:val="24"/>
          <w:szCs w:val="24"/>
          <w:lang w:val="sr-Cyrl-RS"/>
        </w:rPr>
      </w:pPr>
    </w:p>
    <w:p w:rsidR="000D1B68" w:rsidRPr="000D1B68" w:rsidRDefault="000D1B68" w:rsidP="00EE4543">
      <w:pPr>
        <w:spacing w:after="0" w:line="240" w:lineRule="auto"/>
        <w:jc w:val="both"/>
        <w:rPr>
          <w:rFonts w:ascii="Times New Roman" w:eastAsia="Times New Roman" w:hAnsi="Times New Roman" w:cs="Times New Roman"/>
          <w:sz w:val="24"/>
          <w:szCs w:val="24"/>
        </w:rPr>
      </w:pPr>
      <w:r w:rsidRPr="000D1B68">
        <w:rPr>
          <w:rFonts w:ascii="Times New Roman" w:eastAsia="Times New Roman" w:hAnsi="Times New Roman" w:cs="Times New Roman"/>
          <w:sz w:val="24"/>
          <w:szCs w:val="24"/>
        </w:rPr>
        <w:t xml:space="preserve">         </w:t>
      </w: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Школски одбор Машинске школе „Космај“ у Сопоту је у школској 2021</w:t>
      </w:r>
      <w:r w:rsidRPr="00626416">
        <w:rPr>
          <w:rFonts w:ascii="Times New Roman" w:eastAsia="Times New Roman" w:hAnsi="Times New Roman" w:cs="Times New Roman"/>
          <w:sz w:val="24"/>
          <w:szCs w:val="24"/>
          <w:lang w:val="en-US"/>
        </w:rPr>
        <w:t>/2</w:t>
      </w:r>
      <w:r w:rsidRPr="00626416">
        <w:rPr>
          <w:rFonts w:ascii="Times New Roman" w:eastAsia="Times New Roman" w:hAnsi="Times New Roman" w:cs="Times New Roman"/>
          <w:sz w:val="24"/>
          <w:szCs w:val="24"/>
          <w:lang w:val="sr-Cyrl-RS"/>
        </w:rPr>
        <w:t>2</w:t>
      </w:r>
      <w:r w:rsidRPr="00626416">
        <w:rPr>
          <w:rFonts w:ascii="Times New Roman" w:eastAsia="Times New Roman" w:hAnsi="Times New Roman" w:cs="Times New Roman"/>
          <w:sz w:val="24"/>
          <w:szCs w:val="24"/>
        </w:rPr>
        <w:t xml:space="preserve">. години одржао </w:t>
      </w:r>
      <w:r w:rsidRPr="00626416">
        <w:rPr>
          <w:rFonts w:ascii="Times New Roman" w:eastAsia="Times New Roman" w:hAnsi="Times New Roman" w:cs="Times New Roman"/>
          <w:sz w:val="24"/>
          <w:szCs w:val="24"/>
          <w:lang w:val="sr-Cyrl-RS"/>
        </w:rPr>
        <w:t>6</w:t>
      </w:r>
      <w:r w:rsidRPr="00626416">
        <w:rPr>
          <w:rFonts w:ascii="Times New Roman" w:eastAsia="Times New Roman" w:hAnsi="Times New Roman" w:cs="Times New Roman"/>
          <w:sz w:val="24"/>
          <w:szCs w:val="24"/>
        </w:rPr>
        <w:t xml:space="preserve"> (</w:t>
      </w:r>
      <w:r w:rsidRPr="00626416">
        <w:rPr>
          <w:rFonts w:ascii="Times New Roman" w:eastAsia="Times New Roman" w:hAnsi="Times New Roman" w:cs="Times New Roman"/>
          <w:sz w:val="24"/>
          <w:szCs w:val="24"/>
          <w:lang w:val="sr-Cyrl-RS"/>
        </w:rPr>
        <w:t>шест</w:t>
      </w:r>
      <w:r w:rsidRPr="00626416">
        <w:rPr>
          <w:rFonts w:ascii="Times New Roman" w:eastAsia="Times New Roman" w:hAnsi="Times New Roman" w:cs="Times New Roman"/>
          <w:sz w:val="24"/>
          <w:szCs w:val="24"/>
        </w:rPr>
        <w:t xml:space="preserve">) седница. </w:t>
      </w:r>
    </w:p>
    <w:p w:rsidR="00626416" w:rsidRDefault="00626416" w:rsidP="00EE4543">
      <w:pPr>
        <w:spacing w:after="0" w:line="240" w:lineRule="auto"/>
        <w:jc w:val="both"/>
        <w:rPr>
          <w:rFonts w:ascii="Times New Roman" w:eastAsia="Times New Roman" w:hAnsi="Times New Roman" w:cs="Times New Roman"/>
          <w:sz w:val="24"/>
          <w:szCs w:val="24"/>
          <w:lang w:val="en-US"/>
        </w:rPr>
      </w:pPr>
      <w:r w:rsidRPr="00626416">
        <w:rPr>
          <w:rFonts w:ascii="Times New Roman" w:eastAsia="Times New Roman" w:hAnsi="Times New Roman" w:cs="Times New Roman"/>
          <w:sz w:val="24"/>
          <w:szCs w:val="24"/>
        </w:rPr>
        <w:t xml:space="preserve">Прва седница Школског одбора у школској 2021/22. години, одржана је дана 14.09.2021. године, када је разматран и усвојен  Извештај о остварености Годишњег плана рада школе и Извештај о раду директора школе,  за школску 2020/21. годину. Донет је Годишњи план рада школе за 2021/2022. годину. Школски одбор је упознат са статусом запослених и технолошким вишковима запослених у односу на претходну годину. У вези с тим, донета је одлука којом се даје сагласност на Правилник о организацији и систематизацији послова у МШ „Космај“ у Сопоту, за школску </w:t>
      </w:r>
      <w:r w:rsidRPr="00626416">
        <w:rPr>
          <w:rFonts w:ascii="Times New Roman" w:eastAsia="Times New Roman" w:hAnsi="Times New Roman" w:cs="Times New Roman"/>
          <w:sz w:val="24"/>
          <w:szCs w:val="24"/>
        </w:rPr>
        <w:lastRenderedPageBreak/>
        <w:t xml:space="preserve">2021/2022. годину. Донета је одлука о доношењу Плана стручног усавршавања запослених у 2021/22. години и усвајању Извештаја о вредновању и самовредновању у 2020/21. години. Разматрана је и једногласно прихваћена одлука Савета родитеља школе о избору осигуравајуће куће (Дунав д.о.о.) – осигурања ученика и премије у износу од 300,00 динара, по ученику. Као и претходне године, чланови Савета родитеља се нису изјаснили за увођење ђачког динара, са чим је упознат и Школски одбор. </w:t>
      </w: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lang w:val="sr-Cyrl-RS"/>
        </w:rPr>
        <w:t xml:space="preserve"> Дана 25.11.2021. године, одржана је друга седница Школског одбора. </w:t>
      </w:r>
      <w:r w:rsidRPr="00626416">
        <w:rPr>
          <w:rFonts w:ascii="Times New Roman" w:eastAsia="Times New Roman" w:hAnsi="Times New Roman" w:cs="Times New Roman"/>
          <w:sz w:val="24"/>
          <w:szCs w:val="24"/>
        </w:rPr>
        <w:t xml:space="preserve">Школски одбор је упознат са успехом и  дисциплином ученика на крају првог класификационог периода. Разматран је и једногласно прихваћен предлог плана уписа за наредну школску годину. Планирана су два одељења следећих образовних профила:  </w:t>
      </w: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 xml:space="preserve">1. Једно одељење образовног профила:Техничар за компјутерско управљање ЦНЦ машина, образовање које траје четири године и </w:t>
      </w: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2. Једно комбиновано одељење, са два образовна профила: Механичар привредне механизације и Бравар, образовање које траје три године.</w:t>
      </w: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Разматран је и програм екскурзија ученика. Екскурзије ученика су ове као и претходних година предвиђене годишњим планом рада школе али да од стране већине ученика, не постоји интересовање за исте. Разлог је лоша финансијска ситуација њихових родитеља и немогућност да се екскурзије плате. Ове школске године разлог је и свакако изузетно лоша епидемиолошка ситација изазвана COVID-ом – 19. На седници је донета одлука о попису имовине, потраживања и обавеза са стањем на дан 31.12.2021. године као и одлука о образовању Комисије за попис. Такође је донета одлука да се од средстава на сопоственом рачуну Школе, купе Новогодишњи пакетићи који ће се поделити деци запослених у Машинској школи „Космај“ у Сопоту, за наступајући празник Чланови одбора су упознати са пројектом (израда картинг возила) чија је реализација предвиђена у току школске 2021/22. године.</w:t>
      </w: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Трећа седница Школског одбора, одржана је дана 29.12.2021. године. На истој је, једногласном одлуком донет Финансијски план за 2022. годину, са пројекцијама за 2023. и 2024. годину. Такође је донета и одлука о измени Финансијског плана за 2021. годину. Промена се односи на структуру финансијског плана и уштеду а мисли се на преношење одређених позиција на позиције на којима је потрошено више од првобитно предвиђеног плана. Чланови ШО-а су упознати са  Планом јавних набавки Машинске школе „Космај“ у Сопоту за 2022. годину као и са информацијом поводом прославе школске славе-Светог Саве и информацијом везаном за јавну и културну делатност школе.</w:t>
      </w: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 xml:space="preserve"> Дана 25.02.2022. године, одржана је четврта седница ШО-а, на којој су присутни чланови ШО-а упознати са успехом и дисциплином ученик на полугођу. На седници је усвојен Извештај о пословању за 2021. годину као и полугодишњи Извештај о раду Школе и раду директора Школе.</w:t>
      </w: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Дана 20.04.2022. године одржана је пета седница Школског одбора када је анализиран успех и дисциплина ученика на крају трећег класификационог периода. Школски одбор је упознат са припремама завршних разреда за крај школске године и организацијом матурске вечери за ученике завршног разреда као и о обележавању Дана школе. На истој седници је једногласном одлуком присутних чланова одбора донет Статут Школе, усаглашен са ЗОСОВ-ом који је ступио на снагу 05.01.2022. године. Чланови одбора су упознати са процедуром – поступком за именовање нових чланова ШО-а МШ „Космај“ у Сопоту, с обзиром да актуелним члановима у месецу јуну истиче четврогодишњи мандат.</w:t>
      </w:r>
    </w:p>
    <w:p w:rsidR="00626416" w:rsidRPr="00626416" w:rsidRDefault="00626416" w:rsidP="00EE4543">
      <w:pPr>
        <w:spacing w:after="0" w:line="240" w:lineRule="auto"/>
        <w:jc w:val="both"/>
        <w:rPr>
          <w:rFonts w:ascii="Times New Roman" w:eastAsia="Times New Roman" w:hAnsi="Times New Roman" w:cs="Times New Roman"/>
          <w:sz w:val="24"/>
          <w:szCs w:val="24"/>
          <w:lang w:val="sr-Cyrl-RS"/>
        </w:rPr>
      </w:pPr>
      <w:r w:rsidRPr="00626416">
        <w:rPr>
          <w:rFonts w:ascii="Times New Roman" w:eastAsia="Times New Roman" w:hAnsi="Times New Roman" w:cs="Times New Roman"/>
          <w:sz w:val="24"/>
          <w:szCs w:val="24"/>
        </w:rPr>
        <w:t xml:space="preserve">Шеста и последња седница у школској 2021/22. години је одржана дана 01.07.2022. године. На овој седници је утврђен предлог финансијског плана МШ „Космај“ у </w:t>
      </w:r>
      <w:r w:rsidRPr="00626416">
        <w:rPr>
          <w:rFonts w:ascii="Times New Roman" w:eastAsia="Times New Roman" w:hAnsi="Times New Roman" w:cs="Times New Roman"/>
          <w:sz w:val="24"/>
          <w:szCs w:val="24"/>
        </w:rPr>
        <w:lastRenderedPageBreak/>
        <w:t xml:space="preserve">Сопоту, за припрему буџета Републике Србије за 2023. годину са пројекцијама за 2024. и за 2025. годину. Школски одбор је разматрао питање поштовања општих принципа, остваривање циљева образовања и васпитања и стандарда постигнућа као и предузимање мера за побољшање услова рада и остваривање образовно-васпитног рада у школи. Чланови школског одбора су упознати са успехом и дисциплином ученика на крају наставне године, са информацијом о упису ученика у наредној школској 2022/23. години, са текућим инвестиционим одржавањем школе као и са распоредом коришћења годишњих одмора запослених у школи. Школски одбор је такође упознат са стањем кадровске попуњености и потребама у новој школској 2022/23. години када је и донета одлука о формирању комисије за утврђивање технолошких вишкова запослених у школи, у саставу:  Нада Јанковић -председник, Зоран Ђурић и Милован Радонић - чланови. </w:t>
      </w:r>
      <w:r w:rsidRPr="00626416">
        <w:rPr>
          <w:rFonts w:ascii="Times New Roman" w:eastAsia="Times New Roman" w:hAnsi="Times New Roman" w:cs="Times New Roman"/>
          <w:sz w:val="24"/>
          <w:szCs w:val="24"/>
          <w:lang w:val="sr-Cyrl-RS"/>
        </w:rPr>
        <w:t>Једногласном одлуком свих седам присутних чланова ШО-а донет је Анекс школског програма МШ „Космај“ у Сопоту, за период школске 2020/2021-2023/2024. године. С обзиром да је 05. јануара 2022. године ступио на снагу нови Закон о основама система образовања и васпитања, те да је школа у обавези да у року од шест месеци општа акта усагласи са Законом, Школски одбор је сагласно својој надлежности из ЗОСОВ-а, донео следећа акта: Пословник о раду Школског одбора МШ „Космај“ Сопот, Правилник о раду МШ „Космај“ Сопот, Правила понашања у МШ „Космај“ у Сопоту, Правилник о мерама, начину и поступку заштите и безбедности ученика за време боравка у школи и свих активности које организује МШ „Космај“ Сопот, Правилник о васпитно-дисциплинској одговорности ученика МШ „Космај“ у Сопоту, Правилник о испитима у МШ „Космај“ у Сопоту, Правилник о ванредним ученицима МШ „Космај“ Сопот као и  Правилник о дисциплинској и материјалној одговорности запослених у МШ „Космај“ Сопот. Чланови ШО-а су упознати са Пословницима о раду Наставничког већа, Савета родитеља и ученичког парламента Школе. Наведени пословници донети су на седницама органа чији се рад уређује а школски одбор је једногласно дао сагласност на исте.</w:t>
      </w:r>
    </w:p>
    <w:p w:rsidR="00626416" w:rsidRPr="000F6920" w:rsidRDefault="00626416" w:rsidP="00EE4543">
      <w:pPr>
        <w:spacing w:after="0" w:line="240" w:lineRule="auto"/>
        <w:jc w:val="both"/>
        <w:rPr>
          <w:rFonts w:ascii="Times New Roman" w:eastAsia="Times New Roman" w:hAnsi="Times New Roman" w:cs="Times New Roman"/>
          <w:sz w:val="24"/>
          <w:szCs w:val="24"/>
          <w:lang w:val="sr-Cyrl-RS"/>
        </w:rPr>
      </w:pPr>
    </w:p>
    <w:p w:rsidR="00626416" w:rsidRPr="00626416" w:rsidRDefault="00626416" w:rsidP="00EE4543">
      <w:pPr>
        <w:spacing w:after="0" w:line="240" w:lineRule="auto"/>
        <w:jc w:val="right"/>
        <w:rPr>
          <w:rFonts w:ascii="Times New Roman" w:eastAsia="Times New Roman" w:hAnsi="Times New Roman" w:cs="Times New Roman"/>
          <w:sz w:val="24"/>
          <w:szCs w:val="24"/>
          <w:lang w:val="sr-Cyrl-RS"/>
        </w:rPr>
      </w:pPr>
      <w:r w:rsidRPr="00626416">
        <w:rPr>
          <w:rFonts w:ascii="Times New Roman" w:eastAsia="Times New Roman" w:hAnsi="Times New Roman" w:cs="Times New Roman"/>
          <w:sz w:val="24"/>
          <w:szCs w:val="24"/>
          <w:lang w:val="sr-Cyrl-RS"/>
        </w:rPr>
        <w:t xml:space="preserve">                                                                                           Секретар школе,</w:t>
      </w:r>
    </w:p>
    <w:p w:rsidR="00626416" w:rsidRPr="00626416" w:rsidRDefault="00626416" w:rsidP="00EE4543">
      <w:pPr>
        <w:spacing w:after="0" w:line="240" w:lineRule="auto"/>
        <w:jc w:val="right"/>
        <w:rPr>
          <w:rFonts w:ascii="Times New Roman" w:eastAsia="Times New Roman" w:hAnsi="Times New Roman" w:cs="Times New Roman"/>
          <w:sz w:val="24"/>
          <w:szCs w:val="24"/>
          <w:lang w:val="sr-Cyrl-RS"/>
        </w:rPr>
      </w:pPr>
      <w:r w:rsidRPr="00626416">
        <w:rPr>
          <w:rFonts w:ascii="Times New Roman" w:eastAsia="Times New Roman" w:hAnsi="Times New Roman" w:cs="Times New Roman"/>
          <w:sz w:val="24"/>
          <w:szCs w:val="24"/>
          <w:lang w:val="sr-Cyrl-RS"/>
        </w:rPr>
        <w:t xml:space="preserve">                                                                                              Наташа Васић</w:t>
      </w:r>
    </w:p>
    <w:p w:rsidR="00626416" w:rsidRPr="00626416" w:rsidRDefault="00626416" w:rsidP="00EE4543">
      <w:pPr>
        <w:spacing w:after="0" w:line="240" w:lineRule="auto"/>
        <w:jc w:val="both"/>
        <w:rPr>
          <w:rFonts w:ascii="Times New Roman" w:eastAsia="Times New Roman" w:hAnsi="Times New Roman" w:cs="Times New Roman"/>
          <w:sz w:val="24"/>
          <w:szCs w:val="24"/>
        </w:rPr>
      </w:pPr>
    </w:p>
    <w:p w:rsidR="00626416" w:rsidRPr="00BF3FEF" w:rsidRDefault="00626416" w:rsidP="00EE4543">
      <w:pPr>
        <w:spacing w:after="0" w:line="240" w:lineRule="auto"/>
        <w:jc w:val="center"/>
        <w:rPr>
          <w:rFonts w:ascii="Times New Roman" w:eastAsia="Times New Roman" w:hAnsi="Times New Roman" w:cs="Times New Roman"/>
          <w:sz w:val="28"/>
          <w:szCs w:val="28"/>
        </w:rPr>
      </w:pPr>
      <w:r w:rsidRPr="00BF3FEF">
        <w:rPr>
          <w:rFonts w:ascii="Times New Roman" w:eastAsia="Times New Roman" w:hAnsi="Times New Roman" w:cs="Times New Roman"/>
          <w:sz w:val="28"/>
          <w:szCs w:val="28"/>
        </w:rPr>
        <w:t>Годишњи извештај о раду Савета родитеља</w:t>
      </w:r>
    </w:p>
    <w:p w:rsidR="00626416" w:rsidRPr="00BF3FEF" w:rsidRDefault="00626416" w:rsidP="00EE4543">
      <w:pPr>
        <w:spacing w:after="0" w:line="240" w:lineRule="auto"/>
        <w:jc w:val="center"/>
        <w:rPr>
          <w:rFonts w:ascii="Times New Roman" w:eastAsia="Times New Roman" w:hAnsi="Times New Roman" w:cs="Times New Roman"/>
          <w:b/>
          <w:sz w:val="28"/>
          <w:szCs w:val="28"/>
        </w:rPr>
      </w:pPr>
      <w:r w:rsidRPr="00BF3FEF">
        <w:rPr>
          <w:rFonts w:ascii="Times New Roman" w:eastAsia="Times New Roman" w:hAnsi="Times New Roman" w:cs="Times New Roman"/>
          <w:sz w:val="28"/>
          <w:szCs w:val="28"/>
        </w:rPr>
        <w:t xml:space="preserve"> у школској 2021/</w:t>
      </w:r>
      <w:r w:rsidRPr="00BF3FEF">
        <w:rPr>
          <w:rFonts w:ascii="Times New Roman" w:eastAsia="Times New Roman" w:hAnsi="Times New Roman" w:cs="Times New Roman"/>
          <w:sz w:val="28"/>
          <w:szCs w:val="28"/>
          <w:lang w:val="sr-Latn-RS"/>
        </w:rPr>
        <w:t>2</w:t>
      </w:r>
      <w:r w:rsidRPr="00BF3FEF">
        <w:rPr>
          <w:rFonts w:ascii="Times New Roman" w:eastAsia="Times New Roman" w:hAnsi="Times New Roman" w:cs="Times New Roman"/>
          <w:sz w:val="28"/>
          <w:szCs w:val="28"/>
          <w:lang w:val="sr-Cyrl-RS"/>
        </w:rPr>
        <w:t>2</w:t>
      </w:r>
      <w:r w:rsidRPr="00BF3FEF">
        <w:rPr>
          <w:rFonts w:ascii="Times New Roman" w:eastAsia="Times New Roman" w:hAnsi="Times New Roman" w:cs="Times New Roman"/>
          <w:sz w:val="28"/>
          <w:szCs w:val="28"/>
        </w:rPr>
        <w:t>. Години</w:t>
      </w:r>
    </w:p>
    <w:p w:rsidR="00626416" w:rsidRPr="00626416" w:rsidRDefault="00626416" w:rsidP="00EE4543">
      <w:pPr>
        <w:spacing w:after="0" w:line="240" w:lineRule="auto"/>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 xml:space="preserve">         </w:t>
      </w: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Савет родитеља Машинске школе „Космај“ у Сопоту је у школској 2021/</w:t>
      </w:r>
      <w:r w:rsidRPr="00626416">
        <w:rPr>
          <w:rFonts w:ascii="Times New Roman" w:eastAsia="Times New Roman" w:hAnsi="Times New Roman" w:cs="Times New Roman"/>
          <w:sz w:val="24"/>
          <w:szCs w:val="24"/>
          <w:lang w:val="sr-Latn-RS"/>
        </w:rPr>
        <w:t>2</w:t>
      </w:r>
      <w:r w:rsidRPr="00626416">
        <w:rPr>
          <w:rFonts w:ascii="Times New Roman" w:eastAsia="Times New Roman" w:hAnsi="Times New Roman" w:cs="Times New Roman"/>
          <w:sz w:val="24"/>
          <w:szCs w:val="24"/>
          <w:lang w:val="sr-Cyrl-RS"/>
        </w:rPr>
        <w:t>2</w:t>
      </w:r>
      <w:r w:rsidRPr="00626416">
        <w:rPr>
          <w:rFonts w:ascii="Times New Roman" w:eastAsia="Times New Roman" w:hAnsi="Times New Roman" w:cs="Times New Roman"/>
          <w:sz w:val="24"/>
          <w:szCs w:val="24"/>
        </w:rPr>
        <w:t>.</w:t>
      </w:r>
      <w:r w:rsidRPr="00626416">
        <w:rPr>
          <w:rFonts w:ascii="Times New Roman" w:eastAsia="Times New Roman" w:hAnsi="Times New Roman" w:cs="Times New Roman"/>
          <w:sz w:val="24"/>
          <w:szCs w:val="24"/>
          <w:lang w:val="sr-Cyrl-RS"/>
        </w:rPr>
        <w:t xml:space="preserve"> бројао је пет чланова, свако одељење представљао је  родитељ изабран на првом родитељском састанку у септембру. Савет родитеља чине  родитељи: Марина Мијајловић представник одељења М11, Дарко Младеновић (заменио Николу Николића од новембра) представник одељења М12, Александар Милосављевић, представник одељења М21, Драгован Васић, представник одељења М22 и  Жељко Хоман, председник Савета родитеља и представник одељења М31. У току  школске 2021/22 године </w:t>
      </w:r>
      <w:r w:rsidRPr="00626416">
        <w:rPr>
          <w:rFonts w:ascii="Times New Roman" w:eastAsia="Times New Roman" w:hAnsi="Times New Roman" w:cs="Times New Roman"/>
          <w:sz w:val="24"/>
          <w:szCs w:val="24"/>
        </w:rPr>
        <w:t xml:space="preserve"> одржано је 5 (пет) редовних и </w:t>
      </w:r>
      <w:r w:rsidRPr="00626416">
        <w:rPr>
          <w:rFonts w:ascii="Times New Roman" w:eastAsia="Times New Roman" w:hAnsi="Times New Roman" w:cs="Times New Roman"/>
          <w:sz w:val="24"/>
          <w:szCs w:val="24"/>
          <w:lang w:val="sr-Cyrl-RS"/>
        </w:rPr>
        <w:t>3</w:t>
      </w:r>
      <w:r w:rsidRPr="00626416">
        <w:rPr>
          <w:rFonts w:ascii="Times New Roman" w:eastAsia="Times New Roman" w:hAnsi="Times New Roman" w:cs="Times New Roman"/>
          <w:sz w:val="24"/>
          <w:szCs w:val="24"/>
        </w:rPr>
        <w:t xml:space="preserve"> (три) ванредне седнице. </w:t>
      </w:r>
    </w:p>
    <w:p w:rsidR="00626416" w:rsidRPr="00626416" w:rsidRDefault="00626416" w:rsidP="00EE4543">
      <w:pPr>
        <w:spacing w:after="0" w:line="240" w:lineRule="auto"/>
        <w:jc w:val="both"/>
        <w:rPr>
          <w:rFonts w:ascii="Times New Roman" w:eastAsia="Times New Roman" w:hAnsi="Times New Roman" w:cs="Times New Roman"/>
          <w:sz w:val="24"/>
          <w:szCs w:val="24"/>
        </w:rPr>
      </w:pP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 xml:space="preserve">Прва седница Школског одбора у школској 2021/22. години одржана је дана 10.09.2021. године у школи. Конституисан је Савет родитеља, чланови су упознати са надлежностима и законским овлашћењима. За председника је изабран Жељко Хоман једногласно. Разматран је и усвојен Извештај о остварености Годишњег плана рада школе за школску 2020/21.годину,  Годишњи план рада школе за 2021/2022. годину и донет је план рада савета родитеља. Родитељи су разматрали и подржали предложене екскурзионе правце, изабрали су своје представнике у школске тимове, као и </w:t>
      </w:r>
      <w:r w:rsidRPr="00626416">
        <w:rPr>
          <w:rFonts w:ascii="Times New Roman" w:eastAsia="Times New Roman" w:hAnsi="Times New Roman" w:cs="Times New Roman"/>
          <w:sz w:val="24"/>
          <w:szCs w:val="24"/>
        </w:rPr>
        <w:lastRenderedPageBreak/>
        <w:t xml:space="preserve">представника  и заменика у општински савет родитеља. Разматран је предлог увођења школског динара у износу од 700,00 динара по ученику али како претходних година није било уплата по овој основи родитељи су једногласно одлучили да се не прикупља овај износ већ су од понуђених  осигуравајућих кућа одабрали Дунав осигурање – осигурања ученика и премије у износу од 300,00 динара, по ученику. Родитељи су упознати са свим понудама које су пристигле у школу од осигуравајућих кућа. Жељко Хоман једногласно је изабран за представника школе у општинском савету родитеља а заменик је Драгован Васић. </w:t>
      </w: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 xml:space="preserve">   </w:t>
      </w: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 xml:space="preserve">Дана 25.11.2021. године, одржана је редовна седница Савета родитеља путем телефонана којој су чланови упознати са школским постигнућима на првом тромесечју након чега се дискутовало о мерама за унапређење успеха. На истој седници родитељи су донели одлуку да се средства остварена од осигурања ученика потроше на набавку књига за школску библиотеку у износу од 2.205,00 динара. Родитељи су изразили задовољство сарадњом са школом, нису имали конкретних предлога како би сарадња могла да се унапреди. Родитељски састанци, индивидуални разговори, отворена врата, огласна табла намењена родитељима само су неки облици сарадње. Највише комуникације између школе и породице се остварује путем телефона. Многи родитељи не користе могућност увида у есдневник.                </w:t>
      </w:r>
    </w:p>
    <w:p w:rsidR="00626416" w:rsidRPr="00626416" w:rsidRDefault="00626416" w:rsidP="00EE4543">
      <w:pPr>
        <w:spacing w:after="0" w:line="240" w:lineRule="auto"/>
        <w:jc w:val="both"/>
        <w:rPr>
          <w:rFonts w:ascii="Times New Roman" w:eastAsia="Times New Roman" w:hAnsi="Times New Roman" w:cs="Times New Roman"/>
          <w:sz w:val="24"/>
          <w:szCs w:val="24"/>
        </w:rPr>
      </w:pP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На трећој редовној седници одржаној дана 7.2.2022. године чланови су  упознати са успехом и дисциплином ученика на крају првогполугодишта. Свети Сава по препоруци надлежних прослављен је у школи уз минимално присуство а планирање прославе  Дана школе одложено је за наредну седницу</w:t>
      </w:r>
      <w:r w:rsidRPr="00626416">
        <w:rPr>
          <w:rFonts w:ascii="Times New Roman" w:eastAsia="Times New Roman" w:hAnsi="Times New Roman" w:cs="Times New Roman"/>
          <w:sz w:val="24"/>
          <w:szCs w:val="24"/>
          <w:lang w:val="sr-Cyrl-RS"/>
        </w:rPr>
        <w:t>.  Педагог школе Нада Јанковић известила је о текућим питањима од значаја за рад школе.</w:t>
      </w:r>
      <w:r w:rsidRPr="00626416">
        <w:rPr>
          <w:rFonts w:ascii="Times New Roman" w:eastAsia="Times New Roman" w:hAnsi="Times New Roman" w:cs="Times New Roman"/>
          <w:sz w:val="24"/>
          <w:szCs w:val="24"/>
        </w:rPr>
        <w:t xml:space="preserve"> Усвојен је полугодишњи извештај о раду Савета родитеља.</w:t>
      </w:r>
    </w:p>
    <w:p w:rsidR="00626416" w:rsidRPr="00626416" w:rsidRDefault="00626416" w:rsidP="00EE4543">
      <w:pPr>
        <w:spacing w:after="0" w:line="240" w:lineRule="auto"/>
        <w:jc w:val="both"/>
        <w:rPr>
          <w:rFonts w:ascii="Times New Roman" w:eastAsia="Times New Roman" w:hAnsi="Times New Roman" w:cs="Times New Roman"/>
          <w:sz w:val="24"/>
          <w:szCs w:val="24"/>
        </w:rPr>
      </w:pP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Ванредна седница одржана је 25.2.2022. године. На овој седници усвојен је Полугодишњи извештај о раду школе, именовани су чланови представници родитеља у школским тимовима који нису благовремено именовани и састав комисије за избор нових чланова Школског одбора Машинске школе ''Космај из реда родитеља.</w:t>
      </w:r>
    </w:p>
    <w:p w:rsidR="00626416" w:rsidRPr="00626416" w:rsidRDefault="00626416" w:rsidP="00EE4543">
      <w:pPr>
        <w:spacing w:after="0" w:line="240" w:lineRule="auto"/>
        <w:jc w:val="both"/>
        <w:rPr>
          <w:rFonts w:ascii="Times New Roman" w:eastAsia="Times New Roman" w:hAnsi="Times New Roman" w:cs="Times New Roman"/>
          <w:sz w:val="24"/>
          <w:szCs w:val="24"/>
        </w:rPr>
      </w:pP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На ванредној седници одржаној 17.3.2022. изабрани су представници Савета родитеља за нови сазив Школског одбора. Савет родитеља је донео одлуку о избору следећих родитеља: Драгован Васић, представник одељења М-22, Марина Мијајловић, преставник одељења М-11 и Дарко Младеновић, представник одељења М-12.</w:t>
      </w:r>
    </w:p>
    <w:p w:rsidR="00626416" w:rsidRPr="00626416" w:rsidRDefault="00626416" w:rsidP="00EE4543">
      <w:pPr>
        <w:spacing w:after="0" w:line="240" w:lineRule="auto"/>
        <w:jc w:val="both"/>
        <w:rPr>
          <w:rFonts w:ascii="Times New Roman" w:eastAsia="Times New Roman" w:hAnsi="Times New Roman" w:cs="Times New Roman"/>
          <w:sz w:val="24"/>
          <w:szCs w:val="24"/>
        </w:rPr>
      </w:pP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Дана 20.4.2022. године одржана је редовна седница а на дневном реду поред успеха</w:t>
      </w: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ученика на крају трећег тромесечја, мера за побољшање успеха, разговора о прослави Дана школе нашле су се прослава матурске вечери и екскурзије. Екскурзија и матурске вечери се не планирају због безбедносних разлога услед пандемије Ковид-19. Педагог је известила чланове о припремама поводом прославе Дана школе. Родитељи су се сагласили да акценат треба да се стави на машинске предмете и промоцију пројеката с обзиром да је реч о машинској школи.</w:t>
      </w:r>
    </w:p>
    <w:p w:rsidR="00626416" w:rsidRPr="00626416" w:rsidRDefault="00626416" w:rsidP="00EE4543">
      <w:pPr>
        <w:spacing w:after="0" w:line="240" w:lineRule="auto"/>
        <w:jc w:val="both"/>
        <w:rPr>
          <w:rFonts w:ascii="Times New Roman" w:eastAsia="Times New Roman" w:hAnsi="Times New Roman" w:cs="Times New Roman"/>
          <w:sz w:val="24"/>
          <w:szCs w:val="24"/>
        </w:rPr>
      </w:pP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Ванредна седница одржана је телефонским путем 16.5.2022. године са једном тачком дневног реда. Родитеље су директорка Снежана Ристић и педагог Нада Јанковић обавестиле о мејлу који је тог јутра пристигао на електронску адресу школе о постављању бомбе. Школа је поступила у складу са процедурама, пријавила је случај надлежним органима и ученике евакуисала из зграде школе док</w:t>
      </w: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lastRenderedPageBreak/>
        <w:t>се не обави преглед просторија школе. Како је иста дојава стигла на адресу већине београдских школа не очекујемо да се преглед школе обави до краја радног времена. Родитељи су једногласно одлучили да се ученици пошаљу кући а настава одвија онлајн док се не стекну услови за наставак непосредне наставе тј. док надлежне службе не потврде да је школа безбедно место.</w:t>
      </w:r>
    </w:p>
    <w:p w:rsidR="00626416" w:rsidRPr="00626416" w:rsidRDefault="00626416" w:rsidP="00EE4543">
      <w:pPr>
        <w:spacing w:after="0" w:line="240" w:lineRule="auto"/>
        <w:jc w:val="both"/>
        <w:rPr>
          <w:rFonts w:ascii="Times New Roman" w:eastAsia="Times New Roman" w:hAnsi="Times New Roman" w:cs="Times New Roman"/>
          <w:sz w:val="24"/>
          <w:szCs w:val="24"/>
        </w:rPr>
      </w:pP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Последња седница Савета родитеља одржана је дана 1.7.2022. године. Савет родитеља је упознат са успехом и дисциплином ученика на крају наставне године и</w:t>
      </w:r>
    </w:p>
    <w:p w:rsidR="00626416" w:rsidRPr="000F6920" w:rsidRDefault="00626416" w:rsidP="00EE4543">
      <w:pPr>
        <w:spacing w:after="0" w:line="240" w:lineRule="auto"/>
        <w:jc w:val="both"/>
        <w:rPr>
          <w:rFonts w:ascii="Times New Roman" w:eastAsia="Times New Roman" w:hAnsi="Times New Roman" w:cs="Times New Roman"/>
          <w:sz w:val="24"/>
          <w:szCs w:val="24"/>
          <w:lang w:val="sr-Cyrl-RS"/>
        </w:rPr>
      </w:pPr>
      <w:r w:rsidRPr="00626416">
        <w:rPr>
          <w:rFonts w:ascii="Times New Roman" w:eastAsia="Times New Roman" w:hAnsi="Times New Roman" w:cs="Times New Roman"/>
          <w:sz w:val="24"/>
          <w:szCs w:val="24"/>
        </w:rPr>
        <w:t>успехом ученика на завршном испиту. Члановима Савета родитеља поднет је извештај о раду Тима за самовредновање и вредновање рада школе. Анализиран је рад Савета родитеља и усвојен Извештај о раду. Усвојени су уџбеници који ће се користити у наредној школској години.  Разматран је анекс Школског програма Машинске школе ''Космај''. У складу са законом усвојен је Пословник о раду Савета родитеља Машинске школе ''Космај'' у</w:t>
      </w:r>
      <w:r w:rsidR="000F6920">
        <w:rPr>
          <w:rFonts w:ascii="Times New Roman" w:eastAsia="Times New Roman" w:hAnsi="Times New Roman" w:cs="Times New Roman"/>
          <w:sz w:val="24"/>
          <w:szCs w:val="24"/>
        </w:rPr>
        <w:t xml:space="preserve"> предвиђеном законском року.</w:t>
      </w: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 xml:space="preserve">                </w:t>
      </w:r>
    </w:p>
    <w:p w:rsidR="00626416" w:rsidRPr="00626416" w:rsidRDefault="00626416" w:rsidP="00EE4543">
      <w:pPr>
        <w:spacing w:after="0" w:line="240" w:lineRule="auto"/>
        <w:jc w:val="right"/>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 xml:space="preserve">                                                                               Председник Савета родитеља,</w:t>
      </w:r>
    </w:p>
    <w:p w:rsidR="00626416" w:rsidRPr="00626416" w:rsidRDefault="00626416" w:rsidP="00EE4543">
      <w:pPr>
        <w:spacing w:after="0" w:line="240" w:lineRule="auto"/>
        <w:jc w:val="right"/>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 xml:space="preserve">                                                                                 Жељко Хоман</w:t>
      </w:r>
    </w:p>
    <w:p w:rsidR="000D1B68" w:rsidRDefault="000D1B68" w:rsidP="00EE4543">
      <w:pPr>
        <w:spacing w:line="240" w:lineRule="auto"/>
        <w:jc w:val="center"/>
        <w:rPr>
          <w:rFonts w:ascii="Times New Roman" w:eastAsia="Calibri" w:hAnsi="Times New Roman" w:cs="Times New Roman"/>
          <w:sz w:val="24"/>
          <w:szCs w:val="24"/>
          <w:lang w:val="sr-Cyrl-RS"/>
        </w:rPr>
      </w:pPr>
    </w:p>
    <w:p w:rsidR="000D1B68" w:rsidRDefault="000D1B68" w:rsidP="00EE4543">
      <w:pPr>
        <w:spacing w:line="240" w:lineRule="auto"/>
        <w:jc w:val="center"/>
        <w:rPr>
          <w:rFonts w:ascii="Times New Roman" w:eastAsia="Calibri" w:hAnsi="Times New Roman" w:cs="Times New Roman"/>
          <w:sz w:val="24"/>
          <w:szCs w:val="24"/>
          <w:lang w:val="sr-Cyrl-RS"/>
        </w:rPr>
      </w:pPr>
    </w:p>
    <w:p w:rsidR="00626416" w:rsidRPr="00BF3FEF" w:rsidRDefault="00626416" w:rsidP="00EE4543">
      <w:pPr>
        <w:spacing w:line="240" w:lineRule="auto"/>
        <w:jc w:val="center"/>
        <w:rPr>
          <w:rFonts w:ascii="Times New Roman" w:eastAsia="Calibri" w:hAnsi="Times New Roman" w:cs="Times New Roman"/>
          <w:sz w:val="28"/>
          <w:szCs w:val="28"/>
          <w:lang w:val="sr-Cyrl-RS"/>
        </w:rPr>
      </w:pPr>
      <w:r w:rsidRPr="00BF3FEF">
        <w:rPr>
          <w:rFonts w:ascii="Times New Roman" w:eastAsia="Calibri" w:hAnsi="Times New Roman" w:cs="Times New Roman"/>
          <w:sz w:val="28"/>
          <w:szCs w:val="28"/>
          <w:lang w:val="sr-Cyrl-RS"/>
        </w:rPr>
        <w:t>Годишњи и</w:t>
      </w:r>
      <w:r w:rsidRPr="00BF3FEF">
        <w:rPr>
          <w:rFonts w:ascii="Times New Roman" w:eastAsia="Calibri" w:hAnsi="Times New Roman" w:cs="Times New Roman"/>
          <w:sz w:val="28"/>
          <w:szCs w:val="28"/>
          <w:lang w:val="sr-Latn-RS"/>
        </w:rPr>
        <w:t xml:space="preserve">звештај </w:t>
      </w:r>
      <w:r w:rsidRPr="00BF3FEF">
        <w:rPr>
          <w:rFonts w:ascii="Times New Roman" w:eastAsia="Calibri" w:hAnsi="Times New Roman" w:cs="Times New Roman"/>
          <w:sz w:val="28"/>
          <w:szCs w:val="28"/>
          <w:lang w:val="sr-Cyrl-RS"/>
        </w:rPr>
        <w:t>о раду Ученичког парламента у школској 2021/2022. години</w:t>
      </w:r>
    </w:p>
    <w:p w:rsidR="00626416" w:rsidRPr="00626416" w:rsidRDefault="00626416" w:rsidP="00EE4543">
      <w:pPr>
        <w:spacing w:before="240" w:after="240" w:line="240" w:lineRule="auto"/>
        <w:jc w:val="center"/>
        <w:rPr>
          <w:rFonts w:ascii="Times New Roman" w:eastAsia="Times New Roman" w:hAnsi="Times New Roman" w:cs="Times New Roman"/>
          <w:sz w:val="24"/>
          <w:szCs w:val="24"/>
          <w:lang w:val="sr-Cyrl-RS" w:eastAsia="sr-Latn-RS"/>
        </w:rPr>
      </w:pPr>
    </w:p>
    <w:p w:rsidR="00626416" w:rsidRPr="00626416" w:rsidRDefault="00626416" w:rsidP="00EE4543">
      <w:pPr>
        <w:autoSpaceDN w:val="0"/>
        <w:spacing w:line="240" w:lineRule="auto"/>
        <w:jc w:val="both"/>
        <w:rPr>
          <w:rFonts w:ascii="Times New Roman" w:eastAsia="Lucida Sans Unicode" w:hAnsi="Times New Roman" w:cs="Times New Roman"/>
          <w:kern w:val="3"/>
          <w:sz w:val="24"/>
          <w:szCs w:val="24"/>
          <w:lang w:val="en-US" w:eastAsia="hi-IN" w:bidi="hi-IN"/>
        </w:rPr>
      </w:pPr>
      <w:r w:rsidRPr="00626416">
        <w:rPr>
          <w:rFonts w:ascii="Times New Roman" w:eastAsia="Lucida Sans Unicode" w:hAnsi="Times New Roman" w:cs="Times New Roman"/>
          <w:color w:val="000000"/>
          <w:kern w:val="3"/>
          <w:sz w:val="24"/>
          <w:szCs w:val="24"/>
          <w:lang w:val="en-US" w:eastAsia="hi-IN" w:bidi="hi-IN"/>
        </w:rPr>
        <w:t xml:space="preserve">Чланови </w:t>
      </w:r>
      <w:r w:rsidRPr="00626416">
        <w:rPr>
          <w:rFonts w:ascii="Times New Roman" w:eastAsia="Lucida Sans Unicode" w:hAnsi="Times New Roman" w:cs="Times New Roman"/>
          <w:color w:val="000000"/>
          <w:kern w:val="3"/>
          <w:sz w:val="24"/>
          <w:szCs w:val="24"/>
          <w:lang w:val="sr-Cyrl-RS" w:eastAsia="hi-IN" w:bidi="hi-IN"/>
        </w:rPr>
        <w:t xml:space="preserve">Ученичког парламента </w:t>
      </w:r>
      <w:r w:rsidRPr="00626416">
        <w:rPr>
          <w:rFonts w:ascii="Times New Roman" w:eastAsia="Lucida Sans Unicode" w:hAnsi="Times New Roman" w:cs="Times New Roman"/>
          <w:color w:val="000000"/>
          <w:kern w:val="3"/>
          <w:sz w:val="24"/>
          <w:szCs w:val="24"/>
          <w:lang w:val="en-US" w:eastAsia="hi-IN" w:bidi="hi-IN"/>
        </w:rPr>
        <w:t xml:space="preserve">у </w:t>
      </w:r>
      <w:r w:rsidRPr="00626416">
        <w:rPr>
          <w:rFonts w:ascii="Times New Roman" w:eastAsia="Lucida Sans Unicode" w:hAnsi="Times New Roman" w:cs="Times New Roman"/>
          <w:color w:val="000000"/>
          <w:kern w:val="3"/>
          <w:sz w:val="24"/>
          <w:szCs w:val="24"/>
          <w:lang w:val="sr-Cyrl-RS" w:eastAsia="hi-IN" w:bidi="hi-IN"/>
        </w:rPr>
        <w:t xml:space="preserve">школској </w:t>
      </w:r>
      <w:r w:rsidRPr="00626416">
        <w:rPr>
          <w:rFonts w:ascii="Times New Roman" w:eastAsia="Lucida Sans Unicode" w:hAnsi="Times New Roman" w:cs="Times New Roman"/>
          <w:color w:val="000000"/>
          <w:kern w:val="3"/>
          <w:sz w:val="24"/>
          <w:szCs w:val="24"/>
          <w:lang w:val="en-US" w:eastAsia="hi-IN" w:bidi="hi-IN"/>
        </w:rPr>
        <w:t xml:space="preserve"> 20</w:t>
      </w:r>
      <w:r w:rsidRPr="00626416">
        <w:rPr>
          <w:rFonts w:ascii="Times New Roman" w:eastAsia="Lucida Sans Unicode" w:hAnsi="Times New Roman" w:cs="Times New Roman"/>
          <w:color w:val="000000"/>
          <w:kern w:val="3"/>
          <w:sz w:val="24"/>
          <w:szCs w:val="24"/>
          <w:lang w:val="sr-Cyrl-RS" w:eastAsia="hi-IN" w:bidi="hi-IN"/>
        </w:rPr>
        <w:t>21</w:t>
      </w:r>
      <w:r w:rsidRPr="00626416">
        <w:rPr>
          <w:rFonts w:ascii="Times New Roman" w:eastAsia="Lucida Sans Unicode" w:hAnsi="Times New Roman" w:cs="Times New Roman"/>
          <w:color w:val="000000"/>
          <w:kern w:val="3"/>
          <w:sz w:val="24"/>
          <w:szCs w:val="24"/>
          <w:lang w:val="en-US" w:eastAsia="hi-IN" w:bidi="hi-IN"/>
        </w:rPr>
        <w:t>/</w:t>
      </w:r>
      <w:r w:rsidRPr="00626416">
        <w:rPr>
          <w:rFonts w:ascii="Times New Roman" w:eastAsia="Lucida Sans Unicode" w:hAnsi="Times New Roman" w:cs="Times New Roman"/>
          <w:color w:val="000000"/>
          <w:kern w:val="3"/>
          <w:sz w:val="24"/>
          <w:szCs w:val="24"/>
          <w:lang w:val="sr-Cyrl-RS" w:eastAsia="hi-IN" w:bidi="hi-IN"/>
        </w:rPr>
        <w:t>20</w:t>
      </w:r>
      <w:r w:rsidRPr="00626416">
        <w:rPr>
          <w:rFonts w:ascii="Times New Roman" w:eastAsia="Lucida Sans Unicode" w:hAnsi="Times New Roman" w:cs="Times New Roman"/>
          <w:color w:val="000000"/>
          <w:kern w:val="3"/>
          <w:sz w:val="24"/>
          <w:szCs w:val="24"/>
          <w:lang w:val="en-US" w:eastAsia="hi-IN" w:bidi="hi-IN"/>
        </w:rPr>
        <w:t>2</w:t>
      </w:r>
      <w:r w:rsidRPr="00626416">
        <w:rPr>
          <w:rFonts w:ascii="Times New Roman" w:eastAsia="Lucida Sans Unicode" w:hAnsi="Times New Roman" w:cs="Times New Roman"/>
          <w:color w:val="000000"/>
          <w:kern w:val="3"/>
          <w:sz w:val="24"/>
          <w:szCs w:val="24"/>
          <w:lang w:val="sr-Cyrl-RS" w:eastAsia="hi-IN" w:bidi="hi-IN"/>
        </w:rPr>
        <w:t>2.</w:t>
      </w:r>
      <w:r w:rsidRPr="00626416">
        <w:rPr>
          <w:rFonts w:ascii="Times New Roman" w:eastAsia="Lucida Sans Unicode" w:hAnsi="Times New Roman" w:cs="Times New Roman"/>
          <w:color w:val="000000"/>
          <w:kern w:val="3"/>
          <w:sz w:val="24"/>
          <w:szCs w:val="24"/>
          <w:lang w:val="en-US" w:eastAsia="hi-IN" w:bidi="hi-IN"/>
        </w:rPr>
        <w:t xml:space="preserve"> године </w:t>
      </w:r>
      <w:r w:rsidRPr="00626416">
        <w:rPr>
          <w:rFonts w:ascii="Times New Roman" w:eastAsia="Lucida Sans Unicode" w:hAnsi="Times New Roman" w:cs="Times New Roman"/>
          <w:color w:val="000000"/>
          <w:kern w:val="3"/>
          <w:sz w:val="24"/>
          <w:szCs w:val="24"/>
          <w:lang w:val="sr-Cyrl-RS" w:eastAsia="hi-IN" w:bidi="hi-IN"/>
        </w:rPr>
        <w:t xml:space="preserve">били </w:t>
      </w:r>
      <w:r w:rsidRPr="00626416">
        <w:rPr>
          <w:rFonts w:ascii="Times New Roman" w:eastAsia="Lucida Sans Unicode" w:hAnsi="Times New Roman" w:cs="Times New Roman"/>
          <w:color w:val="000000"/>
          <w:kern w:val="3"/>
          <w:sz w:val="24"/>
          <w:szCs w:val="24"/>
          <w:lang w:val="en-US" w:eastAsia="hi-IN" w:bidi="hi-IN"/>
        </w:rPr>
        <w:t>су</w:t>
      </w:r>
      <w:r w:rsidRPr="00626416">
        <w:rPr>
          <w:rFonts w:ascii="Times New Roman" w:eastAsia="Lucida Sans Unicode" w:hAnsi="Times New Roman" w:cs="Times New Roman"/>
          <w:color w:val="000000"/>
          <w:kern w:val="3"/>
          <w:sz w:val="24"/>
          <w:szCs w:val="24"/>
          <w:lang w:val="sr-Cyrl-RS" w:eastAsia="hi-IN" w:bidi="hi-IN"/>
        </w:rPr>
        <w:t>:</w:t>
      </w:r>
      <w:r w:rsidRPr="00626416">
        <w:rPr>
          <w:rFonts w:ascii="Times New Roman" w:eastAsia="Lucida Sans Unicode" w:hAnsi="Times New Roman" w:cs="Times New Roman"/>
          <w:kern w:val="3"/>
          <w:sz w:val="24"/>
          <w:szCs w:val="24"/>
          <w:lang w:val="sr-Cyrl-RS" w:eastAsia="hi-IN" w:bidi="hi-IN"/>
        </w:rPr>
        <w:t xml:space="preserve"> </w:t>
      </w:r>
      <w:r w:rsidRPr="00626416">
        <w:rPr>
          <w:rFonts w:ascii="Times New Roman" w:eastAsia="Lucida Sans Unicode" w:hAnsi="Times New Roman" w:cs="Times New Roman"/>
          <w:kern w:val="3"/>
          <w:sz w:val="24"/>
          <w:szCs w:val="24"/>
          <w:lang w:val="en-US" w:eastAsia="hi-IN" w:bidi="hi-IN"/>
        </w:rPr>
        <w:t xml:space="preserve">Јана Jовановић М11, Никола Грновић М11, </w:t>
      </w:r>
      <w:r w:rsidRPr="00626416">
        <w:rPr>
          <w:rFonts w:ascii="Times New Roman" w:eastAsia="Lucida Sans Unicode" w:hAnsi="Times New Roman" w:cs="Times New Roman"/>
          <w:kern w:val="3"/>
          <w:sz w:val="24"/>
          <w:szCs w:val="24"/>
          <w:lang w:val="en-US"/>
        </w:rPr>
        <w:t>Вељко Лазић М12, Немања Стојановић М12, Богдан Милосављевић М21, Лука Павловић М21 , Милан Јованкић М22, Павле Стевановић М22, Марија Радосављевић М31 и Лука Хоман М31.</w:t>
      </w:r>
    </w:p>
    <w:p w:rsidR="00626416" w:rsidRPr="00626416" w:rsidRDefault="00626416" w:rsidP="00EE4543">
      <w:pPr>
        <w:spacing w:line="240" w:lineRule="auto"/>
        <w:jc w:val="both"/>
        <w:rPr>
          <w:rFonts w:ascii="Times New Roman" w:eastAsia="Calibri" w:hAnsi="Times New Roman" w:cs="Times New Roman"/>
          <w:sz w:val="24"/>
          <w:szCs w:val="24"/>
          <w:lang w:val="sr-Cyrl-RS" w:eastAsia="hi-IN" w:bidi="hi-IN"/>
        </w:rPr>
      </w:pPr>
      <w:r w:rsidRPr="00626416">
        <w:rPr>
          <w:rFonts w:ascii="Times New Roman" w:eastAsia="Calibri" w:hAnsi="Times New Roman" w:cs="Times New Roman"/>
          <w:sz w:val="24"/>
          <w:szCs w:val="24"/>
          <w:lang w:val="sr-Cyrl-RS" w:eastAsia="hi-IN" w:bidi="hi-IN"/>
        </w:rPr>
        <w:t>Координатор Ученичког парламента била је Ивана Ивановић, наставник српског језика и књижевности.</w:t>
      </w:r>
    </w:p>
    <w:p w:rsidR="00626416" w:rsidRPr="00626416" w:rsidRDefault="00626416" w:rsidP="00EE4543">
      <w:pPr>
        <w:spacing w:line="240" w:lineRule="auto"/>
        <w:jc w:val="both"/>
        <w:rPr>
          <w:rFonts w:ascii="Times New Roman" w:eastAsia="Calibri" w:hAnsi="Times New Roman" w:cs="Times New Roman"/>
          <w:color w:val="000000"/>
          <w:sz w:val="24"/>
          <w:szCs w:val="24"/>
          <w:lang w:val="sr-Cyrl-RS"/>
        </w:rPr>
      </w:pPr>
      <w:r w:rsidRPr="00626416">
        <w:rPr>
          <w:rFonts w:ascii="Times New Roman" w:eastAsia="Calibri" w:hAnsi="Times New Roman" w:cs="Times New Roman"/>
          <w:color w:val="000000"/>
          <w:sz w:val="24"/>
          <w:szCs w:val="24"/>
          <w:lang w:val="sr-Latn-RS"/>
        </w:rPr>
        <w:t xml:space="preserve">У </w:t>
      </w:r>
      <w:r w:rsidRPr="00626416">
        <w:rPr>
          <w:rFonts w:ascii="Times New Roman" w:eastAsia="Calibri" w:hAnsi="Times New Roman" w:cs="Times New Roman"/>
          <w:color w:val="000000"/>
          <w:sz w:val="24"/>
          <w:szCs w:val="24"/>
          <w:lang w:val="sr-Cyrl-RS"/>
        </w:rPr>
        <w:t xml:space="preserve">току </w:t>
      </w:r>
      <w:r w:rsidRPr="00626416">
        <w:rPr>
          <w:rFonts w:ascii="Times New Roman" w:eastAsia="Calibri" w:hAnsi="Times New Roman" w:cs="Times New Roman"/>
          <w:color w:val="000000"/>
          <w:sz w:val="24"/>
          <w:szCs w:val="24"/>
          <w:lang w:val="sr-Latn-RS"/>
        </w:rPr>
        <w:t>школск</w:t>
      </w:r>
      <w:r w:rsidRPr="00626416">
        <w:rPr>
          <w:rFonts w:ascii="Times New Roman" w:eastAsia="Calibri" w:hAnsi="Times New Roman" w:cs="Times New Roman"/>
          <w:color w:val="000000"/>
          <w:sz w:val="24"/>
          <w:szCs w:val="24"/>
          <w:lang w:val="sr-Cyrl-RS"/>
        </w:rPr>
        <w:t>е</w:t>
      </w:r>
      <w:r w:rsidRPr="00626416">
        <w:rPr>
          <w:rFonts w:ascii="Times New Roman" w:eastAsia="Calibri" w:hAnsi="Times New Roman" w:cs="Times New Roman"/>
          <w:color w:val="000000"/>
          <w:sz w:val="24"/>
          <w:szCs w:val="24"/>
          <w:lang w:val="sr-Latn-RS"/>
        </w:rPr>
        <w:t xml:space="preserve"> 20</w:t>
      </w:r>
      <w:r w:rsidRPr="00626416">
        <w:rPr>
          <w:rFonts w:ascii="Times New Roman" w:eastAsia="Calibri" w:hAnsi="Times New Roman" w:cs="Times New Roman"/>
          <w:color w:val="000000"/>
          <w:sz w:val="24"/>
          <w:szCs w:val="24"/>
          <w:lang w:val="sr-Cyrl-RS"/>
        </w:rPr>
        <w:t>21</w:t>
      </w:r>
      <w:r w:rsidRPr="00626416">
        <w:rPr>
          <w:rFonts w:ascii="Times New Roman" w:eastAsia="Calibri" w:hAnsi="Times New Roman" w:cs="Times New Roman"/>
          <w:color w:val="000000"/>
          <w:sz w:val="24"/>
          <w:szCs w:val="24"/>
          <w:lang w:val="sr-Latn-RS"/>
        </w:rPr>
        <w:t>/2</w:t>
      </w:r>
      <w:r w:rsidRPr="00626416">
        <w:rPr>
          <w:rFonts w:ascii="Times New Roman" w:eastAsia="Calibri" w:hAnsi="Times New Roman" w:cs="Times New Roman"/>
          <w:color w:val="000000"/>
          <w:sz w:val="24"/>
          <w:szCs w:val="24"/>
          <w:lang w:val="sr-Cyrl-RS"/>
        </w:rPr>
        <w:t>022.</w:t>
      </w:r>
      <w:r w:rsidRPr="00626416">
        <w:rPr>
          <w:rFonts w:ascii="Times New Roman" w:eastAsia="Calibri" w:hAnsi="Times New Roman" w:cs="Times New Roman"/>
          <w:color w:val="000000"/>
          <w:sz w:val="24"/>
          <w:szCs w:val="24"/>
          <w:lang w:val="sr-Latn-RS"/>
        </w:rPr>
        <w:t xml:space="preserve"> годин</w:t>
      </w:r>
      <w:r w:rsidRPr="00626416">
        <w:rPr>
          <w:rFonts w:ascii="Times New Roman" w:eastAsia="Calibri" w:hAnsi="Times New Roman" w:cs="Times New Roman"/>
          <w:color w:val="000000"/>
          <w:sz w:val="24"/>
          <w:szCs w:val="24"/>
          <w:lang w:val="sr-Cyrl-RS"/>
        </w:rPr>
        <w:t xml:space="preserve">е </w:t>
      </w:r>
      <w:r w:rsidRPr="00626416">
        <w:rPr>
          <w:rFonts w:ascii="Times New Roman" w:eastAsia="Calibri" w:hAnsi="Times New Roman" w:cs="Times New Roman"/>
          <w:color w:val="000000"/>
          <w:sz w:val="24"/>
          <w:szCs w:val="24"/>
          <w:lang w:val="sr-Latn-RS"/>
        </w:rPr>
        <w:t xml:space="preserve">одржано је </w:t>
      </w:r>
      <w:r w:rsidRPr="00626416">
        <w:rPr>
          <w:rFonts w:ascii="Times New Roman" w:eastAsia="Calibri" w:hAnsi="Times New Roman" w:cs="Times New Roman"/>
          <w:color w:val="000000"/>
          <w:sz w:val="24"/>
          <w:szCs w:val="24"/>
          <w:lang w:val="sr-Cyrl-RS"/>
        </w:rPr>
        <w:t xml:space="preserve">девет </w:t>
      </w:r>
      <w:r w:rsidRPr="00626416">
        <w:rPr>
          <w:rFonts w:ascii="Times New Roman" w:eastAsia="Calibri" w:hAnsi="Times New Roman" w:cs="Times New Roman"/>
          <w:color w:val="000000"/>
          <w:sz w:val="24"/>
          <w:szCs w:val="24"/>
          <w:lang w:val="sr-Latn-RS"/>
        </w:rPr>
        <w:t xml:space="preserve">састанка у складу са планом рада за ову школску годину. </w:t>
      </w:r>
    </w:p>
    <w:p w:rsidR="00626416" w:rsidRPr="00626416" w:rsidRDefault="00626416" w:rsidP="00EE4543">
      <w:pPr>
        <w:spacing w:after="0" w:line="240" w:lineRule="auto"/>
        <w:jc w:val="center"/>
        <w:rPr>
          <w:rFonts w:ascii="Times New Roman" w:eastAsia="Calibri" w:hAnsi="Times New Roman" w:cs="Times New Roman"/>
          <w:sz w:val="24"/>
          <w:szCs w:val="24"/>
          <w:lang w:val="sr-Cyrl-RS"/>
        </w:rPr>
      </w:pPr>
    </w:p>
    <w:p w:rsidR="00626416" w:rsidRPr="00626416" w:rsidRDefault="00626416" w:rsidP="00EE4543">
      <w:pPr>
        <w:spacing w:after="0" w:line="240" w:lineRule="auto"/>
        <w:jc w:val="center"/>
        <w:rPr>
          <w:rFonts w:ascii="Times New Roman" w:eastAsia="Calibri" w:hAnsi="Times New Roman" w:cs="Times New Roman"/>
          <w:sz w:val="24"/>
          <w:szCs w:val="24"/>
          <w:lang w:val="sr-Cyrl-RS"/>
        </w:rPr>
      </w:pPr>
      <w:r w:rsidRPr="00626416">
        <w:rPr>
          <w:rFonts w:ascii="Times New Roman" w:eastAsia="Calibri" w:hAnsi="Times New Roman" w:cs="Times New Roman"/>
          <w:sz w:val="24"/>
          <w:szCs w:val="24"/>
          <w:lang w:val="sr-Cyrl-RS"/>
        </w:rPr>
        <w:t xml:space="preserve">Реализација плана и програма </w:t>
      </w:r>
    </w:p>
    <w:p w:rsidR="00626416" w:rsidRPr="00626416" w:rsidRDefault="00626416" w:rsidP="00EE4543">
      <w:pPr>
        <w:spacing w:after="0" w:line="240" w:lineRule="auto"/>
        <w:jc w:val="center"/>
        <w:rPr>
          <w:rFonts w:ascii="Times New Roman" w:eastAsia="Times New Roman" w:hAnsi="Times New Roman" w:cs="Times New Roman"/>
          <w:sz w:val="24"/>
          <w:szCs w:val="24"/>
          <w:lang w:val="sr-Cyrl-RS"/>
        </w:rPr>
      </w:pPr>
    </w:p>
    <w:p w:rsidR="00626416" w:rsidRPr="00626416" w:rsidRDefault="00626416" w:rsidP="00EE4543">
      <w:pPr>
        <w:autoSpaceDE w:val="0"/>
        <w:autoSpaceDN w:val="0"/>
        <w:adjustRightInd w:val="0"/>
        <w:spacing w:line="240" w:lineRule="auto"/>
        <w:jc w:val="both"/>
        <w:rPr>
          <w:rFonts w:ascii="Times New Roman" w:eastAsia="Lucida Sans Unicode" w:hAnsi="Times New Roman" w:cs="Times New Roman"/>
          <w:kern w:val="2"/>
          <w:sz w:val="24"/>
          <w:szCs w:val="24"/>
          <w:lang w:eastAsia="hi-IN" w:bidi="hi-IN"/>
        </w:rPr>
      </w:pPr>
      <w:r w:rsidRPr="00626416">
        <w:rPr>
          <w:rFonts w:ascii="Times New Roman" w:eastAsia="Times New Roman" w:hAnsi="Times New Roman" w:cs="Times New Roman"/>
          <w:sz w:val="24"/>
          <w:szCs w:val="24"/>
          <w:lang w:val="ru-RU"/>
        </w:rPr>
        <w:t xml:space="preserve">Ученички парламент  чини </w:t>
      </w:r>
      <w:r w:rsidRPr="00626416">
        <w:rPr>
          <w:rFonts w:ascii="Times New Roman" w:eastAsia="Times New Roman" w:hAnsi="Times New Roman" w:cs="Times New Roman"/>
          <w:sz w:val="24"/>
          <w:szCs w:val="24"/>
          <w:lang w:val="en-US"/>
        </w:rPr>
        <w:t>десет</w:t>
      </w:r>
      <w:r w:rsidRPr="00626416">
        <w:rPr>
          <w:rFonts w:ascii="Times New Roman" w:eastAsia="Times New Roman" w:hAnsi="Times New Roman" w:cs="Times New Roman"/>
          <w:sz w:val="24"/>
          <w:szCs w:val="24"/>
          <w:lang w:val="sr-Cyrl-RS"/>
        </w:rPr>
        <w:t xml:space="preserve"> </w:t>
      </w:r>
      <w:r w:rsidRPr="00626416">
        <w:rPr>
          <w:rFonts w:ascii="Times New Roman" w:eastAsia="Times New Roman" w:hAnsi="Times New Roman" w:cs="Times New Roman"/>
          <w:sz w:val="24"/>
          <w:szCs w:val="24"/>
          <w:lang w:val="ru-RU"/>
        </w:rPr>
        <w:t xml:space="preserve">ученика, из сваког одељења по два представника, које су изабрали одељенска заједница и одељенски старешина. Ученички парламент је функционисао кроз </w:t>
      </w:r>
      <w:r w:rsidRPr="00626416">
        <w:rPr>
          <w:rFonts w:ascii="Times New Roman" w:eastAsia="Times New Roman" w:hAnsi="Times New Roman" w:cs="Times New Roman"/>
          <w:sz w:val="24"/>
          <w:szCs w:val="24"/>
          <w:lang w:val="sr-Cyrl-RS"/>
        </w:rPr>
        <w:t>планиране</w:t>
      </w:r>
      <w:r w:rsidRPr="00626416">
        <w:rPr>
          <w:rFonts w:ascii="Times New Roman" w:eastAsia="Times New Roman" w:hAnsi="Times New Roman" w:cs="Times New Roman"/>
          <w:sz w:val="24"/>
          <w:szCs w:val="24"/>
          <w:lang w:val="ru-RU"/>
        </w:rPr>
        <w:t xml:space="preserve"> састанке и на основу унапред договорених правила. На првој седници чланови </w:t>
      </w:r>
      <w:r w:rsidRPr="00626416">
        <w:rPr>
          <w:rFonts w:ascii="Times New Roman" w:eastAsia="Lucida Sans Unicode" w:hAnsi="Times New Roman" w:cs="Times New Roman"/>
          <w:kern w:val="2"/>
          <w:sz w:val="24"/>
          <w:szCs w:val="24"/>
          <w:lang w:eastAsia="hi-IN" w:bidi="hi-IN"/>
        </w:rPr>
        <w:t>су упознати са начином рада УП кроз презентацију о функцијама и задацима УП у циљу подизања свести о могућностима ангажовања ученика кроз активности УП.</w:t>
      </w:r>
      <w:r w:rsidRPr="00626416">
        <w:rPr>
          <w:rFonts w:ascii="Times New Roman" w:eastAsia="Lucida Sans Unicode" w:hAnsi="Times New Roman" w:cs="Times New Roman"/>
          <w:kern w:val="2"/>
          <w:sz w:val="24"/>
          <w:szCs w:val="24"/>
          <w:lang w:val="sr-Cyrl-RS" w:eastAsia="hi-IN" w:bidi="hi-IN"/>
        </w:rPr>
        <w:t xml:space="preserve"> </w:t>
      </w:r>
      <w:r w:rsidRPr="00626416">
        <w:rPr>
          <w:rFonts w:ascii="Times New Roman" w:eastAsia="Lucida Sans Unicode" w:hAnsi="Times New Roman" w:cs="Times New Roman"/>
          <w:kern w:val="2"/>
          <w:sz w:val="24"/>
          <w:szCs w:val="24"/>
          <w:lang w:eastAsia="hi-IN" w:bidi="hi-IN"/>
        </w:rPr>
        <w:t xml:space="preserve">Члановима </w:t>
      </w:r>
      <w:r w:rsidRPr="00626416">
        <w:rPr>
          <w:rFonts w:ascii="Times New Roman" w:eastAsia="Lucida Sans Unicode" w:hAnsi="Times New Roman" w:cs="Times New Roman"/>
          <w:kern w:val="2"/>
          <w:sz w:val="24"/>
          <w:szCs w:val="24"/>
          <w:lang w:val="sr-Cyrl-RS" w:eastAsia="hi-IN" w:bidi="hi-IN"/>
        </w:rPr>
        <w:t xml:space="preserve">је </w:t>
      </w:r>
      <w:r w:rsidRPr="00626416">
        <w:rPr>
          <w:rFonts w:ascii="Times New Roman" w:eastAsia="Lucida Sans Unicode" w:hAnsi="Times New Roman" w:cs="Times New Roman"/>
          <w:kern w:val="2"/>
          <w:sz w:val="24"/>
          <w:szCs w:val="24"/>
          <w:lang w:eastAsia="hi-IN" w:bidi="hi-IN"/>
        </w:rPr>
        <w:t>прочитан Пословник о раду УП, упознати</w:t>
      </w:r>
      <w:r w:rsidRPr="00626416">
        <w:rPr>
          <w:rFonts w:ascii="Times New Roman" w:eastAsia="Lucida Sans Unicode" w:hAnsi="Times New Roman" w:cs="Times New Roman"/>
          <w:kern w:val="2"/>
          <w:sz w:val="24"/>
          <w:szCs w:val="24"/>
          <w:lang w:val="sr-Cyrl-RS" w:eastAsia="hi-IN" w:bidi="hi-IN"/>
        </w:rPr>
        <w:t xml:space="preserve"> </w:t>
      </w:r>
      <w:r w:rsidRPr="00626416">
        <w:rPr>
          <w:rFonts w:ascii="Times New Roman" w:eastAsia="Lucida Sans Unicode" w:hAnsi="Times New Roman" w:cs="Times New Roman"/>
          <w:kern w:val="2"/>
          <w:sz w:val="24"/>
          <w:szCs w:val="24"/>
          <w:lang w:eastAsia="hi-IN" w:bidi="hi-IN"/>
        </w:rPr>
        <w:t>су</w:t>
      </w:r>
      <w:r w:rsidRPr="00626416">
        <w:rPr>
          <w:rFonts w:ascii="Times New Roman" w:eastAsia="Lucida Sans Unicode" w:hAnsi="Times New Roman" w:cs="Times New Roman"/>
          <w:kern w:val="2"/>
          <w:sz w:val="24"/>
          <w:szCs w:val="24"/>
          <w:lang w:val="sr-Cyrl-RS" w:eastAsia="hi-IN" w:bidi="hi-IN"/>
        </w:rPr>
        <w:t xml:space="preserve"> </w:t>
      </w:r>
      <w:r w:rsidRPr="00626416">
        <w:rPr>
          <w:rFonts w:ascii="Times New Roman" w:eastAsia="Lucida Sans Unicode" w:hAnsi="Times New Roman" w:cs="Times New Roman"/>
          <w:kern w:val="2"/>
          <w:sz w:val="24"/>
          <w:szCs w:val="24"/>
          <w:lang w:eastAsia="hi-IN" w:bidi="hi-IN"/>
        </w:rPr>
        <w:t xml:space="preserve">са начином рада УП, објашњено је који су основни захтеви и облици рада, врсте ангажовања чланова, као и циљеви рада УП. </w:t>
      </w:r>
      <w:r w:rsidRPr="00626416">
        <w:rPr>
          <w:rFonts w:ascii="Times New Roman" w:eastAsia="Times New Roman" w:hAnsi="Times New Roman" w:cs="Times New Roman"/>
          <w:sz w:val="24"/>
          <w:szCs w:val="24"/>
          <w:lang w:val="ru-RU"/>
        </w:rPr>
        <w:t>Утврђен је годишњи план рада, направљен је избор руководства, д</w:t>
      </w:r>
      <w:r w:rsidRPr="00626416">
        <w:rPr>
          <w:rFonts w:ascii="Times New Roman" w:eastAsia="Lucida Sans Unicode" w:hAnsi="Times New Roman" w:cs="Times New Roman"/>
          <w:kern w:val="2"/>
          <w:sz w:val="24"/>
          <w:szCs w:val="24"/>
          <w:lang w:eastAsia="hi-IN" w:bidi="hi-IN"/>
        </w:rPr>
        <w:t>оговорено је да термини одржавања седница буду у складу са планом рада једном месечно, а  по потреби може и чешће.</w:t>
      </w:r>
    </w:p>
    <w:p w:rsidR="00626416" w:rsidRPr="00626416" w:rsidRDefault="00626416" w:rsidP="00EE4543">
      <w:pPr>
        <w:spacing w:line="240" w:lineRule="auto"/>
        <w:jc w:val="both"/>
        <w:rPr>
          <w:rFonts w:ascii="Times New Roman" w:eastAsia="Calibri" w:hAnsi="Times New Roman" w:cs="Times New Roman"/>
          <w:sz w:val="24"/>
          <w:szCs w:val="24"/>
          <w:lang w:val="sr-Cyrl-RS"/>
        </w:rPr>
      </w:pPr>
      <w:r w:rsidRPr="00626416">
        <w:rPr>
          <w:rFonts w:ascii="Times New Roman" w:eastAsia="Calibri" w:hAnsi="Times New Roman" w:cs="Times New Roman"/>
          <w:sz w:val="24"/>
          <w:szCs w:val="24"/>
          <w:lang w:val="sr-Cyrl-RS"/>
        </w:rPr>
        <w:t>Чланови су у</w:t>
      </w:r>
      <w:r w:rsidRPr="00626416">
        <w:rPr>
          <w:rFonts w:ascii="Times New Roman" w:eastAsia="Calibri" w:hAnsi="Times New Roman" w:cs="Times New Roman"/>
          <w:sz w:val="24"/>
          <w:szCs w:val="24"/>
          <w:lang w:val="sr-Latn-RS"/>
        </w:rPr>
        <w:t>познати са Унијом средњошколаца</w:t>
      </w:r>
      <w:r w:rsidRPr="00626416">
        <w:rPr>
          <w:rFonts w:ascii="Times New Roman" w:eastAsia="Calibri" w:hAnsi="Times New Roman" w:cs="Times New Roman"/>
          <w:sz w:val="24"/>
          <w:szCs w:val="24"/>
          <w:lang w:val="sr-Cyrl-RS"/>
        </w:rPr>
        <w:t xml:space="preserve"> кроз презентацију о Унији, њеним задациам, циљевима функцијама, активностима, као и могућностима укључивања. </w:t>
      </w:r>
      <w:r w:rsidRPr="00626416">
        <w:rPr>
          <w:rFonts w:ascii="Times New Roman" w:eastAsia="Calibri" w:hAnsi="Times New Roman" w:cs="Times New Roman"/>
          <w:sz w:val="24"/>
          <w:szCs w:val="24"/>
          <w:lang w:val="sr-Cyrl-RS"/>
        </w:rPr>
        <w:lastRenderedPageBreak/>
        <w:t>Презентација је пропраћена дискусијом у вези са циљевима рада УП и могућностима организовања активности.</w:t>
      </w:r>
    </w:p>
    <w:p w:rsidR="00626416" w:rsidRPr="00626416" w:rsidRDefault="00626416" w:rsidP="00EE4543">
      <w:pPr>
        <w:spacing w:line="240" w:lineRule="auto"/>
        <w:rPr>
          <w:rFonts w:ascii="Times New Roman" w:eastAsia="Calibri" w:hAnsi="Times New Roman" w:cs="Times New Roman"/>
          <w:sz w:val="24"/>
          <w:szCs w:val="24"/>
          <w:lang w:val="sr-Cyrl-RS"/>
        </w:rPr>
      </w:pPr>
      <w:r w:rsidRPr="00626416">
        <w:rPr>
          <w:rFonts w:ascii="Times New Roman" w:eastAsia="Calibri" w:hAnsi="Times New Roman" w:cs="Times New Roman"/>
          <w:sz w:val="24"/>
          <w:szCs w:val="24"/>
          <w:lang w:val="sr-Cyrl-RS"/>
        </w:rPr>
        <w:t>У октобру у сарадњи са Тимом за</w:t>
      </w:r>
      <w:r w:rsidRPr="00626416">
        <w:rPr>
          <w:rFonts w:ascii="Times New Roman" w:eastAsia="Calibri" w:hAnsi="Times New Roman" w:cs="Times New Roman"/>
          <w:sz w:val="24"/>
          <w:szCs w:val="24"/>
          <w:lang w:val="sr-Latn-RS"/>
        </w:rPr>
        <w:t xml:space="preserve"> заштиту ученика од ДНЗЗ</w:t>
      </w:r>
      <w:r w:rsidRPr="00626416">
        <w:rPr>
          <w:rFonts w:ascii="Times New Roman" w:eastAsia="Calibri" w:hAnsi="Times New Roman" w:cs="Times New Roman"/>
          <w:sz w:val="24"/>
          <w:szCs w:val="24"/>
          <w:lang w:val="sr-Cyrl-RS"/>
        </w:rPr>
        <w:t xml:space="preserve"> урађен је паноа – Правила  понашања у школи који је постављен у холу школе.</w:t>
      </w:r>
    </w:p>
    <w:p w:rsidR="00626416" w:rsidRPr="00626416" w:rsidRDefault="00626416" w:rsidP="00EE4543">
      <w:pPr>
        <w:autoSpaceDN w:val="0"/>
        <w:spacing w:line="240" w:lineRule="auto"/>
        <w:jc w:val="both"/>
        <w:textAlignment w:val="baseline"/>
        <w:rPr>
          <w:rFonts w:ascii="Times New Roman" w:eastAsia="Calibri" w:hAnsi="Times New Roman" w:cs="Times New Roman"/>
          <w:sz w:val="24"/>
          <w:szCs w:val="24"/>
          <w:lang w:val="sr-Latn-RS"/>
        </w:rPr>
      </w:pPr>
      <w:r w:rsidRPr="00626416">
        <w:rPr>
          <w:rFonts w:ascii="Times New Roman" w:eastAsia="Calibri" w:hAnsi="Times New Roman" w:cs="Times New Roman"/>
          <w:sz w:val="24"/>
          <w:szCs w:val="24"/>
          <w:lang w:val="sr-Latn-RS"/>
        </w:rPr>
        <w:t>Чланови Тима за заштити од ДНЗЗ одржали су предавање на тему дискриминације и различитих врста насиља са интерактивном комуникацијом са члановиам Ученичког парламента. Ученици су пренели своје утиске да је предавње било занимљиво и корисно, да су разменили искуства, покренули неколико проблемских ситуација за размишљање и закључили да би било добро да се организује предавање за све ученике школе.</w:t>
      </w:r>
    </w:p>
    <w:p w:rsidR="00626416" w:rsidRPr="00626416" w:rsidRDefault="00626416" w:rsidP="00EE4543">
      <w:pPr>
        <w:suppressAutoHyphens/>
        <w:autoSpaceDN w:val="0"/>
        <w:spacing w:after="0" w:line="240" w:lineRule="auto"/>
        <w:jc w:val="both"/>
        <w:rPr>
          <w:rFonts w:ascii="Times New Roman" w:eastAsia="SimSun" w:hAnsi="Times New Roman" w:cs="Times New Roman"/>
          <w:kern w:val="3"/>
          <w:sz w:val="24"/>
          <w:szCs w:val="24"/>
          <w:lang w:val="en-US"/>
        </w:rPr>
      </w:pPr>
      <w:r w:rsidRPr="00626416">
        <w:rPr>
          <w:rFonts w:ascii="Times New Roman" w:eastAsia="SimSun" w:hAnsi="Times New Roman" w:cs="Times New Roman"/>
          <w:kern w:val="3"/>
          <w:sz w:val="24"/>
          <w:szCs w:val="24"/>
          <w:lang w:val="sr-Cyrl-RS"/>
        </w:rPr>
        <w:t>У новембру је остварена с</w:t>
      </w:r>
      <w:r w:rsidRPr="00626416">
        <w:rPr>
          <w:rFonts w:ascii="Times New Roman" w:eastAsia="SimSun" w:hAnsi="Times New Roman" w:cs="Times New Roman"/>
          <w:kern w:val="3"/>
          <w:sz w:val="24"/>
          <w:szCs w:val="24"/>
          <w:lang w:val="en-US"/>
        </w:rPr>
        <w:t>арадња са Стручним активом за развојно планирање</w:t>
      </w:r>
      <w:r w:rsidRPr="00626416">
        <w:rPr>
          <w:rFonts w:ascii="Times New Roman" w:eastAsia="SimSun" w:hAnsi="Times New Roman" w:cs="Times New Roman"/>
          <w:kern w:val="3"/>
          <w:sz w:val="24"/>
          <w:szCs w:val="24"/>
          <w:lang w:val="sr-Cyrl-RS"/>
        </w:rPr>
        <w:t xml:space="preserve">. </w:t>
      </w:r>
      <w:r w:rsidRPr="00626416">
        <w:rPr>
          <w:rFonts w:ascii="Times New Roman" w:eastAsia="SimSun" w:hAnsi="Times New Roman" w:cs="Times New Roman"/>
          <w:kern w:val="3"/>
          <w:sz w:val="24"/>
          <w:szCs w:val="24"/>
          <w:lang w:val="en-US"/>
        </w:rPr>
        <w:t>Координатор Стручног актива за развојно планирање, Милован Радоњић, упознао је ученике са радом Актива и представио је активности из Развојног плана школе ученицима. Ученицима су представљена два пројекта за ову школску годину, пројекат самоходне косачице и пројекат багија.</w:t>
      </w:r>
      <w:r w:rsidRPr="00626416">
        <w:rPr>
          <w:rFonts w:ascii="Times New Roman" w:eastAsia="SimSun" w:hAnsi="Times New Roman" w:cs="Times New Roman"/>
          <w:kern w:val="3"/>
          <w:sz w:val="24"/>
          <w:szCs w:val="24"/>
          <w:lang w:val="sr-Cyrl-RS"/>
        </w:rPr>
        <w:t xml:space="preserve"> </w:t>
      </w:r>
      <w:r w:rsidRPr="00626416">
        <w:rPr>
          <w:rFonts w:ascii="Times New Roman" w:eastAsia="SimSun" w:hAnsi="Times New Roman" w:cs="Times New Roman"/>
          <w:kern w:val="3"/>
          <w:sz w:val="24"/>
          <w:szCs w:val="24"/>
          <w:lang w:val="en-US"/>
        </w:rPr>
        <w:t>Координатор Актива је упознат са радом УП као и предвиђеним активностима за ову школску годину.</w:t>
      </w:r>
      <w:r w:rsidRPr="00626416">
        <w:rPr>
          <w:rFonts w:ascii="Times New Roman" w:eastAsia="SimSun" w:hAnsi="Times New Roman" w:cs="Times New Roman"/>
          <w:kern w:val="3"/>
          <w:sz w:val="24"/>
          <w:szCs w:val="24"/>
          <w:lang w:val="sr-Cyrl-RS"/>
        </w:rPr>
        <w:t xml:space="preserve"> </w:t>
      </w:r>
      <w:r w:rsidRPr="00626416">
        <w:rPr>
          <w:rFonts w:ascii="Times New Roman" w:eastAsia="SimSun" w:hAnsi="Times New Roman" w:cs="Times New Roman"/>
          <w:kern w:val="3"/>
          <w:sz w:val="24"/>
          <w:szCs w:val="24"/>
          <w:lang w:val="en-US"/>
        </w:rPr>
        <w:t>Размењене су идеје за даљу сарадњу.</w:t>
      </w:r>
    </w:p>
    <w:p w:rsidR="00626416" w:rsidRPr="00626416" w:rsidRDefault="00626416" w:rsidP="00EE4543">
      <w:pPr>
        <w:autoSpaceDN w:val="0"/>
        <w:spacing w:line="240" w:lineRule="auto"/>
        <w:jc w:val="both"/>
        <w:textAlignment w:val="baseline"/>
        <w:rPr>
          <w:rFonts w:ascii="Times New Roman" w:eastAsia="Calibri" w:hAnsi="Times New Roman" w:cs="Times New Roman"/>
          <w:sz w:val="24"/>
          <w:szCs w:val="24"/>
          <w:lang w:val="sr-Latn-RS"/>
        </w:rPr>
      </w:pPr>
    </w:p>
    <w:p w:rsidR="00626416" w:rsidRPr="00626416" w:rsidRDefault="00626416" w:rsidP="00EE4543">
      <w:pPr>
        <w:autoSpaceDN w:val="0"/>
        <w:spacing w:line="240" w:lineRule="auto"/>
        <w:jc w:val="both"/>
        <w:textAlignment w:val="baseline"/>
        <w:rPr>
          <w:rFonts w:ascii="Times New Roman" w:eastAsia="Calibri" w:hAnsi="Times New Roman" w:cs="Times New Roman"/>
          <w:sz w:val="24"/>
          <w:szCs w:val="24"/>
          <w:lang w:val="sr-Cyrl-RS"/>
        </w:rPr>
      </w:pPr>
      <w:r w:rsidRPr="00626416">
        <w:rPr>
          <w:rFonts w:ascii="Times New Roman" w:eastAsia="Calibri" w:hAnsi="Times New Roman" w:cs="Times New Roman"/>
          <w:sz w:val="24"/>
          <w:szCs w:val="24"/>
          <w:lang w:val="sr-Cyrl-RS"/>
        </w:rPr>
        <w:t xml:space="preserve">Поводом </w:t>
      </w:r>
      <w:r w:rsidRPr="00626416">
        <w:rPr>
          <w:rFonts w:ascii="Times New Roman" w:eastAsia="Calibri" w:hAnsi="Times New Roman" w:cs="Times New Roman"/>
          <w:sz w:val="24"/>
          <w:szCs w:val="24"/>
          <w:lang w:val="sr-Latn-RS"/>
        </w:rPr>
        <w:t>обележавања Светског дана борбе против АИДС-а</w:t>
      </w:r>
      <w:r w:rsidRPr="00626416">
        <w:rPr>
          <w:rFonts w:ascii="Times New Roman" w:eastAsia="Calibri" w:hAnsi="Times New Roman" w:cs="Times New Roman"/>
          <w:sz w:val="24"/>
          <w:szCs w:val="24"/>
          <w:lang w:val="sr-Cyrl-RS"/>
        </w:rPr>
        <w:t xml:space="preserve"> због епидемиолошке ситуације није одржано предавање, али су ученици упућени на дигиталне изворе и материјале у вези са темом.</w:t>
      </w:r>
    </w:p>
    <w:p w:rsidR="00626416" w:rsidRPr="00626416" w:rsidRDefault="00626416" w:rsidP="00EE4543">
      <w:pPr>
        <w:spacing w:line="240" w:lineRule="auto"/>
        <w:jc w:val="both"/>
        <w:rPr>
          <w:rFonts w:ascii="Times New Roman" w:eastAsia="Calibri" w:hAnsi="Times New Roman" w:cs="Times New Roman"/>
          <w:color w:val="000000"/>
          <w:sz w:val="24"/>
          <w:szCs w:val="24"/>
          <w:lang w:val="en-US"/>
        </w:rPr>
      </w:pPr>
      <w:r w:rsidRPr="00626416">
        <w:rPr>
          <w:rFonts w:ascii="Times New Roman" w:eastAsia="Calibri" w:hAnsi="Times New Roman" w:cs="Times New Roman"/>
          <w:color w:val="000000"/>
          <w:sz w:val="24"/>
          <w:szCs w:val="24"/>
          <w:lang w:val="en-US"/>
        </w:rPr>
        <w:t xml:space="preserve">У оквиру </w:t>
      </w:r>
      <w:r w:rsidRPr="00626416">
        <w:rPr>
          <w:rFonts w:ascii="Times New Roman" w:eastAsia="Calibri" w:hAnsi="Times New Roman" w:cs="Times New Roman"/>
          <w:color w:val="000000"/>
          <w:sz w:val="24"/>
          <w:szCs w:val="24"/>
          <w:lang w:val="sr-Cyrl-RS"/>
        </w:rPr>
        <w:t xml:space="preserve">сарадње са </w:t>
      </w:r>
      <w:r w:rsidRPr="00626416">
        <w:rPr>
          <w:rFonts w:ascii="Times New Roman" w:eastAsia="Calibri" w:hAnsi="Times New Roman" w:cs="Times New Roman"/>
          <w:sz w:val="24"/>
          <w:szCs w:val="24"/>
          <w:lang w:val="en-US"/>
        </w:rPr>
        <w:t xml:space="preserve">Тимом за заштиту од ДНЗЗ </w:t>
      </w:r>
      <w:r w:rsidRPr="00626416">
        <w:rPr>
          <w:rFonts w:ascii="Times New Roman" w:eastAsia="Calibri" w:hAnsi="Times New Roman" w:cs="Times New Roman"/>
          <w:sz w:val="24"/>
          <w:szCs w:val="24"/>
          <w:lang w:val="sr-Cyrl-RS"/>
        </w:rPr>
        <w:t xml:space="preserve">у децембру је организована  </w:t>
      </w:r>
      <w:r w:rsidRPr="00626416">
        <w:rPr>
          <w:rFonts w:ascii="Times New Roman" w:eastAsia="Calibri" w:hAnsi="Times New Roman" w:cs="Times New Roman"/>
          <w:color w:val="000000"/>
          <w:sz w:val="24"/>
          <w:szCs w:val="24"/>
          <w:lang w:val="en-US"/>
        </w:rPr>
        <w:t xml:space="preserve">хуманитарна акција прикупљања одеће за најугроженије. Прикупљена је мања количина одеће која </w:t>
      </w:r>
      <w:r w:rsidRPr="00626416">
        <w:rPr>
          <w:rFonts w:ascii="Times New Roman" w:eastAsia="Calibri" w:hAnsi="Times New Roman" w:cs="Times New Roman"/>
          <w:color w:val="000000"/>
          <w:sz w:val="24"/>
          <w:szCs w:val="24"/>
          <w:lang w:val="sr-Cyrl-RS"/>
        </w:rPr>
        <w:t>је</w:t>
      </w:r>
      <w:r w:rsidRPr="00626416">
        <w:rPr>
          <w:rFonts w:ascii="Times New Roman" w:eastAsia="Calibri" w:hAnsi="Times New Roman" w:cs="Times New Roman"/>
          <w:color w:val="000000"/>
          <w:sz w:val="24"/>
          <w:szCs w:val="24"/>
          <w:lang w:val="en-US"/>
        </w:rPr>
        <w:t xml:space="preserve"> </w:t>
      </w:r>
      <w:r w:rsidRPr="00626416">
        <w:rPr>
          <w:rFonts w:ascii="Times New Roman" w:eastAsia="Calibri" w:hAnsi="Times New Roman" w:cs="Times New Roman"/>
          <w:color w:val="000000"/>
          <w:sz w:val="24"/>
          <w:szCs w:val="24"/>
          <w:lang w:val="sr-Cyrl-RS"/>
        </w:rPr>
        <w:t>почетком децембра</w:t>
      </w:r>
      <w:r w:rsidRPr="00626416">
        <w:rPr>
          <w:rFonts w:ascii="Times New Roman" w:eastAsia="Calibri" w:hAnsi="Times New Roman" w:cs="Times New Roman"/>
          <w:color w:val="000000"/>
          <w:sz w:val="24"/>
          <w:szCs w:val="24"/>
          <w:lang w:val="en-US"/>
        </w:rPr>
        <w:t xml:space="preserve"> дистрибуирана Црвеном Крсту у Сопоту. </w:t>
      </w:r>
    </w:p>
    <w:p w:rsidR="00626416" w:rsidRPr="00626416" w:rsidRDefault="00626416" w:rsidP="00EE4543">
      <w:pPr>
        <w:spacing w:line="240" w:lineRule="auto"/>
        <w:jc w:val="both"/>
        <w:rPr>
          <w:rFonts w:ascii="Times New Roman" w:eastAsia="Calibri" w:hAnsi="Times New Roman" w:cs="Times New Roman"/>
          <w:sz w:val="24"/>
          <w:szCs w:val="24"/>
          <w:lang w:val="sr-Cyrl-RS"/>
        </w:rPr>
      </w:pPr>
    </w:p>
    <w:p w:rsidR="00626416" w:rsidRPr="00626416" w:rsidRDefault="00626416" w:rsidP="00EE4543">
      <w:pPr>
        <w:spacing w:line="240" w:lineRule="auto"/>
        <w:jc w:val="both"/>
        <w:rPr>
          <w:rFonts w:ascii="Times New Roman" w:eastAsia="Calibri" w:hAnsi="Times New Roman" w:cs="Times New Roman"/>
          <w:sz w:val="24"/>
          <w:szCs w:val="24"/>
          <w:lang w:val="sr-Cyrl-RS"/>
        </w:rPr>
      </w:pPr>
      <w:r w:rsidRPr="00626416">
        <w:rPr>
          <w:rFonts w:ascii="Times New Roman" w:eastAsia="Calibri" w:hAnsi="Times New Roman" w:cs="Times New Roman"/>
          <w:sz w:val="24"/>
          <w:szCs w:val="24"/>
          <w:lang w:val="sr-Cyrl-RS"/>
        </w:rPr>
        <w:t xml:space="preserve">На крају првог полугодишта наставник Милка Митровић </w:t>
      </w:r>
      <w:r w:rsidRPr="00626416">
        <w:rPr>
          <w:rFonts w:ascii="Times New Roman" w:eastAsia="Calibri" w:hAnsi="Times New Roman" w:cs="Times New Roman"/>
          <w:sz w:val="24"/>
          <w:szCs w:val="24"/>
          <w:lang w:val="sr-Latn-RS"/>
        </w:rPr>
        <w:t xml:space="preserve">организовала </w:t>
      </w:r>
      <w:r w:rsidRPr="00626416">
        <w:rPr>
          <w:rFonts w:ascii="Times New Roman" w:eastAsia="Calibri" w:hAnsi="Times New Roman" w:cs="Times New Roman"/>
          <w:sz w:val="24"/>
          <w:szCs w:val="24"/>
          <w:lang w:val="sr-Cyrl-RS"/>
        </w:rPr>
        <w:t>је к</w:t>
      </w:r>
      <w:r w:rsidRPr="00626416">
        <w:rPr>
          <w:rFonts w:ascii="Times New Roman" w:eastAsia="Calibri" w:hAnsi="Times New Roman" w:cs="Times New Roman"/>
          <w:sz w:val="24"/>
          <w:szCs w:val="24"/>
          <w:lang w:val="sr-Latn-RS"/>
        </w:rPr>
        <w:t xml:space="preserve">виз на енглеском језику на тему </w:t>
      </w:r>
      <w:r w:rsidRPr="00626416">
        <w:rPr>
          <w:rFonts w:ascii="Times New Roman" w:eastAsia="Calibri" w:hAnsi="Times New Roman" w:cs="Times New Roman"/>
          <w:sz w:val="24"/>
          <w:szCs w:val="24"/>
          <w:lang w:val="sr-Cyrl-RS"/>
        </w:rPr>
        <w:t>п</w:t>
      </w:r>
      <w:r w:rsidRPr="00626416">
        <w:rPr>
          <w:rFonts w:ascii="Times New Roman" w:eastAsia="Calibri" w:hAnsi="Times New Roman" w:cs="Times New Roman"/>
          <w:sz w:val="24"/>
          <w:szCs w:val="24"/>
          <w:lang w:val="sr-Latn-RS"/>
        </w:rPr>
        <w:t>ознатих личности из садашњости и прошлости из наше земље и иностранства. У квизу је учествовал</w:t>
      </w:r>
      <w:r w:rsidRPr="00626416">
        <w:rPr>
          <w:rFonts w:ascii="Times New Roman" w:eastAsia="Calibri" w:hAnsi="Times New Roman" w:cs="Times New Roman"/>
          <w:sz w:val="24"/>
          <w:szCs w:val="24"/>
          <w:lang w:val="sr-Cyrl-RS"/>
        </w:rPr>
        <w:t>о</w:t>
      </w:r>
      <w:r w:rsidRPr="00626416">
        <w:rPr>
          <w:rFonts w:ascii="Times New Roman" w:eastAsia="Calibri" w:hAnsi="Times New Roman" w:cs="Times New Roman"/>
          <w:sz w:val="24"/>
          <w:szCs w:val="24"/>
          <w:lang w:val="sr-Latn-RS"/>
        </w:rPr>
        <w:t xml:space="preserve"> по три ученика из сваког одељења и победничка екипа је добила пригодне новогодишње поклоне</w:t>
      </w:r>
      <w:r w:rsidRPr="00626416">
        <w:rPr>
          <w:rFonts w:ascii="Times New Roman" w:eastAsia="Calibri" w:hAnsi="Times New Roman" w:cs="Times New Roman"/>
          <w:sz w:val="24"/>
          <w:szCs w:val="24"/>
          <w:lang w:val="sr-Cyrl-RS"/>
        </w:rPr>
        <w:t>. Неки чланови УП су учествовали у организацији и промоцији квиза као и самом такмичењу.</w:t>
      </w:r>
    </w:p>
    <w:p w:rsidR="00626416" w:rsidRPr="00626416" w:rsidRDefault="00626416" w:rsidP="00EE4543">
      <w:pPr>
        <w:autoSpaceDN w:val="0"/>
        <w:spacing w:line="240" w:lineRule="auto"/>
        <w:jc w:val="both"/>
        <w:textAlignment w:val="baseline"/>
        <w:rPr>
          <w:rFonts w:ascii="Times New Roman" w:eastAsia="Calibri" w:hAnsi="Times New Roman" w:cs="Times New Roman"/>
          <w:sz w:val="24"/>
          <w:szCs w:val="24"/>
          <w:lang w:val="sr-Cyrl-RS"/>
        </w:rPr>
      </w:pPr>
      <w:r w:rsidRPr="00626416">
        <w:rPr>
          <w:rFonts w:ascii="Times New Roman" w:eastAsia="Calibri" w:hAnsi="Times New Roman" w:cs="Times New Roman"/>
          <w:sz w:val="24"/>
          <w:szCs w:val="24"/>
          <w:lang w:val="sr-Cyrl-RS"/>
        </w:rPr>
        <w:t xml:space="preserve">Чланови УП су учествовали у организацији </w:t>
      </w:r>
      <w:r w:rsidRPr="00626416">
        <w:rPr>
          <w:rFonts w:ascii="Times New Roman" w:eastAsia="Times New Roman" w:hAnsi="Times New Roman" w:cs="Times New Roman"/>
          <w:sz w:val="24"/>
          <w:szCs w:val="24"/>
          <w:lang w:val="sr-Cyrl-RS"/>
        </w:rPr>
        <w:t>изложбе ученичких радова из области машинства, као и изложбе фотографија чланова Фотографске секције</w:t>
      </w:r>
      <w:r w:rsidRPr="00626416">
        <w:rPr>
          <w:rFonts w:ascii="Times New Roman" w:eastAsia="Calibri" w:hAnsi="Times New Roman" w:cs="Times New Roman"/>
          <w:sz w:val="24"/>
          <w:szCs w:val="24"/>
          <w:lang w:val="sr-Cyrl-RS"/>
        </w:rPr>
        <w:t xml:space="preserve"> поводом обележавања Савиндана и Дана школе у мају.</w:t>
      </w:r>
      <w:r w:rsidRPr="00626416">
        <w:rPr>
          <w:rFonts w:ascii="Times New Roman" w:eastAsia="Times New Roman" w:hAnsi="Times New Roman" w:cs="Times New Roman"/>
          <w:sz w:val="24"/>
          <w:szCs w:val="24"/>
          <w:lang w:val="sr-Cyrl-RS"/>
        </w:rPr>
        <w:t xml:space="preserve"> </w:t>
      </w:r>
    </w:p>
    <w:p w:rsidR="00626416" w:rsidRPr="00626416" w:rsidRDefault="00626416" w:rsidP="00EE4543">
      <w:pPr>
        <w:spacing w:line="240" w:lineRule="auto"/>
        <w:jc w:val="both"/>
        <w:rPr>
          <w:rFonts w:ascii="Times New Roman" w:eastAsia="Calibri" w:hAnsi="Times New Roman" w:cs="Times New Roman"/>
          <w:sz w:val="24"/>
          <w:szCs w:val="24"/>
          <w:lang w:val="sr-Cyrl-RS"/>
        </w:rPr>
      </w:pPr>
      <w:r w:rsidRPr="00626416">
        <w:rPr>
          <w:rFonts w:ascii="Times New Roman" w:eastAsia="Calibri" w:hAnsi="Times New Roman" w:cs="Times New Roman"/>
          <w:color w:val="000000"/>
          <w:sz w:val="24"/>
          <w:szCs w:val="24"/>
          <w:lang w:val="sr-Cyrl-RS"/>
        </w:rPr>
        <w:t xml:space="preserve">Поводом обележавања Међународног дана вршњачког насиља у фебруару у складу са темом  чланови УП су учествовали у изради паноа. Остварена је сарадња са координатором  </w:t>
      </w:r>
      <w:r w:rsidRPr="00626416">
        <w:rPr>
          <w:rFonts w:ascii="Times New Roman" w:eastAsia="Calibri" w:hAnsi="Times New Roman" w:cs="Times New Roman"/>
          <w:sz w:val="24"/>
          <w:szCs w:val="24"/>
          <w:lang w:val="en-US"/>
        </w:rPr>
        <w:t>Тима за заштиту од ДНЗЗ</w:t>
      </w:r>
      <w:r w:rsidRPr="00626416">
        <w:rPr>
          <w:rFonts w:ascii="Times New Roman" w:eastAsia="Calibri" w:hAnsi="Times New Roman" w:cs="Times New Roman"/>
          <w:sz w:val="24"/>
          <w:szCs w:val="24"/>
          <w:lang w:val="sr-Cyrl-RS"/>
        </w:rPr>
        <w:t>, наставницом Милком Митровић.</w:t>
      </w:r>
    </w:p>
    <w:p w:rsidR="00626416" w:rsidRPr="00626416" w:rsidRDefault="00626416" w:rsidP="00EE4543">
      <w:pPr>
        <w:spacing w:line="240" w:lineRule="auto"/>
        <w:jc w:val="both"/>
        <w:rPr>
          <w:rFonts w:ascii="Times New Roman" w:eastAsia="Calibri" w:hAnsi="Times New Roman" w:cs="Times New Roman"/>
          <w:sz w:val="24"/>
          <w:szCs w:val="24"/>
          <w:lang w:val="sr-Cyrl-RS"/>
        </w:rPr>
      </w:pPr>
    </w:p>
    <w:p w:rsidR="00626416" w:rsidRPr="00626416" w:rsidRDefault="00626416" w:rsidP="00EE4543">
      <w:pPr>
        <w:spacing w:after="0" w:line="240" w:lineRule="auto"/>
        <w:jc w:val="both"/>
        <w:rPr>
          <w:rFonts w:ascii="Times New Roman" w:eastAsia="Times New Roman" w:hAnsi="Times New Roman" w:cs="Times New Roman"/>
          <w:sz w:val="24"/>
          <w:szCs w:val="24"/>
          <w:lang w:val="en-US"/>
        </w:rPr>
      </w:pPr>
      <w:r w:rsidRPr="00626416">
        <w:rPr>
          <w:rFonts w:ascii="Times New Roman" w:eastAsia="Times New Roman" w:hAnsi="Times New Roman" w:cs="Times New Roman"/>
          <w:sz w:val="24"/>
          <w:szCs w:val="24"/>
          <w:lang w:val="sr-Cyrl-RS"/>
        </w:rPr>
        <w:t xml:space="preserve">У марту </w:t>
      </w:r>
      <w:r w:rsidRPr="00626416">
        <w:rPr>
          <w:rFonts w:ascii="Times New Roman" w:eastAsia="Calibri" w:hAnsi="Times New Roman" w:cs="Times New Roman"/>
          <w:color w:val="222222"/>
          <w:sz w:val="24"/>
          <w:szCs w:val="24"/>
          <w:lang w:val="sr-Cyrl-RS"/>
        </w:rPr>
        <w:t xml:space="preserve">наставник Милка Митровић је у сарадњи са наставнцом Тамаром Минић </w:t>
      </w:r>
      <w:r w:rsidRPr="00626416">
        <w:rPr>
          <w:rFonts w:ascii="Times New Roman" w:eastAsia="Times New Roman" w:hAnsi="Times New Roman" w:cs="Times New Roman"/>
          <w:sz w:val="24"/>
          <w:szCs w:val="24"/>
          <w:lang w:val="sr-Cyrl-RS"/>
        </w:rPr>
        <w:t>одржала предавање за ученике на тему „Безбедност на интернету“.</w:t>
      </w:r>
      <w:r w:rsidRPr="00626416">
        <w:rPr>
          <w:rFonts w:ascii="Times New Roman" w:eastAsia="Times New Roman" w:hAnsi="Times New Roman" w:cs="Times New Roman"/>
          <w:sz w:val="24"/>
          <w:szCs w:val="24"/>
          <w:lang w:val="en-US"/>
        </w:rPr>
        <w:t xml:space="preserve"> </w:t>
      </w:r>
    </w:p>
    <w:p w:rsidR="00626416" w:rsidRPr="00626416" w:rsidRDefault="00626416" w:rsidP="00EE4543">
      <w:pPr>
        <w:spacing w:after="0" w:line="240" w:lineRule="auto"/>
        <w:jc w:val="both"/>
        <w:rPr>
          <w:rFonts w:ascii="Times New Roman" w:eastAsia="Calibri" w:hAnsi="Times New Roman" w:cs="Times New Roman"/>
          <w:sz w:val="24"/>
          <w:szCs w:val="24"/>
          <w:lang w:val="sr-Cyrl-RS"/>
        </w:rPr>
      </w:pPr>
    </w:p>
    <w:p w:rsidR="00626416" w:rsidRPr="00626416" w:rsidRDefault="00626416" w:rsidP="00EE4543">
      <w:pPr>
        <w:autoSpaceDN w:val="0"/>
        <w:spacing w:line="240" w:lineRule="auto"/>
        <w:jc w:val="both"/>
        <w:textAlignment w:val="baseline"/>
        <w:rPr>
          <w:rFonts w:ascii="Times New Roman" w:eastAsia="Calibri" w:hAnsi="Times New Roman" w:cs="Times New Roman"/>
          <w:sz w:val="24"/>
          <w:szCs w:val="24"/>
          <w:lang w:val="sr-Cyrl-RS"/>
        </w:rPr>
      </w:pPr>
      <w:r w:rsidRPr="00626416">
        <w:rPr>
          <w:rFonts w:ascii="Times New Roman" w:eastAsia="Calibri" w:hAnsi="Times New Roman" w:cs="Times New Roman"/>
          <w:sz w:val="24"/>
          <w:szCs w:val="24"/>
          <w:lang w:val="sr-Cyrl-RS"/>
        </w:rPr>
        <w:t>Чланови УП су учествовали у промоцији спортских активности и такмичења која су била у мањем обиму реализована због епидемиолошке ситуације.</w:t>
      </w:r>
    </w:p>
    <w:p w:rsidR="00626416" w:rsidRPr="00626416" w:rsidRDefault="00626416" w:rsidP="00EE4543">
      <w:pPr>
        <w:autoSpaceDN w:val="0"/>
        <w:spacing w:line="240" w:lineRule="auto"/>
        <w:jc w:val="both"/>
        <w:textAlignment w:val="baseline"/>
        <w:rPr>
          <w:rFonts w:ascii="Times New Roman" w:eastAsia="Calibri" w:hAnsi="Times New Roman" w:cs="Times New Roman"/>
          <w:sz w:val="24"/>
          <w:szCs w:val="24"/>
          <w:lang w:val="sr-Cyrl-RS"/>
        </w:rPr>
      </w:pPr>
      <w:r w:rsidRPr="00626416">
        <w:rPr>
          <w:rFonts w:ascii="Times New Roman" w:eastAsia="Calibri" w:hAnsi="Times New Roman" w:cs="Times New Roman"/>
          <w:sz w:val="24"/>
          <w:szCs w:val="24"/>
          <w:lang w:val="sr-Cyrl-RS"/>
        </w:rPr>
        <w:lastRenderedPageBreak/>
        <w:t>У мају чланови УП су разматрали  предлоге ваннастваних активности за следећу школску годину које су проследили Стручном активу за развој школског програма.</w:t>
      </w:r>
    </w:p>
    <w:p w:rsidR="00626416" w:rsidRPr="00626416" w:rsidRDefault="00626416" w:rsidP="00EE4543">
      <w:pPr>
        <w:spacing w:line="240" w:lineRule="auto"/>
        <w:jc w:val="both"/>
        <w:rPr>
          <w:rFonts w:ascii="Times New Roman" w:eastAsia="Calibri" w:hAnsi="Times New Roman" w:cs="Times New Roman"/>
          <w:sz w:val="24"/>
          <w:szCs w:val="24"/>
          <w:lang w:val="en-US"/>
        </w:rPr>
      </w:pPr>
      <w:r w:rsidRPr="00626416">
        <w:rPr>
          <w:rFonts w:ascii="Times New Roman" w:eastAsia="Calibri" w:hAnsi="Times New Roman" w:cs="Times New Roman"/>
          <w:sz w:val="24"/>
          <w:szCs w:val="24"/>
          <w:lang w:val="sr-Cyrl-RS"/>
        </w:rPr>
        <w:t>Чланови УП су учествовали у организацији посете Сајму технике.</w:t>
      </w:r>
      <w:r w:rsidRPr="00626416">
        <w:rPr>
          <w:rFonts w:ascii="Times New Roman" w:eastAsia="Calibri" w:hAnsi="Times New Roman" w:cs="Times New Roman"/>
          <w:sz w:val="24"/>
          <w:szCs w:val="24"/>
          <w:lang w:val="en-US"/>
        </w:rPr>
        <w:t xml:space="preserve"> </w:t>
      </w:r>
    </w:p>
    <w:p w:rsidR="00626416" w:rsidRPr="00626416" w:rsidRDefault="00626416" w:rsidP="00EE4543">
      <w:pPr>
        <w:spacing w:line="240" w:lineRule="auto"/>
        <w:jc w:val="both"/>
        <w:rPr>
          <w:rFonts w:ascii="Calibri" w:eastAsia="Calibri" w:hAnsi="Calibri" w:cs="Times New Roman"/>
          <w:lang w:val="en-US"/>
        </w:rPr>
      </w:pPr>
    </w:p>
    <w:p w:rsidR="00626416" w:rsidRPr="00626416" w:rsidRDefault="00626416" w:rsidP="00EE4543">
      <w:pPr>
        <w:autoSpaceDN w:val="0"/>
        <w:spacing w:line="240" w:lineRule="auto"/>
        <w:jc w:val="both"/>
        <w:textAlignment w:val="baseline"/>
        <w:rPr>
          <w:rFonts w:ascii="Times New Roman" w:eastAsia="Calibri" w:hAnsi="Times New Roman" w:cs="Times New Roman"/>
          <w:sz w:val="24"/>
          <w:szCs w:val="24"/>
          <w:lang w:val="sr-Cyrl-RS"/>
        </w:rPr>
      </w:pPr>
      <w:r w:rsidRPr="00626416">
        <w:rPr>
          <w:rFonts w:ascii="Times New Roman" w:eastAsia="Calibri" w:hAnsi="Times New Roman" w:cs="Times New Roman"/>
          <w:sz w:val="24"/>
          <w:szCs w:val="24"/>
          <w:lang w:val="sr-Cyrl-RS"/>
        </w:rPr>
        <w:t>Ученици завршног разреда, одељење М31, изјаснили су се да нису заинтересовани да иду на Матурско вече, тако да предлози за организацију матурске прославе нису разматрани.</w:t>
      </w:r>
    </w:p>
    <w:p w:rsidR="00626416" w:rsidRPr="00626416" w:rsidRDefault="00626416" w:rsidP="00EE4543">
      <w:pPr>
        <w:autoSpaceDN w:val="0"/>
        <w:spacing w:line="240" w:lineRule="auto"/>
        <w:jc w:val="both"/>
        <w:textAlignment w:val="baseline"/>
        <w:rPr>
          <w:rFonts w:ascii="Times New Roman" w:eastAsia="Calibri" w:hAnsi="Times New Roman" w:cs="Times New Roman"/>
          <w:sz w:val="24"/>
          <w:szCs w:val="24"/>
          <w:lang w:val="sr-Cyrl-RS"/>
        </w:rPr>
      </w:pPr>
    </w:p>
    <w:p w:rsidR="00626416" w:rsidRPr="00626416" w:rsidRDefault="00626416" w:rsidP="00EE4543">
      <w:pPr>
        <w:autoSpaceDE w:val="0"/>
        <w:autoSpaceDN w:val="0"/>
        <w:adjustRightInd w:val="0"/>
        <w:spacing w:line="240" w:lineRule="auto"/>
        <w:jc w:val="center"/>
        <w:rPr>
          <w:rFonts w:ascii="Times New Roman" w:eastAsia="Times New Roman" w:hAnsi="Times New Roman" w:cs="Times New Roman"/>
          <w:sz w:val="24"/>
          <w:szCs w:val="24"/>
          <w:lang w:val="sr-Cyrl-RS"/>
        </w:rPr>
      </w:pPr>
      <w:r w:rsidRPr="00626416">
        <w:rPr>
          <w:rFonts w:ascii="Times New Roman" w:eastAsia="Times New Roman" w:hAnsi="Times New Roman" w:cs="Times New Roman"/>
          <w:sz w:val="24"/>
          <w:szCs w:val="24"/>
          <w:lang w:val="sr-Cyrl-RS"/>
        </w:rPr>
        <w:t>Теме и сарадња</w:t>
      </w:r>
    </w:p>
    <w:p w:rsidR="00626416" w:rsidRPr="000F6920" w:rsidRDefault="00626416" w:rsidP="000F6920">
      <w:pPr>
        <w:spacing w:line="240" w:lineRule="auto"/>
        <w:jc w:val="both"/>
        <w:rPr>
          <w:rFonts w:ascii="Times New Roman" w:eastAsia="Calibri" w:hAnsi="Times New Roman" w:cs="Times New Roman"/>
          <w:kern w:val="2"/>
          <w:sz w:val="24"/>
          <w:szCs w:val="24"/>
          <w:lang w:val="sr-Cyrl-RS"/>
        </w:rPr>
      </w:pPr>
      <w:r w:rsidRPr="00626416">
        <w:rPr>
          <w:rFonts w:ascii="Times New Roman" w:eastAsia="Times New Roman" w:hAnsi="Times New Roman" w:cs="Times New Roman"/>
          <w:sz w:val="24"/>
          <w:szCs w:val="24"/>
          <w:lang w:val="sr-Cyrl-RS"/>
        </w:rPr>
        <w:t xml:space="preserve">Оно на чему је био акценат током одржаних састанака је подизање свести о улози УП у раду школе, као и подстицање ученика на тимски рад, спремност да активно учествују, преговарају, прихватају туђе ставове, поштују различитости, у дискусијама користе аргуменате и савладају културу дијалога, као и сагледавање могућности утицаја на одлуке битне за ученике, прихватање права и одговорности. </w:t>
      </w:r>
      <w:r w:rsidRPr="00626416">
        <w:rPr>
          <w:rFonts w:ascii="Times New Roman" w:eastAsia="Calibri" w:hAnsi="Times New Roman" w:cs="Times New Roman"/>
          <w:kern w:val="2"/>
          <w:sz w:val="24"/>
          <w:szCs w:val="24"/>
          <w:lang w:val="sr-Latn-RS"/>
        </w:rPr>
        <w:t>Чланови су упознати са неким реализованим активностима из претходних година као и пример</w:t>
      </w:r>
      <w:r w:rsidR="000F6920">
        <w:rPr>
          <w:rFonts w:ascii="Times New Roman" w:eastAsia="Calibri" w:hAnsi="Times New Roman" w:cs="Times New Roman"/>
          <w:kern w:val="2"/>
          <w:sz w:val="24"/>
          <w:szCs w:val="24"/>
          <w:lang w:val="sr-Latn-RS"/>
        </w:rPr>
        <w:t xml:space="preserve">има добре праксе других школа. </w:t>
      </w:r>
    </w:p>
    <w:p w:rsidR="00626416" w:rsidRPr="00626416" w:rsidRDefault="00626416" w:rsidP="00EE4543">
      <w:pPr>
        <w:spacing w:before="240" w:after="240" w:line="240" w:lineRule="auto"/>
        <w:jc w:val="center"/>
        <w:rPr>
          <w:rFonts w:ascii="Times New Roman" w:eastAsia="Times New Roman" w:hAnsi="Times New Roman" w:cs="Times New Roman"/>
          <w:color w:val="000000"/>
          <w:sz w:val="24"/>
          <w:szCs w:val="24"/>
          <w:lang w:val="sr-Latn-RS" w:eastAsia="sr-Latn-RS"/>
        </w:rPr>
      </w:pPr>
      <w:r w:rsidRPr="00626416">
        <w:rPr>
          <w:rFonts w:ascii="Times New Roman" w:eastAsia="Times New Roman" w:hAnsi="Times New Roman" w:cs="Times New Roman"/>
          <w:color w:val="000000"/>
          <w:sz w:val="24"/>
          <w:szCs w:val="24"/>
          <w:lang w:val="sr-Latn-RS" w:eastAsia="sr-Latn-RS"/>
        </w:rPr>
        <w:t>Закључак</w:t>
      </w:r>
    </w:p>
    <w:p w:rsidR="00626416" w:rsidRPr="00626416" w:rsidRDefault="00626416" w:rsidP="00EE4543">
      <w:pPr>
        <w:autoSpaceDE w:val="0"/>
        <w:autoSpaceDN w:val="0"/>
        <w:adjustRightInd w:val="0"/>
        <w:spacing w:line="240" w:lineRule="auto"/>
        <w:jc w:val="both"/>
        <w:rPr>
          <w:rFonts w:ascii="Times New Roman" w:eastAsia="Times New Roman" w:hAnsi="Times New Roman" w:cs="Times New Roman"/>
          <w:sz w:val="24"/>
          <w:szCs w:val="24"/>
          <w:lang w:val="sr-Cyrl-RS"/>
        </w:rPr>
      </w:pPr>
      <w:r w:rsidRPr="00626416">
        <w:rPr>
          <w:rFonts w:ascii="Times New Roman" w:eastAsia="Times New Roman" w:hAnsi="Times New Roman" w:cs="Times New Roman"/>
          <w:sz w:val="24"/>
          <w:szCs w:val="24"/>
          <w:lang w:val="sr-Cyrl-RS"/>
        </w:rPr>
        <w:t xml:space="preserve">Међу важније постигнуте циљеве рада Ученичког парламента могу се издвојити оспособљавање ученика за тимски рад, спремност да активно учествују, преговарају, прихватају туђе ставове, поштују различитости, у дискусијама користе аргуменате и савладају културу дијалога, као и сагледавање могућности утицаја на одлуке битне за ученике, прихватање права и одговорности. </w:t>
      </w:r>
    </w:p>
    <w:p w:rsidR="00626416" w:rsidRPr="00626416" w:rsidRDefault="00626416" w:rsidP="00EE4543">
      <w:pPr>
        <w:autoSpaceDE w:val="0"/>
        <w:autoSpaceDN w:val="0"/>
        <w:adjustRightInd w:val="0"/>
        <w:spacing w:line="240" w:lineRule="auto"/>
        <w:jc w:val="both"/>
        <w:rPr>
          <w:rFonts w:ascii="Times New Roman" w:eastAsia="Calibri" w:hAnsi="Times New Roman" w:cs="Times New Roman"/>
          <w:sz w:val="24"/>
          <w:szCs w:val="24"/>
          <w:lang w:val="sr-Latn-RS"/>
        </w:rPr>
      </w:pPr>
      <w:r w:rsidRPr="00626416">
        <w:rPr>
          <w:rFonts w:ascii="Times New Roman" w:eastAsia="Calibri" w:hAnsi="Times New Roman" w:cs="Times New Roman"/>
          <w:color w:val="000000"/>
          <w:sz w:val="24"/>
          <w:szCs w:val="24"/>
          <w:lang w:val="sr-Cyrl-RS"/>
        </w:rPr>
        <w:t xml:space="preserve">На основу анализе рада и остварених активности закључено је </w:t>
      </w:r>
      <w:r w:rsidRPr="00626416">
        <w:rPr>
          <w:rFonts w:ascii="Times New Roman" w:eastAsia="Calibri" w:hAnsi="Times New Roman" w:cs="Times New Roman"/>
          <w:sz w:val="24"/>
          <w:szCs w:val="24"/>
        </w:rPr>
        <w:t xml:space="preserve">да треба да постоји више активности и веће ангажовање свих ученика, а да иницијативе не морају да потекну само од представника УП. </w:t>
      </w:r>
    </w:p>
    <w:p w:rsidR="00626416" w:rsidRPr="00626416" w:rsidRDefault="00626416" w:rsidP="00EE4543">
      <w:pPr>
        <w:widowControl w:val="0"/>
        <w:suppressAutoHyphens/>
        <w:spacing w:line="240" w:lineRule="auto"/>
        <w:jc w:val="right"/>
        <w:rPr>
          <w:rFonts w:ascii="Times New Roman" w:eastAsia="Calibri" w:hAnsi="Times New Roman" w:cs="Times New Roman"/>
          <w:color w:val="000000"/>
          <w:sz w:val="24"/>
          <w:szCs w:val="24"/>
          <w:lang w:val="sr-Cyrl-RS"/>
        </w:rPr>
      </w:pPr>
      <w:r w:rsidRPr="00626416">
        <w:rPr>
          <w:rFonts w:ascii="Times New Roman" w:eastAsia="Calibri" w:hAnsi="Times New Roman" w:cs="Times New Roman"/>
          <w:color w:val="000000"/>
          <w:sz w:val="24"/>
          <w:szCs w:val="24"/>
          <w:lang w:val="sr-Latn-RS"/>
        </w:rPr>
        <w:t>                                                                      </w:t>
      </w:r>
      <w:r w:rsidRPr="00626416">
        <w:rPr>
          <w:rFonts w:ascii="Times New Roman" w:eastAsia="Calibri" w:hAnsi="Times New Roman" w:cs="Times New Roman"/>
          <w:color w:val="000000"/>
          <w:sz w:val="24"/>
          <w:szCs w:val="24"/>
          <w:lang w:val="sr-Cyrl-RS"/>
        </w:rPr>
        <w:t xml:space="preserve"> </w:t>
      </w:r>
    </w:p>
    <w:p w:rsidR="00626416" w:rsidRPr="00626416" w:rsidRDefault="00626416" w:rsidP="000F6920">
      <w:pPr>
        <w:widowControl w:val="0"/>
        <w:suppressAutoHyphens/>
        <w:spacing w:after="0" w:line="240" w:lineRule="auto"/>
        <w:jc w:val="right"/>
        <w:rPr>
          <w:rFonts w:ascii="Times New Roman" w:eastAsia="Lucida Sans Unicode" w:hAnsi="Times New Roman" w:cs="Times New Roman"/>
          <w:kern w:val="2"/>
          <w:sz w:val="24"/>
          <w:szCs w:val="24"/>
          <w:lang w:eastAsia="hi-IN" w:bidi="hi-IN"/>
        </w:rPr>
      </w:pPr>
      <w:r w:rsidRPr="00626416">
        <w:rPr>
          <w:rFonts w:ascii="Times New Roman" w:eastAsia="Calibri" w:hAnsi="Times New Roman" w:cs="Times New Roman"/>
          <w:color w:val="000000"/>
          <w:sz w:val="24"/>
          <w:szCs w:val="24"/>
          <w:lang w:val="sr-Cyrl-RS"/>
        </w:rPr>
        <w:t xml:space="preserve"> </w:t>
      </w:r>
      <w:r w:rsidRPr="00626416">
        <w:rPr>
          <w:rFonts w:ascii="Times New Roman" w:eastAsia="Lucida Sans Unicode" w:hAnsi="Times New Roman" w:cs="Times New Roman"/>
          <w:kern w:val="2"/>
          <w:sz w:val="24"/>
          <w:szCs w:val="24"/>
          <w:lang w:eastAsia="hi-IN" w:bidi="hi-IN"/>
        </w:rPr>
        <w:t>Координатор Ученичког парламента</w:t>
      </w:r>
    </w:p>
    <w:p w:rsidR="00626416" w:rsidRPr="00626416" w:rsidRDefault="00626416" w:rsidP="000F6920">
      <w:pPr>
        <w:widowControl w:val="0"/>
        <w:suppressAutoHyphens/>
        <w:spacing w:after="0" w:line="240" w:lineRule="auto"/>
        <w:jc w:val="right"/>
        <w:rPr>
          <w:rFonts w:ascii="Times New Roman" w:eastAsia="Lucida Sans Unicode" w:hAnsi="Times New Roman" w:cs="Times New Roman"/>
          <w:kern w:val="2"/>
          <w:sz w:val="24"/>
          <w:szCs w:val="24"/>
          <w:lang w:eastAsia="hi-IN" w:bidi="hi-IN"/>
        </w:rPr>
      </w:pPr>
      <w:r w:rsidRPr="00626416">
        <w:rPr>
          <w:rFonts w:ascii="Times New Roman" w:eastAsia="Lucida Sans Unicode" w:hAnsi="Times New Roman" w:cs="Times New Roman"/>
          <w:kern w:val="2"/>
          <w:sz w:val="24"/>
          <w:szCs w:val="24"/>
          <w:lang w:eastAsia="hi-IN" w:bidi="hi-IN"/>
        </w:rPr>
        <w:t>Ивана Ивановић</w:t>
      </w:r>
    </w:p>
    <w:p w:rsidR="00AD2F52" w:rsidRPr="00AD2F52" w:rsidRDefault="00AD2F52" w:rsidP="00EE4543">
      <w:pPr>
        <w:widowControl w:val="0"/>
        <w:suppressAutoHyphens/>
        <w:spacing w:after="0" w:line="240" w:lineRule="auto"/>
        <w:jc w:val="right"/>
        <w:rPr>
          <w:rFonts w:ascii="Times New Roman" w:eastAsia="Lucida Sans Unicode" w:hAnsi="Times New Roman" w:cs="Times New Roman"/>
          <w:kern w:val="2"/>
          <w:sz w:val="24"/>
          <w:szCs w:val="24"/>
          <w:lang w:val="sr-Cyrl-RS" w:eastAsia="hi-IN" w:bidi="hi-IN"/>
        </w:rPr>
      </w:pPr>
    </w:p>
    <w:p w:rsidR="00534167" w:rsidRDefault="00534167" w:rsidP="00EE4543">
      <w:pPr>
        <w:spacing w:after="120" w:line="240" w:lineRule="auto"/>
        <w:jc w:val="center"/>
        <w:rPr>
          <w:rFonts w:ascii="Times New Roman" w:eastAsia="Times New Roman" w:hAnsi="Times New Roman" w:cs="Times New Roman"/>
          <w:sz w:val="28"/>
          <w:szCs w:val="28"/>
          <w:lang w:val="en-US" w:eastAsia="sr-Latn-CS"/>
        </w:rPr>
      </w:pPr>
    </w:p>
    <w:p w:rsidR="00626416" w:rsidRPr="00BF3FEF" w:rsidRDefault="00626416" w:rsidP="000F6920">
      <w:pPr>
        <w:spacing w:after="0" w:line="240" w:lineRule="auto"/>
        <w:jc w:val="center"/>
        <w:rPr>
          <w:rFonts w:ascii="Times New Roman" w:eastAsia="Times New Roman" w:hAnsi="Times New Roman" w:cs="Times New Roman"/>
          <w:sz w:val="28"/>
          <w:szCs w:val="28"/>
          <w:lang w:eastAsia="sr-Latn-CS"/>
        </w:rPr>
      </w:pPr>
      <w:r w:rsidRPr="00BF3FEF">
        <w:rPr>
          <w:rFonts w:ascii="Times New Roman" w:eastAsia="Times New Roman" w:hAnsi="Times New Roman" w:cs="Times New Roman"/>
          <w:sz w:val="28"/>
          <w:szCs w:val="28"/>
          <w:lang w:eastAsia="sr-Latn-CS"/>
        </w:rPr>
        <w:t xml:space="preserve">Извештај о раду школског педагога </w:t>
      </w:r>
    </w:p>
    <w:p w:rsidR="00626416" w:rsidRPr="00BF3FEF" w:rsidRDefault="00626416" w:rsidP="000F6920">
      <w:pPr>
        <w:spacing w:after="0" w:line="240" w:lineRule="auto"/>
        <w:jc w:val="center"/>
        <w:rPr>
          <w:rFonts w:ascii="Times New Roman" w:eastAsia="Times New Roman" w:hAnsi="Times New Roman" w:cs="Times New Roman"/>
          <w:sz w:val="28"/>
          <w:szCs w:val="28"/>
          <w:lang w:val="sr-Cyrl-RS" w:eastAsia="sr-Latn-CS"/>
        </w:rPr>
      </w:pPr>
      <w:r w:rsidRPr="00BF3FEF">
        <w:rPr>
          <w:rFonts w:ascii="Times New Roman" w:eastAsia="Times New Roman" w:hAnsi="Times New Roman" w:cs="Times New Roman"/>
          <w:sz w:val="28"/>
          <w:szCs w:val="28"/>
          <w:lang w:val="sr-Cyrl-RS" w:eastAsia="sr-Latn-CS"/>
        </w:rPr>
        <w:t>з</w:t>
      </w:r>
      <w:r w:rsidRPr="00BF3FEF">
        <w:rPr>
          <w:rFonts w:ascii="Times New Roman" w:eastAsia="Times New Roman" w:hAnsi="Times New Roman" w:cs="Times New Roman"/>
          <w:sz w:val="28"/>
          <w:szCs w:val="28"/>
          <w:lang w:eastAsia="sr-Latn-CS"/>
        </w:rPr>
        <w:t>а</w:t>
      </w:r>
      <w:r w:rsidRPr="00BF3FEF">
        <w:rPr>
          <w:rFonts w:ascii="Times New Roman" w:eastAsia="Times New Roman" w:hAnsi="Times New Roman" w:cs="Times New Roman"/>
          <w:sz w:val="28"/>
          <w:szCs w:val="28"/>
          <w:lang w:val="en-US" w:eastAsia="sr-Latn-CS"/>
        </w:rPr>
        <w:t xml:space="preserve"> </w:t>
      </w:r>
      <w:r w:rsidRPr="00BF3FEF">
        <w:rPr>
          <w:rFonts w:ascii="Times New Roman" w:eastAsia="Times New Roman" w:hAnsi="Times New Roman" w:cs="Times New Roman"/>
          <w:sz w:val="28"/>
          <w:szCs w:val="28"/>
          <w:lang w:eastAsia="sr-Latn-CS"/>
        </w:rPr>
        <w:t>школск</w:t>
      </w:r>
      <w:r w:rsidRPr="00BF3FEF">
        <w:rPr>
          <w:rFonts w:ascii="Times New Roman" w:eastAsia="Times New Roman" w:hAnsi="Times New Roman" w:cs="Times New Roman"/>
          <w:sz w:val="28"/>
          <w:szCs w:val="28"/>
          <w:lang w:val="sr-Cyrl-RS" w:eastAsia="sr-Latn-CS"/>
        </w:rPr>
        <w:t>у</w:t>
      </w:r>
      <w:r w:rsidRPr="00BF3FEF">
        <w:rPr>
          <w:rFonts w:ascii="Times New Roman" w:eastAsia="Times New Roman" w:hAnsi="Times New Roman" w:cs="Times New Roman"/>
          <w:sz w:val="28"/>
          <w:szCs w:val="28"/>
          <w:lang w:eastAsia="sr-Latn-CS"/>
        </w:rPr>
        <w:t xml:space="preserve"> 20</w:t>
      </w:r>
      <w:r w:rsidRPr="00BF3FEF">
        <w:rPr>
          <w:rFonts w:ascii="Times New Roman" w:eastAsia="Times New Roman" w:hAnsi="Times New Roman" w:cs="Times New Roman"/>
          <w:sz w:val="28"/>
          <w:szCs w:val="28"/>
          <w:lang w:val="sr-Cyrl-RS" w:eastAsia="sr-Latn-CS"/>
        </w:rPr>
        <w:t>2</w:t>
      </w:r>
      <w:r w:rsidRPr="00BF3FEF">
        <w:rPr>
          <w:rFonts w:ascii="Times New Roman" w:eastAsia="Times New Roman" w:hAnsi="Times New Roman" w:cs="Times New Roman"/>
          <w:sz w:val="28"/>
          <w:szCs w:val="28"/>
          <w:lang w:val="en-US" w:eastAsia="sr-Latn-CS"/>
        </w:rPr>
        <w:t>1</w:t>
      </w:r>
      <w:r w:rsidRPr="00BF3FEF">
        <w:rPr>
          <w:rFonts w:ascii="Times New Roman" w:eastAsia="Times New Roman" w:hAnsi="Times New Roman" w:cs="Times New Roman"/>
          <w:sz w:val="28"/>
          <w:szCs w:val="28"/>
          <w:lang w:eastAsia="sr-Latn-CS"/>
        </w:rPr>
        <w:t>/20</w:t>
      </w:r>
      <w:r w:rsidRPr="00BF3FEF">
        <w:rPr>
          <w:rFonts w:ascii="Times New Roman" w:eastAsia="Times New Roman" w:hAnsi="Times New Roman" w:cs="Times New Roman"/>
          <w:sz w:val="28"/>
          <w:szCs w:val="28"/>
          <w:lang w:val="en-US" w:eastAsia="sr-Latn-CS"/>
        </w:rPr>
        <w:t>22</w:t>
      </w:r>
      <w:r w:rsidRPr="00BF3FEF">
        <w:rPr>
          <w:rFonts w:ascii="Times New Roman" w:eastAsia="Times New Roman" w:hAnsi="Times New Roman" w:cs="Times New Roman"/>
          <w:sz w:val="28"/>
          <w:szCs w:val="28"/>
          <w:lang w:eastAsia="sr-Latn-CS"/>
        </w:rPr>
        <w:t xml:space="preserve">. </w:t>
      </w:r>
      <w:r w:rsidRPr="00BF3FEF">
        <w:rPr>
          <w:rFonts w:ascii="Times New Roman" w:eastAsia="Times New Roman" w:hAnsi="Times New Roman" w:cs="Times New Roman"/>
          <w:sz w:val="28"/>
          <w:szCs w:val="28"/>
          <w:lang w:val="sr-Cyrl-RS" w:eastAsia="sr-Latn-CS"/>
        </w:rPr>
        <w:t>г</w:t>
      </w:r>
      <w:r w:rsidRPr="00BF3FEF">
        <w:rPr>
          <w:rFonts w:ascii="Times New Roman" w:eastAsia="Times New Roman" w:hAnsi="Times New Roman" w:cs="Times New Roman"/>
          <w:sz w:val="28"/>
          <w:szCs w:val="28"/>
          <w:lang w:eastAsia="sr-Latn-CS"/>
        </w:rPr>
        <w:t>один</w:t>
      </w:r>
      <w:r w:rsidRPr="00BF3FEF">
        <w:rPr>
          <w:rFonts w:ascii="Times New Roman" w:eastAsia="Times New Roman" w:hAnsi="Times New Roman" w:cs="Times New Roman"/>
          <w:sz w:val="28"/>
          <w:szCs w:val="28"/>
          <w:lang w:val="sr-Cyrl-RS" w:eastAsia="sr-Latn-CS"/>
        </w:rPr>
        <w:t>у</w:t>
      </w:r>
    </w:p>
    <w:p w:rsidR="00626416" w:rsidRPr="00626416" w:rsidRDefault="00626416" w:rsidP="00EE4543">
      <w:pPr>
        <w:spacing w:after="120" w:line="240" w:lineRule="auto"/>
        <w:jc w:val="center"/>
        <w:rPr>
          <w:rFonts w:ascii="Times New Roman" w:eastAsia="Times New Roman" w:hAnsi="Times New Roman" w:cs="Times New Roman"/>
          <w:b/>
          <w:sz w:val="24"/>
          <w:szCs w:val="24"/>
          <w:lang w:val="sr-Cyrl-RS" w:eastAsia="sr-Latn-CS"/>
        </w:rPr>
      </w:pPr>
    </w:p>
    <w:p w:rsidR="00626416" w:rsidRPr="00626416" w:rsidRDefault="00626416" w:rsidP="00EE4543">
      <w:pPr>
        <w:spacing w:after="0" w:line="240" w:lineRule="auto"/>
        <w:jc w:val="both"/>
        <w:rPr>
          <w:rFonts w:ascii="Times New Roman" w:eastAsia="Times New Roman" w:hAnsi="Times New Roman" w:cs="Times New Roman"/>
          <w:sz w:val="24"/>
          <w:szCs w:val="24"/>
          <w:lang w:eastAsia="sr-Latn-CS"/>
        </w:rPr>
      </w:pPr>
      <w:r w:rsidRPr="00626416">
        <w:rPr>
          <w:rFonts w:ascii="Times New Roman" w:eastAsia="Times New Roman" w:hAnsi="Times New Roman" w:cs="Times New Roman"/>
          <w:sz w:val="24"/>
          <w:szCs w:val="24"/>
          <w:lang w:eastAsia="sr-Latn-CS"/>
        </w:rPr>
        <w:t>У школској 20</w:t>
      </w:r>
      <w:r w:rsidRPr="00626416">
        <w:rPr>
          <w:rFonts w:ascii="Times New Roman" w:eastAsia="Times New Roman" w:hAnsi="Times New Roman" w:cs="Times New Roman"/>
          <w:sz w:val="24"/>
          <w:szCs w:val="24"/>
          <w:lang w:val="sr-Cyrl-RS" w:eastAsia="sr-Latn-CS"/>
        </w:rPr>
        <w:t>2</w:t>
      </w:r>
      <w:r w:rsidRPr="00626416">
        <w:rPr>
          <w:rFonts w:ascii="Times New Roman" w:eastAsia="Times New Roman" w:hAnsi="Times New Roman" w:cs="Times New Roman"/>
          <w:sz w:val="24"/>
          <w:szCs w:val="24"/>
          <w:lang w:val="en-US" w:eastAsia="sr-Latn-CS"/>
        </w:rPr>
        <w:t>1</w:t>
      </w:r>
      <w:r w:rsidRPr="00626416">
        <w:rPr>
          <w:rFonts w:ascii="Times New Roman" w:eastAsia="Times New Roman" w:hAnsi="Times New Roman" w:cs="Times New Roman"/>
          <w:sz w:val="24"/>
          <w:szCs w:val="24"/>
          <w:lang w:eastAsia="sr-Latn-CS"/>
        </w:rPr>
        <w:t>/20</w:t>
      </w:r>
      <w:r w:rsidRPr="00626416">
        <w:rPr>
          <w:rFonts w:ascii="Times New Roman" w:eastAsia="Times New Roman" w:hAnsi="Times New Roman" w:cs="Times New Roman"/>
          <w:sz w:val="24"/>
          <w:szCs w:val="24"/>
          <w:lang w:val="en-US" w:eastAsia="sr-Latn-CS"/>
        </w:rPr>
        <w:t>22</w:t>
      </w:r>
      <w:r w:rsidRPr="00626416">
        <w:rPr>
          <w:rFonts w:ascii="Times New Roman" w:eastAsia="Times New Roman" w:hAnsi="Times New Roman" w:cs="Times New Roman"/>
          <w:sz w:val="24"/>
          <w:szCs w:val="24"/>
          <w:lang w:eastAsia="sr-Latn-CS"/>
        </w:rPr>
        <w:t xml:space="preserve">. години школски педагог је радио са </w:t>
      </w:r>
      <w:r w:rsidRPr="00626416">
        <w:rPr>
          <w:rFonts w:ascii="Times New Roman" w:eastAsia="Times New Roman" w:hAnsi="Times New Roman" w:cs="Times New Roman"/>
          <w:sz w:val="24"/>
          <w:szCs w:val="24"/>
          <w:lang w:val="en-US" w:eastAsia="sr-Latn-CS"/>
        </w:rPr>
        <w:t>50</w:t>
      </w:r>
      <w:r w:rsidRPr="00626416">
        <w:rPr>
          <w:rFonts w:ascii="Times New Roman" w:eastAsia="Times New Roman" w:hAnsi="Times New Roman" w:cs="Times New Roman"/>
          <w:sz w:val="24"/>
          <w:szCs w:val="24"/>
          <w:lang w:eastAsia="sr-Latn-CS"/>
        </w:rPr>
        <w:t>% радног времена. Рад се одвијао у више подручја.</w:t>
      </w:r>
    </w:p>
    <w:p w:rsidR="00626416" w:rsidRPr="00626416" w:rsidRDefault="00626416" w:rsidP="00EE4543">
      <w:pPr>
        <w:spacing w:after="0" w:line="240" w:lineRule="auto"/>
        <w:jc w:val="both"/>
        <w:rPr>
          <w:rFonts w:ascii="Times New Roman" w:eastAsia="Times New Roman" w:hAnsi="Times New Roman" w:cs="Times New Roman"/>
          <w:sz w:val="24"/>
          <w:szCs w:val="24"/>
          <w:lang w:eastAsia="sr-Latn-CS"/>
        </w:rPr>
      </w:pPr>
    </w:p>
    <w:p w:rsidR="00626416" w:rsidRPr="00626416" w:rsidRDefault="00626416" w:rsidP="00EE4543">
      <w:pPr>
        <w:spacing w:after="0" w:line="240" w:lineRule="auto"/>
        <w:jc w:val="center"/>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lang w:val="en-US"/>
        </w:rPr>
        <w:t xml:space="preserve">I   </w:t>
      </w:r>
      <w:r w:rsidRPr="00626416">
        <w:rPr>
          <w:rFonts w:ascii="Times New Roman" w:eastAsia="Times New Roman" w:hAnsi="Times New Roman" w:cs="Times New Roman"/>
          <w:sz w:val="24"/>
          <w:szCs w:val="24"/>
        </w:rPr>
        <w:t>Планирање и програмирање образовно-васпитног рада, односно васпитно-образовног рада</w:t>
      </w:r>
    </w:p>
    <w:p w:rsidR="00626416" w:rsidRPr="00626416" w:rsidRDefault="00626416" w:rsidP="00EE4543">
      <w:pPr>
        <w:spacing w:after="0" w:line="240" w:lineRule="auto"/>
        <w:jc w:val="both"/>
        <w:rPr>
          <w:rFonts w:ascii="Times New Roman" w:eastAsia="Times New Roman" w:hAnsi="Times New Roman" w:cs="Times New Roman"/>
          <w:sz w:val="24"/>
          <w:szCs w:val="24"/>
          <w:lang w:val="en-US"/>
        </w:rPr>
      </w:pPr>
    </w:p>
    <w:p w:rsidR="00626416" w:rsidRPr="00626416" w:rsidRDefault="00626416" w:rsidP="00EE4543">
      <w:pPr>
        <w:spacing w:after="0" w:line="240" w:lineRule="auto"/>
        <w:jc w:val="both"/>
        <w:rPr>
          <w:rFonts w:ascii="Times New Roman" w:eastAsia="Times New Roman" w:hAnsi="Times New Roman" w:cs="Times New Roman"/>
          <w:sz w:val="24"/>
          <w:szCs w:val="24"/>
          <w:lang w:val="sr-Cyrl-RS"/>
        </w:rPr>
      </w:pPr>
      <w:r w:rsidRPr="00626416">
        <w:rPr>
          <w:rFonts w:ascii="Times New Roman" w:eastAsia="Times New Roman" w:hAnsi="Times New Roman" w:cs="Times New Roman"/>
          <w:sz w:val="24"/>
          <w:szCs w:val="24"/>
        </w:rPr>
        <w:t>Рад на планирању и програмирању рада школе обележио је завршетак претходне и почетак нове школске године.</w:t>
      </w:r>
      <w:r w:rsidRPr="00626416">
        <w:rPr>
          <w:rFonts w:ascii="Times New Roman" w:eastAsia="Times New Roman" w:hAnsi="Times New Roman" w:cs="Times New Roman"/>
          <w:sz w:val="24"/>
          <w:szCs w:val="24"/>
          <w:lang w:val="en-US"/>
        </w:rPr>
        <w:t xml:space="preserve"> </w:t>
      </w:r>
      <w:r w:rsidRPr="00626416">
        <w:rPr>
          <w:rFonts w:ascii="Times New Roman" w:eastAsia="Times New Roman" w:hAnsi="Times New Roman" w:cs="Times New Roman"/>
          <w:sz w:val="24"/>
          <w:szCs w:val="24"/>
        </w:rPr>
        <w:t xml:space="preserve">Као педагог школе настојала сам да својим стручним знањем допринесем квалитету и бољој усклађености планова и програма. Приликом </w:t>
      </w:r>
      <w:r w:rsidRPr="00626416">
        <w:rPr>
          <w:rFonts w:ascii="Times New Roman" w:eastAsia="Times New Roman" w:hAnsi="Times New Roman" w:cs="Times New Roman"/>
          <w:sz w:val="24"/>
          <w:szCs w:val="24"/>
        </w:rPr>
        <w:lastRenderedPageBreak/>
        <w:t>израде планова коришћене су подаци добијен</w:t>
      </w:r>
      <w:r w:rsidRPr="00626416">
        <w:rPr>
          <w:rFonts w:ascii="Times New Roman" w:eastAsia="Times New Roman" w:hAnsi="Times New Roman" w:cs="Times New Roman"/>
          <w:sz w:val="24"/>
          <w:szCs w:val="24"/>
          <w:lang w:val="sr-Cyrl-RS"/>
        </w:rPr>
        <w:t>и</w:t>
      </w:r>
      <w:r w:rsidRPr="00626416">
        <w:rPr>
          <w:rFonts w:ascii="Times New Roman" w:eastAsia="Times New Roman" w:hAnsi="Times New Roman" w:cs="Times New Roman"/>
          <w:sz w:val="24"/>
          <w:szCs w:val="24"/>
        </w:rPr>
        <w:t xml:space="preserve"> током вредновања рада школе током претходн</w:t>
      </w:r>
      <w:r w:rsidRPr="00626416">
        <w:rPr>
          <w:rFonts w:ascii="Times New Roman" w:eastAsia="Times New Roman" w:hAnsi="Times New Roman" w:cs="Times New Roman"/>
          <w:sz w:val="24"/>
          <w:szCs w:val="24"/>
          <w:lang w:val="sr-Cyrl-RS"/>
        </w:rPr>
        <w:t>их</w:t>
      </w:r>
      <w:r w:rsidRPr="00626416">
        <w:rPr>
          <w:rFonts w:ascii="Times New Roman" w:eastAsia="Times New Roman" w:hAnsi="Times New Roman" w:cs="Times New Roman"/>
          <w:sz w:val="24"/>
          <w:szCs w:val="24"/>
        </w:rPr>
        <w:t xml:space="preserve"> годин</w:t>
      </w:r>
      <w:r w:rsidRPr="00626416">
        <w:rPr>
          <w:rFonts w:ascii="Times New Roman" w:eastAsia="Times New Roman" w:hAnsi="Times New Roman" w:cs="Times New Roman"/>
          <w:sz w:val="24"/>
          <w:szCs w:val="24"/>
          <w:lang w:val="sr-Cyrl-RS"/>
        </w:rPr>
        <w:t>а</w:t>
      </w:r>
      <w:r w:rsidRPr="00626416">
        <w:rPr>
          <w:rFonts w:ascii="Times New Roman" w:eastAsia="Times New Roman" w:hAnsi="Times New Roman" w:cs="Times New Roman"/>
          <w:sz w:val="24"/>
          <w:szCs w:val="24"/>
        </w:rPr>
        <w:t xml:space="preserve">.  </w:t>
      </w:r>
      <w:r w:rsidRPr="00626416">
        <w:rPr>
          <w:rFonts w:ascii="Times New Roman" w:eastAsia="Times New Roman" w:hAnsi="Times New Roman" w:cs="Times New Roman"/>
          <w:sz w:val="24"/>
          <w:szCs w:val="24"/>
          <w:lang w:val="sr-Cyrl-RS"/>
        </w:rPr>
        <w:t xml:space="preserve">У сарадњи са директорем школе и Педагошким колегијумом радила сам на изради Оперативног плана рада школе у складу са стручним упуством које је стигло из Школске управе. На почетку школске године у сарадњи са колегама ажурирали сам обрасце за глобални и  оперативни план рада наставика који је пепоручен свим наставницима као би задовољили стандарде у вези са планирањем рада. Договорили смо где и коме се шаљу планови и прегледала сам да ли су све колеге послале планове рада. </w:t>
      </w:r>
      <w:r w:rsidRPr="00626416">
        <w:rPr>
          <w:rFonts w:ascii="Times New Roman" w:eastAsia="Times New Roman" w:hAnsi="Times New Roman" w:cs="Times New Roman"/>
          <w:sz w:val="24"/>
          <w:szCs w:val="24"/>
        </w:rPr>
        <w:t>Поред учешћа у изради годишњег програма рада школе значајну пажњу посветила сам планирању сопственог рада како кроз израду годишњег плана рада тако и израду оперативних месечних планова рад</w:t>
      </w:r>
      <w:r w:rsidRPr="00626416">
        <w:rPr>
          <w:rFonts w:ascii="Times New Roman" w:eastAsia="Times New Roman" w:hAnsi="Times New Roman" w:cs="Times New Roman"/>
          <w:sz w:val="24"/>
          <w:szCs w:val="24"/>
          <w:lang w:val="en-US"/>
        </w:rPr>
        <w:t>a</w:t>
      </w:r>
      <w:r w:rsidRPr="00626416">
        <w:rPr>
          <w:rFonts w:ascii="Times New Roman" w:eastAsia="Times New Roman" w:hAnsi="Times New Roman" w:cs="Times New Roman"/>
          <w:sz w:val="24"/>
          <w:szCs w:val="24"/>
        </w:rPr>
        <w:t>, али и припрема за конкретне активности у школи и непосредан рад са ученицима. Приликом израде годишњег п</w:t>
      </w:r>
      <w:r w:rsidRPr="00626416">
        <w:rPr>
          <w:rFonts w:ascii="Times New Roman" w:eastAsia="Times New Roman" w:hAnsi="Times New Roman" w:cs="Times New Roman"/>
          <w:sz w:val="24"/>
          <w:szCs w:val="24"/>
          <w:lang w:val="sr-Cyrl-RS"/>
        </w:rPr>
        <w:t>лан</w:t>
      </w:r>
      <w:r w:rsidRPr="00626416">
        <w:rPr>
          <w:rFonts w:ascii="Times New Roman" w:eastAsia="Times New Roman" w:hAnsi="Times New Roman" w:cs="Times New Roman"/>
          <w:sz w:val="24"/>
          <w:szCs w:val="24"/>
        </w:rPr>
        <w:t xml:space="preserve">а рада </w:t>
      </w:r>
      <w:r w:rsidRPr="00626416">
        <w:rPr>
          <w:rFonts w:ascii="Times New Roman" w:eastAsia="Times New Roman" w:hAnsi="Times New Roman" w:cs="Times New Roman"/>
          <w:sz w:val="24"/>
          <w:szCs w:val="24"/>
          <w:lang w:val="sr-Cyrl-RS"/>
        </w:rPr>
        <w:t xml:space="preserve">школе </w:t>
      </w:r>
      <w:r w:rsidRPr="00626416">
        <w:rPr>
          <w:rFonts w:ascii="Times New Roman" w:eastAsia="Times New Roman" w:hAnsi="Times New Roman" w:cs="Times New Roman"/>
          <w:sz w:val="24"/>
          <w:szCs w:val="24"/>
        </w:rPr>
        <w:t xml:space="preserve">нашла сам се у улози координатора настојећи да се планови различитих </w:t>
      </w:r>
      <w:r w:rsidRPr="00626416">
        <w:rPr>
          <w:rFonts w:ascii="Times New Roman" w:eastAsia="Times New Roman" w:hAnsi="Times New Roman" w:cs="Times New Roman"/>
          <w:sz w:val="24"/>
          <w:szCs w:val="24"/>
          <w:lang w:val="sr-Cyrl-RS"/>
        </w:rPr>
        <w:t xml:space="preserve"> </w:t>
      </w:r>
      <w:r w:rsidRPr="00626416">
        <w:rPr>
          <w:rFonts w:ascii="Times New Roman" w:eastAsia="Times New Roman" w:hAnsi="Times New Roman" w:cs="Times New Roman"/>
          <w:sz w:val="24"/>
          <w:szCs w:val="24"/>
        </w:rPr>
        <w:t>стручних тела школе ускладе у највећој могућој мери а посебно годишњег плана рада школе и развојног плана</w:t>
      </w:r>
      <w:r w:rsidRPr="00626416">
        <w:rPr>
          <w:rFonts w:ascii="Times New Roman" w:eastAsia="Times New Roman" w:hAnsi="Times New Roman" w:cs="Times New Roman"/>
          <w:sz w:val="24"/>
          <w:szCs w:val="24"/>
          <w:lang w:val="sr-Cyrl-RS"/>
        </w:rPr>
        <w:t xml:space="preserve"> школе</w:t>
      </w:r>
      <w:r w:rsidRPr="00626416">
        <w:rPr>
          <w:rFonts w:ascii="Times New Roman" w:eastAsia="Times New Roman" w:hAnsi="Times New Roman" w:cs="Times New Roman"/>
          <w:sz w:val="24"/>
          <w:szCs w:val="24"/>
        </w:rPr>
        <w:t xml:space="preserve">. </w:t>
      </w:r>
      <w:r w:rsidRPr="00626416">
        <w:rPr>
          <w:rFonts w:ascii="Times New Roman" w:eastAsia="Times New Roman" w:hAnsi="Times New Roman" w:cs="Times New Roman"/>
          <w:sz w:val="24"/>
          <w:szCs w:val="24"/>
          <w:lang w:val="sr-Cyrl-RS"/>
        </w:rPr>
        <w:t xml:space="preserve">Са колегама сам радила на изради акционих планова за решавање акутних проблема у школи, подршку ученицима и сл. Сарађивала сам са члановима Актива за развој школског програма на изради образаца за анекс школском програму и у поступку анкетирања ученика за ваннаставне активности. </w:t>
      </w:r>
      <w:r w:rsidRPr="00626416">
        <w:rPr>
          <w:rFonts w:ascii="Times New Roman" w:eastAsia="Times New Roman" w:hAnsi="Times New Roman" w:cs="Times New Roman"/>
          <w:sz w:val="24"/>
          <w:szCs w:val="24"/>
        </w:rPr>
        <w:t>Са наставницима се радило на увођењу иновација у свакодневну образовну праксу. Професорима приправницима</w:t>
      </w:r>
      <w:r w:rsidRPr="00626416">
        <w:rPr>
          <w:rFonts w:ascii="Times New Roman" w:eastAsia="Times New Roman" w:hAnsi="Times New Roman" w:cs="Times New Roman"/>
          <w:sz w:val="24"/>
          <w:szCs w:val="24"/>
          <w:lang w:val="sr-Cyrl-RS"/>
        </w:rPr>
        <w:t xml:space="preserve"> и почетницима</w:t>
      </w:r>
      <w:r w:rsidRPr="00626416">
        <w:rPr>
          <w:rFonts w:ascii="Times New Roman" w:eastAsia="Times New Roman" w:hAnsi="Times New Roman" w:cs="Times New Roman"/>
          <w:sz w:val="24"/>
          <w:szCs w:val="24"/>
        </w:rPr>
        <w:t xml:space="preserve"> пружена је неопходна помоћ у планирању наставе. </w:t>
      </w:r>
      <w:r w:rsidRPr="00626416">
        <w:rPr>
          <w:rFonts w:ascii="Times New Roman" w:eastAsia="Times New Roman" w:hAnsi="Times New Roman" w:cs="Times New Roman"/>
          <w:sz w:val="24"/>
          <w:szCs w:val="24"/>
          <w:lang w:val="sr-Cyrl-RS"/>
        </w:rPr>
        <w:t xml:space="preserve">Од почетка школске године било је више персоналних промена у школи, настојала сам да колегама пружим подршку и потребне информације како би се брже уклопили у рад и специфичности наше школе. </w:t>
      </w:r>
      <w:r w:rsidRPr="00626416">
        <w:rPr>
          <w:rFonts w:ascii="Times New Roman" w:eastAsia="Times New Roman" w:hAnsi="Times New Roman" w:cs="Times New Roman"/>
          <w:sz w:val="24"/>
          <w:szCs w:val="24"/>
        </w:rPr>
        <w:t xml:space="preserve">Учествовала сам у изради индивудуалних образовних планова за ученике, координирала рад Тима за инклузивно образовање. Такође, планирала сам различите облике сарадње са другим институцијама (школе, локална самоуправа, институције из области културе и слично). </w:t>
      </w:r>
    </w:p>
    <w:p w:rsidR="00626416" w:rsidRPr="00626416" w:rsidRDefault="00626416" w:rsidP="00EE4543">
      <w:pPr>
        <w:spacing w:after="0" w:line="240" w:lineRule="auto"/>
        <w:jc w:val="both"/>
        <w:rPr>
          <w:rFonts w:ascii="Times New Roman" w:eastAsia="Times New Roman" w:hAnsi="Times New Roman" w:cs="Times New Roman"/>
          <w:sz w:val="24"/>
          <w:szCs w:val="24"/>
        </w:rPr>
      </w:pPr>
    </w:p>
    <w:p w:rsidR="00626416" w:rsidRPr="00626416" w:rsidRDefault="00626416" w:rsidP="00EE4543">
      <w:pPr>
        <w:spacing w:after="0" w:line="240" w:lineRule="auto"/>
        <w:jc w:val="center"/>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lang w:val="en-US"/>
        </w:rPr>
        <w:t xml:space="preserve">II </w:t>
      </w:r>
      <w:r w:rsidRPr="00626416">
        <w:rPr>
          <w:rFonts w:ascii="Times New Roman" w:eastAsia="Times New Roman" w:hAnsi="Times New Roman" w:cs="Times New Roman"/>
          <w:sz w:val="24"/>
          <w:szCs w:val="24"/>
        </w:rPr>
        <w:t xml:space="preserve">   Праћење и вредновање образовно-васпитног рада, односно васпитно-образовног рада</w:t>
      </w:r>
    </w:p>
    <w:p w:rsidR="00626416" w:rsidRPr="00626416" w:rsidRDefault="00626416" w:rsidP="00EE4543">
      <w:pPr>
        <w:spacing w:after="0" w:line="240" w:lineRule="auto"/>
        <w:jc w:val="both"/>
        <w:rPr>
          <w:rFonts w:ascii="Times New Roman" w:eastAsia="Times New Roman" w:hAnsi="Times New Roman" w:cs="Times New Roman"/>
          <w:sz w:val="24"/>
          <w:szCs w:val="24"/>
        </w:rPr>
      </w:pP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lang w:val="sr-Cyrl-RS"/>
        </w:rPr>
        <w:t>У</w:t>
      </w:r>
      <w:r w:rsidRPr="00626416">
        <w:rPr>
          <w:rFonts w:ascii="Times New Roman" w:eastAsia="Times New Roman" w:hAnsi="Times New Roman" w:cs="Times New Roman"/>
          <w:sz w:val="24"/>
          <w:szCs w:val="24"/>
        </w:rPr>
        <w:t>спех ученика</w:t>
      </w:r>
      <w:r w:rsidRPr="00626416">
        <w:rPr>
          <w:rFonts w:ascii="Times New Roman" w:eastAsia="Times New Roman" w:hAnsi="Times New Roman" w:cs="Times New Roman"/>
          <w:sz w:val="24"/>
          <w:szCs w:val="24"/>
          <w:lang w:val="sr-Cyrl-RS"/>
        </w:rPr>
        <w:t xml:space="preserve"> анализиран је</w:t>
      </w:r>
      <w:r w:rsidRPr="00626416">
        <w:rPr>
          <w:rFonts w:ascii="Times New Roman" w:eastAsia="Times New Roman" w:hAnsi="Times New Roman" w:cs="Times New Roman"/>
          <w:sz w:val="24"/>
          <w:szCs w:val="24"/>
        </w:rPr>
        <w:t xml:space="preserve"> на класификацион</w:t>
      </w:r>
      <w:r w:rsidRPr="00626416">
        <w:rPr>
          <w:rFonts w:ascii="Times New Roman" w:eastAsia="Times New Roman" w:hAnsi="Times New Roman" w:cs="Times New Roman"/>
          <w:sz w:val="24"/>
          <w:szCs w:val="24"/>
          <w:lang w:val="sr-Cyrl-RS"/>
        </w:rPr>
        <w:t>и</w:t>
      </w:r>
      <w:r w:rsidRPr="00626416">
        <w:rPr>
          <w:rFonts w:ascii="Times New Roman" w:eastAsia="Times New Roman" w:hAnsi="Times New Roman" w:cs="Times New Roman"/>
          <w:sz w:val="24"/>
          <w:szCs w:val="24"/>
        </w:rPr>
        <w:t>м период</w:t>
      </w:r>
      <w:r w:rsidRPr="00626416">
        <w:rPr>
          <w:rFonts w:ascii="Times New Roman" w:eastAsia="Times New Roman" w:hAnsi="Times New Roman" w:cs="Times New Roman"/>
          <w:sz w:val="24"/>
          <w:szCs w:val="24"/>
          <w:lang w:val="sr-Cyrl-RS"/>
        </w:rPr>
        <w:t>има</w:t>
      </w:r>
      <w:r w:rsidRPr="00626416">
        <w:rPr>
          <w:rFonts w:ascii="Times New Roman" w:eastAsia="Times New Roman" w:hAnsi="Times New Roman" w:cs="Times New Roman"/>
          <w:sz w:val="24"/>
          <w:szCs w:val="24"/>
        </w:rPr>
        <w:t xml:space="preserve">, анализирани су изостанци ученика, васпитно-дисциплинске мере, праћена је реализација планираног фонда часова и предлагане </w:t>
      </w:r>
      <w:r w:rsidRPr="00626416">
        <w:rPr>
          <w:rFonts w:ascii="Times New Roman" w:eastAsia="Times New Roman" w:hAnsi="Times New Roman" w:cs="Times New Roman"/>
          <w:sz w:val="24"/>
          <w:szCs w:val="24"/>
          <w:lang w:val="sr-Cyrl-RS"/>
        </w:rPr>
        <w:t>мере за побољшање</w:t>
      </w:r>
      <w:r w:rsidRPr="00626416">
        <w:rPr>
          <w:rFonts w:ascii="Times New Roman" w:eastAsia="Times New Roman" w:hAnsi="Times New Roman" w:cs="Times New Roman"/>
          <w:sz w:val="24"/>
          <w:szCs w:val="24"/>
        </w:rPr>
        <w:t xml:space="preserve">. На крају сваког тромесечја анализиран је општи успех ученика, вршена компаративна анализа успеха ученика на истом класификационом периоду у претходних </w:t>
      </w:r>
      <w:r w:rsidRPr="00626416">
        <w:rPr>
          <w:rFonts w:ascii="Times New Roman" w:eastAsia="Times New Roman" w:hAnsi="Times New Roman" w:cs="Times New Roman"/>
          <w:sz w:val="24"/>
          <w:szCs w:val="24"/>
          <w:lang w:val="sr-Cyrl-RS"/>
        </w:rPr>
        <w:t>дес</w:t>
      </w:r>
      <w:r w:rsidRPr="00626416">
        <w:rPr>
          <w:rFonts w:ascii="Times New Roman" w:eastAsia="Times New Roman" w:hAnsi="Times New Roman" w:cs="Times New Roman"/>
          <w:sz w:val="24"/>
          <w:szCs w:val="24"/>
        </w:rPr>
        <w:t xml:space="preserve">ет година. На крају првог полугодишта вршена је анализа успеха ученика по наставним предметима и одељењима. Све интересне групе редовно су извештаване о постигнућима ученика. На основу добијених резултата доношене су и спровођене педагошке мере. </w:t>
      </w:r>
      <w:r w:rsidRPr="00626416">
        <w:rPr>
          <w:rFonts w:ascii="Times New Roman" w:eastAsia="Times New Roman" w:hAnsi="Times New Roman" w:cs="Times New Roman"/>
          <w:sz w:val="24"/>
          <w:szCs w:val="24"/>
          <w:lang w:val="sr-Cyrl-RS"/>
        </w:rPr>
        <w:t xml:space="preserve">На почетку другог полугодишта истарживала сам узроке слабијег успеха ученика анкетирањем о чему су наставници обавештени на седници Наставничког већа. </w:t>
      </w:r>
      <w:r w:rsidRPr="00626416">
        <w:rPr>
          <w:rFonts w:ascii="Times New Roman" w:eastAsia="Times New Roman" w:hAnsi="Times New Roman" w:cs="Times New Roman"/>
          <w:sz w:val="24"/>
          <w:szCs w:val="24"/>
        </w:rPr>
        <w:t xml:space="preserve">Као члан Тима за самовредновање и вредновање рада школе бавила сам се аналитичко-истраживачким радом. </w:t>
      </w:r>
      <w:r w:rsidRPr="00626416">
        <w:rPr>
          <w:rFonts w:ascii="Times New Roman" w:eastAsia="Times New Roman" w:hAnsi="Times New Roman" w:cs="Times New Roman"/>
          <w:sz w:val="24"/>
          <w:szCs w:val="24"/>
          <w:lang w:val="sr-Cyrl-RS"/>
        </w:rPr>
        <w:t xml:space="preserve">Вредновање смо извршили у више области а мој задатак је био организација вредновања у области настава и учење. У том циљу посетила сам више часова редовне наставе, спровела сам комплетно анкетирање ученика и  наставника. На основу прикупљених података извештај сам поднела Тиму за самовредновање и предложила акциони план за унапређење на основу добијених резултата                                                                                                                                                                                                                                                                                                                                                                                                                                                                                                                                                                                                                                                                                                                                                                                                                                                                                                                                                                                                                                                                                                                                                                                                                                                                                                                                                                                                                                                                                                                                                                                                                                                                                                                                                                                                                                                                                                                                                                                                                                                                                                                                                                                                                                                                                                                                                                                                                                                                                                                                                                                                                                                                                                                                                                                                                                                                                                                                                                                                                                                                                                                                              </w:t>
      </w:r>
      <w:r w:rsidRPr="00626416">
        <w:rPr>
          <w:rFonts w:ascii="Times New Roman" w:eastAsia="Times New Roman" w:hAnsi="Times New Roman" w:cs="Times New Roman"/>
          <w:sz w:val="24"/>
          <w:szCs w:val="24"/>
        </w:rPr>
        <w:t>Посебно је праћен успех и рад ученика који се образују по индивидуалном образовном плану. Тимови за додатну подршку ученику су се редовно састајали и анализирали постигнућа сваког појединачног ученика. Извештаји о раду школе и сопственом раду редовно су израђивани самостално и у сарадњи са колегама.</w:t>
      </w:r>
      <w:r w:rsidRPr="00626416">
        <w:rPr>
          <w:rFonts w:ascii="Times New Roman" w:eastAsia="Times New Roman" w:hAnsi="Times New Roman" w:cs="Times New Roman"/>
          <w:sz w:val="24"/>
          <w:szCs w:val="24"/>
          <w:lang w:val="sr-Cyrl-RS"/>
        </w:rPr>
        <w:t xml:space="preserve"> </w:t>
      </w:r>
    </w:p>
    <w:p w:rsidR="00626416" w:rsidRPr="00626416" w:rsidRDefault="00626416" w:rsidP="00EE4543">
      <w:pPr>
        <w:spacing w:after="0" w:line="240" w:lineRule="auto"/>
        <w:jc w:val="both"/>
        <w:rPr>
          <w:rFonts w:ascii="Times New Roman" w:eastAsia="Times New Roman" w:hAnsi="Times New Roman" w:cs="Times New Roman"/>
          <w:sz w:val="24"/>
          <w:szCs w:val="24"/>
          <w:lang w:val="sr-Cyrl-RS"/>
        </w:rPr>
      </w:pPr>
      <w:r w:rsidRPr="00626416">
        <w:rPr>
          <w:rFonts w:ascii="Times New Roman" w:eastAsia="Times New Roman" w:hAnsi="Times New Roman" w:cs="Times New Roman"/>
          <w:sz w:val="24"/>
          <w:szCs w:val="24"/>
        </w:rPr>
        <w:t xml:space="preserve"> </w:t>
      </w:r>
    </w:p>
    <w:p w:rsidR="00626416" w:rsidRPr="00626416" w:rsidRDefault="00626416" w:rsidP="00EE4543">
      <w:pPr>
        <w:spacing w:after="0" w:line="240" w:lineRule="auto"/>
        <w:jc w:val="center"/>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lang w:val="en-US"/>
        </w:rPr>
        <w:lastRenderedPageBreak/>
        <w:t xml:space="preserve">III </w:t>
      </w:r>
      <w:r w:rsidRPr="00626416">
        <w:rPr>
          <w:rFonts w:ascii="Times New Roman" w:eastAsia="Times New Roman" w:hAnsi="Times New Roman" w:cs="Times New Roman"/>
          <w:sz w:val="24"/>
          <w:szCs w:val="24"/>
        </w:rPr>
        <w:t xml:space="preserve">   Рад са  наставницима</w:t>
      </w:r>
    </w:p>
    <w:p w:rsidR="00626416" w:rsidRPr="00626416" w:rsidRDefault="00626416" w:rsidP="00EE4543">
      <w:pPr>
        <w:spacing w:after="0" w:line="240" w:lineRule="auto"/>
        <w:jc w:val="both"/>
        <w:rPr>
          <w:rFonts w:ascii="Times New Roman" w:eastAsia="Times New Roman" w:hAnsi="Times New Roman" w:cs="Times New Roman"/>
          <w:sz w:val="24"/>
          <w:szCs w:val="24"/>
          <w:lang w:val="en-US"/>
        </w:rPr>
      </w:pP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У сарадњи са наставницима учествовала сам при реализацији бројних активности предвиђених планом и програмом школе.</w:t>
      </w:r>
    </w:p>
    <w:p w:rsidR="00626416" w:rsidRPr="00626416" w:rsidRDefault="00626416" w:rsidP="00EE4543">
      <w:pPr>
        <w:spacing w:after="0" w:line="240" w:lineRule="auto"/>
        <w:jc w:val="both"/>
        <w:rPr>
          <w:rFonts w:ascii="Times New Roman" w:eastAsia="Times New Roman" w:hAnsi="Times New Roman" w:cs="Times New Roman"/>
          <w:sz w:val="24"/>
          <w:szCs w:val="24"/>
          <w:lang w:val="en-US"/>
        </w:rPr>
      </w:pPr>
      <w:r w:rsidRPr="00626416">
        <w:rPr>
          <w:rFonts w:ascii="Times New Roman" w:eastAsia="Times New Roman" w:hAnsi="Times New Roman" w:cs="Times New Roman"/>
          <w:sz w:val="24"/>
          <w:szCs w:val="24"/>
        </w:rPr>
        <w:t>Наставницима који први пут раде у настави, приправницима и наставницима који су дужи или краћи временски период мењали редовне наставнике пружена је помоћ у прилагођавању условима рада у школи, упознати су са карактеристикама ученика наше школе и са радом стручних органа школе, такође, пружена им је помоћ и подршка и у виду дидактичко-методичких и психолошких знања неопходних за рад у средњој школи.</w:t>
      </w: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 xml:space="preserve">Педагог се консултовао са наставницима и пружао им помоћ у упознавању деце, њихових индивидуалних карактеристика личности, узрока промене понашања. Саветовао је наставнике код предузимања одређених корака и приступа детету у циљу подршке детету и решавању проблема. У сарадњи са предметним наставницима и разредним старешинама предузете су одговарајуће мере за ученике који постижу лошије резултате у раду и учењу. </w:t>
      </w:r>
    </w:p>
    <w:p w:rsidR="00626416" w:rsidRPr="00626416" w:rsidRDefault="00626416" w:rsidP="00EE4543">
      <w:pPr>
        <w:spacing w:after="0" w:line="240" w:lineRule="auto"/>
        <w:jc w:val="both"/>
        <w:rPr>
          <w:rFonts w:ascii="Times New Roman" w:eastAsia="Times New Roman" w:hAnsi="Times New Roman" w:cs="Times New Roman"/>
          <w:sz w:val="24"/>
          <w:szCs w:val="24"/>
          <w:lang w:val="sr-Cyrl-RS"/>
        </w:rPr>
      </w:pPr>
      <w:r w:rsidRPr="00626416">
        <w:rPr>
          <w:rFonts w:ascii="Times New Roman" w:eastAsia="Times New Roman" w:hAnsi="Times New Roman" w:cs="Times New Roman"/>
          <w:sz w:val="24"/>
          <w:szCs w:val="24"/>
        </w:rPr>
        <w:t xml:space="preserve">Посетила сам </w:t>
      </w:r>
      <w:r w:rsidRPr="00626416">
        <w:rPr>
          <w:rFonts w:ascii="Times New Roman" w:eastAsia="Times New Roman" w:hAnsi="Times New Roman" w:cs="Times New Roman"/>
          <w:sz w:val="24"/>
          <w:szCs w:val="24"/>
          <w:lang w:val="sr-Cyrl-RS"/>
        </w:rPr>
        <w:t>14</w:t>
      </w:r>
      <w:r w:rsidRPr="00626416">
        <w:rPr>
          <w:rFonts w:ascii="Times New Roman" w:eastAsia="Times New Roman" w:hAnsi="Times New Roman" w:cs="Times New Roman"/>
          <w:sz w:val="24"/>
          <w:szCs w:val="24"/>
        </w:rPr>
        <w:t xml:space="preserve"> часова редовне настав</w:t>
      </w:r>
      <w:r w:rsidRPr="00626416">
        <w:rPr>
          <w:rFonts w:ascii="Times New Roman" w:eastAsia="Times New Roman" w:hAnsi="Times New Roman" w:cs="Times New Roman"/>
          <w:sz w:val="24"/>
          <w:szCs w:val="24"/>
          <w:lang w:val="sr-Cyrl-RS"/>
        </w:rPr>
        <w:t>е,</w:t>
      </w:r>
      <w:r w:rsidRPr="00626416">
        <w:rPr>
          <w:rFonts w:ascii="Times New Roman" w:eastAsia="Times New Roman" w:hAnsi="Times New Roman" w:cs="Times New Roman"/>
          <w:sz w:val="24"/>
          <w:szCs w:val="24"/>
        </w:rPr>
        <w:t xml:space="preserve"> </w:t>
      </w:r>
      <w:r w:rsidRPr="00626416">
        <w:rPr>
          <w:rFonts w:ascii="Times New Roman" w:eastAsia="Times New Roman" w:hAnsi="Times New Roman" w:cs="Times New Roman"/>
          <w:sz w:val="24"/>
          <w:szCs w:val="24"/>
          <w:lang w:val="sr-Cyrl-RS"/>
        </w:rPr>
        <w:t>2</w:t>
      </w:r>
      <w:r w:rsidRPr="00626416">
        <w:rPr>
          <w:rFonts w:ascii="Times New Roman" w:eastAsia="Times New Roman" w:hAnsi="Times New Roman" w:cs="Times New Roman"/>
          <w:sz w:val="24"/>
          <w:szCs w:val="24"/>
        </w:rPr>
        <w:t xml:space="preserve"> угледн</w:t>
      </w:r>
      <w:r w:rsidRPr="00626416">
        <w:rPr>
          <w:rFonts w:ascii="Times New Roman" w:eastAsia="Times New Roman" w:hAnsi="Times New Roman" w:cs="Times New Roman"/>
          <w:sz w:val="24"/>
          <w:szCs w:val="24"/>
          <w:lang w:val="sr-Cyrl-RS"/>
        </w:rPr>
        <w:t>а</w:t>
      </w:r>
      <w:r w:rsidRPr="00626416">
        <w:rPr>
          <w:rFonts w:ascii="Times New Roman" w:eastAsia="Times New Roman" w:hAnsi="Times New Roman" w:cs="Times New Roman"/>
          <w:sz w:val="24"/>
          <w:szCs w:val="24"/>
        </w:rPr>
        <w:t xml:space="preserve"> час</w:t>
      </w:r>
      <w:r w:rsidRPr="00626416">
        <w:rPr>
          <w:rFonts w:ascii="Times New Roman" w:eastAsia="Times New Roman" w:hAnsi="Times New Roman" w:cs="Times New Roman"/>
          <w:sz w:val="24"/>
          <w:szCs w:val="24"/>
          <w:lang w:val="sr-Cyrl-RS"/>
        </w:rPr>
        <w:t>а и 1 огледни час</w:t>
      </w:r>
      <w:r w:rsidRPr="00626416">
        <w:rPr>
          <w:rFonts w:ascii="Times New Roman" w:eastAsia="Times New Roman" w:hAnsi="Times New Roman" w:cs="Times New Roman"/>
          <w:sz w:val="24"/>
          <w:szCs w:val="24"/>
        </w:rPr>
        <w:t xml:space="preserve">. </w:t>
      </w:r>
      <w:r w:rsidRPr="00626416">
        <w:rPr>
          <w:rFonts w:ascii="Times New Roman" w:eastAsia="Times New Roman" w:hAnsi="Times New Roman" w:cs="Times New Roman"/>
          <w:sz w:val="24"/>
          <w:szCs w:val="24"/>
          <w:lang w:val="sr-Cyrl-RS"/>
        </w:rPr>
        <w:t xml:space="preserve">Након посете часови су анализирани са наставницима.  </w:t>
      </w: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Посебну пажњу посветили смо мотивацији  ученика. Као и претходних година у септембру  су прикупљени подаци о социо-економском положају ученика и васпитно-образовном статусу ученика првог разреда. Одеље</w:t>
      </w:r>
      <w:r w:rsidRPr="00626416">
        <w:rPr>
          <w:rFonts w:ascii="Times New Roman" w:eastAsia="Times New Roman" w:hAnsi="Times New Roman" w:cs="Times New Roman"/>
          <w:sz w:val="24"/>
          <w:szCs w:val="24"/>
          <w:lang w:val="sr-Cyrl-RS"/>
        </w:rPr>
        <w:t>њ</w:t>
      </w:r>
      <w:r w:rsidRPr="00626416">
        <w:rPr>
          <w:rFonts w:ascii="Times New Roman" w:eastAsia="Times New Roman" w:hAnsi="Times New Roman" w:cs="Times New Roman"/>
          <w:sz w:val="24"/>
          <w:szCs w:val="24"/>
        </w:rPr>
        <w:t>ске старешине и предметни наставници упознати су на седници одељенског већа са групним портретом ученика првог разреда</w:t>
      </w:r>
      <w:r w:rsidRPr="00626416">
        <w:rPr>
          <w:rFonts w:ascii="Times New Roman" w:eastAsia="Times New Roman" w:hAnsi="Times New Roman" w:cs="Times New Roman"/>
          <w:sz w:val="24"/>
          <w:szCs w:val="24"/>
          <w:lang w:val="en-US"/>
        </w:rPr>
        <w:t xml:space="preserve"> a </w:t>
      </w:r>
      <w:r w:rsidRPr="00626416">
        <w:rPr>
          <w:rFonts w:ascii="Times New Roman" w:eastAsia="Times New Roman" w:hAnsi="Times New Roman" w:cs="Times New Roman"/>
          <w:sz w:val="24"/>
          <w:szCs w:val="24"/>
          <w:lang w:val="sr-Cyrl-RS"/>
        </w:rPr>
        <w:t>по потреби са индивидуалним карактеристикама појединих ученика.</w:t>
      </w:r>
      <w:r w:rsidRPr="00626416">
        <w:rPr>
          <w:rFonts w:ascii="Times New Roman" w:eastAsia="Times New Roman" w:hAnsi="Times New Roman" w:cs="Times New Roman"/>
          <w:sz w:val="24"/>
          <w:szCs w:val="24"/>
        </w:rPr>
        <w:t xml:space="preserve"> </w:t>
      </w:r>
    </w:p>
    <w:p w:rsidR="00626416" w:rsidRPr="00626416" w:rsidRDefault="00626416" w:rsidP="00EE4543">
      <w:pPr>
        <w:spacing w:after="0" w:line="240" w:lineRule="auto"/>
        <w:jc w:val="both"/>
        <w:rPr>
          <w:rFonts w:ascii="Times New Roman" w:eastAsia="Times New Roman" w:hAnsi="Times New Roman" w:cs="Times New Roman"/>
          <w:color w:val="000000"/>
          <w:spacing w:val="1"/>
          <w:sz w:val="24"/>
          <w:szCs w:val="24"/>
          <w:lang w:val="sr-Cyrl-RS" w:eastAsia="sr-Latn-CS"/>
        </w:rPr>
      </w:pPr>
      <w:r w:rsidRPr="00626416">
        <w:rPr>
          <w:rFonts w:ascii="Times New Roman" w:eastAsia="Times New Roman" w:hAnsi="Times New Roman" w:cs="Times New Roman"/>
          <w:sz w:val="24"/>
          <w:szCs w:val="24"/>
          <w:lang w:eastAsia="sr-Latn-CS"/>
        </w:rPr>
        <w:t xml:space="preserve">На крају првог полугодишта анализом успеха ученика  су утврђени наставни предмети из којих ученици постижу најлошије резултате, обављени су разговори са предметним наставницима и са ученицима и циљу побољшања успеха. </w:t>
      </w:r>
      <w:r w:rsidRPr="00626416">
        <w:rPr>
          <w:rFonts w:ascii="Times New Roman" w:eastAsia="Times New Roman" w:hAnsi="Times New Roman" w:cs="Times New Roman"/>
          <w:color w:val="000000"/>
          <w:spacing w:val="1"/>
          <w:sz w:val="24"/>
          <w:szCs w:val="24"/>
          <w:lang w:eastAsia="sr-Latn-CS"/>
        </w:rPr>
        <w:t xml:space="preserve">Вредновање рада ученика треба да буде континуиран процес инкорпориран у целокупан наставни процес. При оцењивању ученика пожељно је користити и писмене и усмене облике вредновања рада ученика у различитим манифестацијама. </w:t>
      </w:r>
      <w:r w:rsidRPr="00626416">
        <w:rPr>
          <w:rFonts w:ascii="Times New Roman" w:eastAsia="Times New Roman" w:hAnsi="Times New Roman" w:cs="Times New Roman"/>
          <w:color w:val="000000"/>
          <w:spacing w:val="1"/>
          <w:sz w:val="24"/>
          <w:szCs w:val="24"/>
          <w:lang w:val="sr-Cyrl-RS" w:eastAsia="sr-Latn-CS"/>
        </w:rPr>
        <w:t>На почетку школске године наставници су нешто детаљније упознатаи на седници Наставничког већа са формативним оцењивањем.</w:t>
      </w: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Одеље</w:t>
      </w:r>
      <w:r w:rsidRPr="00626416">
        <w:rPr>
          <w:rFonts w:ascii="Times New Roman" w:eastAsia="Times New Roman" w:hAnsi="Times New Roman" w:cs="Times New Roman"/>
          <w:sz w:val="24"/>
          <w:szCs w:val="24"/>
          <w:lang w:val="sr-Cyrl-RS"/>
        </w:rPr>
        <w:t>њ</w:t>
      </w:r>
      <w:r w:rsidRPr="00626416">
        <w:rPr>
          <w:rFonts w:ascii="Times New Roman" w:eastAsia="Times New Roman" w:hAnsi="Times New Roman" w:cs="Times New Roman"/>
          <w:sz w:val="24"/>
          <w:szCs w:val="24"/>
        </w:rPr>
        <w:t>ским старешинама пружена је подршка у раду са ученицима, посебно са ученицима који постижу слабије резултате у раду и ученицима који нередовно похађају наставу. Одеље</w:t>
      </w:r>
      <w:r w:rsidRPr="00626416">
        <w:rPr>
          <w:rFonts w:ascii="Times New Roman" w:eastAsia="Times New Roman" w:hAnsi="Times New Roman" w:cs="Times New Roman"/>
          <w:sz w:val="24"/>
          <w:szCs w:val="24"/>
          <w:lang w:val="sr-Cyrl-RS"/>
        </w:rPr>
        <w:t>њ</w:t>
      </w:r>
      <w:r w:rsidRPr="00626416">
        <w:rPr>
          <w:rFonts w:ascii="Times New Roman" w:eastAsia="Times New Roman" w:hAnsi="Times New Roman" w:cs="Times New Roman"/>
          <w:sz w:val="24"/>
          <w:szCs w:val="24"/>
        </w:rPr>
        <w:t>ске старешине су добиле списак тема о којима могу да разговарају по пријему ученика у први разред. Планови рада одеље</w:t>
      </w:r>
      <w:r w:rsidRPr="00626416">
        <w:rPr>
          <w:rFonts w:ascii="Times New Roman" w:eastAsia="Times New Roman" w:hAnsi="Times New Roman" w:cs="Times New Roman"/>
          <w:sz w:val="24"/>
          <w:szCs w:val="24"/>
          <w:lang w:val="sr-Cyrl-RS"/>
        </w:rPr>
        <w:t>њ</w:t>
      </w:r>
      <w:r w:rsidRPr="00626416">
        <w:rPr>
          <w:rFonts w:ascii="Times New Roman" w:eastAsia="Times New Roman" w:hAnsi="Times New Roman" w:cs="Times New Roman"/>
          <w:sz w:val="24"/>
          <w:szCs w:val="24"/>
        </w:rPr>
        <w:t>ских старешина су измењени у скалду са сугестијама и предлозима истих, а измене у плановима рада праћене су и подршком у виду материјала који могу одеље</w:t>
      </w:r>
      <w:r w:rsidRPr="00626416">
        <w:rPr>
          <w:rFonts w:ascii="Times New Roman" w:eastAsia="Times New Roman" w:hAnsi="Times New Roman" w:cs="Times New Roman"/>
          <w:sz w:val="24"/>
          <w:szCs w:val="24"/>
          <w:lang w:val="sr-Cyrl-RS"/>
        </w:rPr>
        <w:t>њ</w:t>
      </w:r>
      <w:r w:rsidRPr="00626416">
        <w:rPr>
          <w:rFonts w:ascii="Times New Roman" w:eastAsia="Times New Roman" w:hAnsi="Times New Roman" w:cs="Times New Roman"/>
          <w:sz w:val="24"/>
          <w:szCs w:val="24"/>
        </w:rPr>
        <w:t xml:space="preserve">ским старешинама помоћи у припреми часова. </w:t>
      </w:r>
    </w:p>
    <w:p w:rsidR="00626416" w:rsidRPr="00626416" w:rsidRDefault="00626416" w:rsidP="00EE4543">
      <w:pPr>
        <w:spacing w:after="0" w:line="240" w:lineRule="auto"/>
        <w:ind w:left="720"/>
        <w:jc w:val="both"/>
        <w:rPr>
          <w:rFonts w:ascii="Times New Roman" w:eastAsia="Times New Roman" w:hAnsi="Times New Roman" w:cs="Times New Roman"/>
          <w:sz w:val="24"/>
          <w:szCs w:val="24"/>
        </w:rPr>
      </w:pPr>
    </w:p>
    <w:p w:rsidR="00626416" w:rsidRPr="00626416" w:rsidRDefault="00626416" w:rsidP="00EE4543">
      <w:pPr>
        <w:spacing w:after="0" w:line="240" w:lineRule="auto"/>
        <w:jc w:val="center"/>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lang w:val="en-US"/>
        </w:rPr>
        <w:t>IV</w:t>
      </w:r>
      <w:r w:rsidRPr="00626416">
        <w:rPr>
          <w:rFonts w:ascii="Times New Roman" w:eastAsia="Times New Roman" w:hAnsi="Times New Roman" w:cs="Times New Roman"/>
          <w:sz w:val="24"/>
          <w:szCs w:val="24"/>
        </w:rPr>
        <w:t xml:space="preserve">    Рад са ученицима</w:t>
      </w:r>
    </w:p>
    <w:p w:rsidR="00626416" w:rsidRPr="00626416" w:rsidRDefault="00626416" w:rsidP="00EE4543">
      <w:pPr>
        <w:spacing w:after="0" w:line="240" w:lineRule="auto"/>
        <w:ind w:left="720"/>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 xml:space="preserve"> </w:t>
      </w:r>
    </w:p>
    <w:p w:rsidR="00626416" w:rsidRPr="00626416" w:rsidRDefault="00626416" w:rsidP="00EE4543">
      <w:pPr>
        <w:spacing w:after="0" w:line="240" w:lineRule="auto"/>
        <w:jc w:val="both"/>
        <w:rPr>
          <w:rFonts w:ascii="Times New Roman" w:eastAsia="Times New Roman" w:hAnsi="Times New Roman" w:cs="Times New Roman"/>
          <w:sz w:val="24"/>
          <w:szCs w:val="24"/>
          <w:lang w:val="sr-Cyrl-RS"/>
        </w:rPr>
      </w:pPr>
      <w:r w:rsidRPr="00626416">
        <w:rPr>
          <w:rFonts w:ascii="Times New Roman" w:eastAsia="Times New Roman" w:hAnsi="Times New Roman" w:cs="Times New Roman"/>
          <w:sz w:val="24"/>
          <w:szCs w:val="24"/>
        </w:rPr>
        <w:t xml:space="preserve">Педагог је разговарао и саветовао ученике који су долазили самоиноцијативно или на предлог одељењског старешине, предметног наставника или родитеља. Проблеми којима смо се бавили најчешће су се тицали проблема унутар примарне породице детета, као основног узрока за недостатак мотивације, асоцијално понашање, агресивно понашање, несигурност, изостајање са наставе, слабији успех у учењу и сл. </w:t>
      </w:r>
    </w:p>
    <w:p w:rsidR="00626416" w:rsidRPr="00626416" w:rsidRDefault="00626416" w:rsidP="00EE4543">
      <w:pPr>
        <w:spacing w:after="0" w:line="240" w:lineRule="auto"/>
        <w:jc w:val="both"/>
        <w:rPr>
          <w:rFonts w:ascii="Times New Roman" w:eastAsia="Times New Roman" w:hAnsi="Times New Roman" w:cs="Times New Roman"/>
          <w:sz w:val="24"/>
          <w:szCs w:val="24"/>
          <w:lang w:val="sr-Cyrl-RS"/>
        </w:rPr>
      </w:pPr>
      <w:r w:rsidRPr="00626416">
        <w:rPr>
          <w:rFonts w:ascii="Times New Roman" w:eastAsia="Times New Roman" w:hAnsi="Times New Roman" w:cs="Times New Roman"/>
          <w:sz w:val="24"/>
          <w:szCs w:val="24"/>
          <w:lang w:val="sr-Cyrl-RS"/>
        </w:rPr>
        <w:t>У текућој школској години у школи је приметан мањи број случајева насиља а  поједини случајеви којима смо се бавили дешавали су се изван школе али како смо имали сазнања о њима а ради спречавања понављања истих или сличних ситуација у школи превентивно смо радили са ученицима и родитељима.</w:t>
      </w:r>
    </w:p>
    <w:p w:rsidR="00626416" w:rsidRPr="00626416" w:rsidRDefault="00626416" w:rsidP="00EE4543">
      <w:pPr>
        <w:spacing w:after="0" w:line="240" w:lineRule="auto"/>
        <w:jc w:val="both"/>
        <w:rPr>
          <w:rFonts w:ascii="Times New Roman" w:eastAsia="Times New Roman" w:hAnsi="Times New Roman" w:cs="Times New Roman"/>
          <w:sz w:val="24"/>
          <w:szCs w:val="24"/>
          <w:lang w:val="sr-Cyrl-RS"/>
        </w:rPr>
      </w:pPr>
      <w:r w:rsidRPr="00626416">
        <w:rPr>
          <w:rFonts w:ascii="Times New Roman" w:eastAsia="Times New Roman" w:hAnsi="Times New Roman" w:cs="Times New Roman"/>
          <w:sz w:val="24"/>
          <w:szCs w:val="24"/>
        </w:rPr>
        <w:lastRenderedPageBreak/>
        <w:t>Вршене су анализе педагошких чинилаца (не)успеха у напредовању појединих ученика, група ученика, појединих одељења и предузимане су мере за подстицање даљег развоја у сарадњи са родитељима, наставницима и ученицима.  Након сваког класификационог периода интензивно сам радила са ученицима који  постижу неуспех у учењу и  раду, разговарала сам са ученицима који имају 3 и више недовољних оцена како би напредовали и успешно завршили разред. Анализиране су радне навике и стилови учења ових ученика, упознати су са различитим техникама учења.</w:t>
      </w:r>
      <w:r w:rsidRPr="00626416">
        <w:rPr>
          <w:rFonts w:ascii="Times New Roman" w:eastAsia="Times New Roman" w:hAnsi="Times New Roman" w:cs="Times New Roman"/>
          <w:sz w:val="24"/>
          <w:szCs w:val="24"/>
          <w:lang w:val="sr-Cyrl-RS"/>
        </w:rPr>
        <w:t xml:space="preserve"> На почетку другог полугодишта анкетирани су ученици о узроцима школског неуспеха. Истраживање је показало да ученици ретко или никад не раде код куће, немају радне навике и све што науче науче непосредно на часу. Зато настава мора бити тако конципирана да их што више ангажује током часа.</w:t>
      </w: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 xml:space="preserve">Ученици првог разреда анкетирани су у септембру месецу са циљем да се прикупе информације о њиховом социо-економском и педагошком статусу и да се чланови колектива боље упознају са ученицима како бисмо били у прилици да делујемо превентивно. На </w:t>
      </w:r>
      <w:r w:rsidRPr="00626416">
        <w:rPr>
          <w:rFonts w:ascii="Times New Roman" w:eastAsia="Times New Roman" w:hAnsi="Times New Roman" w:cs="Times New Roman"/>
          <w:sz w:val="24"/>
          <w:szCs w:val="24"/>
          <w:lang w:val="sr-Cyrl-RS"/>
        </w:rPr>
        <w:t>окто</w:t>
      </w:r>
      <w:r w:rsidRPr="00626416">
        <w:rPr>
          <w:rFonts w:ascii="Times New Roman" w:eastAsia="Times New Roman" w:hAnsi="Times New Roman" w:cs="Times New Roman"/>
          <w:sz w:val="24"/>
          <w:szCs w:val="24"/>
        </w:rPr>
        <w:t>барској седници Наставничког већа колегама је представљен портет ученика првог разреда, а одеље</w:t>
      </w:r>
      <w:r w:rsidRPr="00626416">
        <w:rPr>
          <w:rFonts w:ascii="Times New Roman" w:eastAsia="Times New Roman" w:hAnsi="Times New Roman" w:cs="Times New Roman"/>
          <w:sz w:val="24"/>
          <w:szCs w:val="24"/>
          <w:lang w:val="sr-Cyrl-RS"/>
        </w:rPr>
        <w:t>њ</w:t>
      </w:r>
      <w:r w:rsidRPr="00626416">
        <w:rPr>
          <w:rFonts w:ascii="Times New Roman" w:eastAsia="Times New Roman" w:hAnsi="Times New Roman" w:cs="Times New Roman"/>
          <w:sz w:val="24"/>
          <w:szCs w:val="24"/>
        </w:rPr>
        <w:t xml:space="preserve">ски старешина </w:t>
      </w:r>
      <w:r w:rsidRPr="00626416">
        <w:rPr>
          <w:rFonts w:ascii="Times New Roman" w:eastAsia="Times New Roman" w:hAnsi="Times New Roman" w:cs="Times New Roman"/>
          <w:sz w:val="24"/>
          <w:szCs w:val="24"/>
          <w:lang w:val="sr-Cyrl-RS"/>
        </w:rPr>
        <w:t>је</w:t>
      </w:r>
      <w:r w:rsidRPr="00626416">
        <w:rPr>
          <w:rFonts w:ascii="Times New Roman" w:eastAsia="Times New Roman" w:hAnsi="Times New Roman" w:cs="Times New Roman"/>
          <w:sz w:val="24"/>
          <w:szCs w:val="24"/>
        </w:rPr>
        <w:t xml:space="preserve"> детаљно упознат са резултатима анкете.         </w:t>
      </w:r>
    </w:p>
    <w:p w:rsidR="00626416" w:rsidRPr="00626416" w:rsidRDefault="00626416" w:rsidP="00EE4543">
      <w:pPr>
        <w:spacing w:after="0" w:line="240" w:lineRule="auto"/>
        <w:jc w:val="both"/>
        <w:rPr>
          <w:rFonts w:ascii="Times New Roman" w:eastAsia="Times New Roman" w:hAnsi="Times New Roman" w:cs="Times New Roman"/>
          <w:sz w:val="24"/>
          <w:szCs w:val="24"/>
          <w:lang w:val="sr-Cyrl-RS"/>
        </w:rPr>
      </w:pPr>
      <w:r w:rsidRPr="00626416">
        <w:rPr>
          <w:rFonts w:ascii="Times New Roman" w:eastAsia="Times New Roman" w:hAnsi="Times New Roman" w:cs="Times New Roman"/>
          <w:sz w:val="24"/>
          <w:szCs w:val="24"/>
          <w:lang w:val="sr-Cyrl-RS"/>
        </w:rPr>
        <w:t xml:space="preserve">Додатна подршка пружена је ученицима који уче по ИОПу, организовани су састанци Тимова за додатну подршку, обављени индивидуални разговори са њима. У оквиру рада Тима за инклузивно образовање истраживала сам ставове ученика према инклузивном образовању. Дошло се до следећих закључака: да су ученици који уче по ИОПу у великој мери прихваћени од својих школских другара у школи; да највећи проценат ученика 72% жели да помогне; радови ових ученика се излажу и похваљују а постоји простор да се то чини у још већој мери; код појединих ученика који уче по ИОПу може се појачати мотивација за рад на часу; наставници и други запослени по мишљењу ученика пружају подршку ученицима који уче по ИОПу. Посебна подршка пружена је и ученику који је дошао на размену из Француске и који не говори српски језик. Урађен је план транзиције, профил овог ученике и мере подршке за поједине настене предмете. </w:t>
      </w:r>
    </w:p>
    <w:p w:rsidR="00626416" w:rsidRPr="00626416" w:rsidRDefault="00626416" w:rsidP="00EE4543">
      <w:pPr>
        <w:spacing w:after="0" w:line="240" w:lineRule="auto"/>
        <w:jc w:val="both"/>
        <w:rPr>
          <w:rFonts w:ascii="Times New Roman" w:eastAsia="Times New Roman" w:hAnsi="Times New Roman" w:cs="Times New Roman"/>
          <w:sz w:val="24"/>
          <w:szCs w:val="24"/>
          <w:lang w:val="en-US"/>
        </w:rPr>
      </w:pPr>
      <w:r w:rsidRPr="00626416">
        <w:rPr>
          <w:rFonts w:ascii="Times New Roman" w:eastAsia="Times New Roman" w:hAnsi="Times New Roman" w:cs="Times New Roman"/>
          <w:sz w:val="24"/>
          <w:szCs w:val="24"/>
          <w:lang w:val="sr-Cyrl-RS"/>
        </w:rPr>
        <w:t>У сарадњи са Тимом за међупреметне компетенције и развој предузетништва учениима сам представила ''Достигнућа младих'' и рад ученичких компанија чији рад сам координирала претходних школских година.</w:t>
      </w:r>
    </w:p>
    <w:p w:rsidR="00626416" w:rsidRPr="00626416" w:rsidRDefault="00626416" w:rsidP="00EE4543">
      <w:pPr>
        <w:spacing w:after="0" w:line="240" w:lineRule="auto"/>
        <w:jc w:val="both"/>
        <w:rPr>
          <w:rFonts w:ascii="Times New Roman" w:eastAsia="Times New Roman" w:hAnsi="Times New Roman" w:cs="Times New Roman"/>
          <w:sz w:val="24"/>
          <w:szCs w:val="24"/>
          <w:lang w:val="sr-Cyrl-RS"/>
        </w:rPr>
      </w:pPr>
    </w:p>
    <w:p w:rsidR="00626416" w:rsidRPr="00626416" w:rsidRDefault="00626416" w:rsidP="00EE4543">
      <w:pPr>
        <w:spacing w:after="0" w:line="240" w:lineRule="auto"/>
        <w:jc w:val="center"/>
        <w:rPr>
          <w:rFonts w:ascii="Times New Roman" w:eastAsia="Times New Roman" w:hAnsi="Times New Roman" w:cs="Times New Roman"/>
          <w:sz w:val="24"/>
          <w:szCs w:val="24"/>
          <w:lang w:val="en-US"/>
        </w:rPr>
      </w:pPr>
      <w:r w:rsidRPr="00626416">
        <w:rPr>
          <w:rFonts w:ascii="Times New Roman" w:eastAsia="Times New Roman" w:hAnsi="Times New Roman" w:cs="Times New Roman"/>
          <w:sz w:val="24"/>
          <w:szCs w:val="24"/>
          <w:lang w:val="en-US"/>
        </w:rPr>
        <w:t>V</w:t>
      </w:r>
      <w:r w:rsidRPr="00626416">
        <w:rPr>
          <w:rFonts w:ascii="Times New Roman" w:eastAsia="Times New Roman" w:hAnsi="Times New Roman" w:cs="Times New Roman"/>
          <w:sz w:val="24"/>
          <w:szCs w:val="24"/>
        </w:rPr>
        <w:t xml:space="preserve">  Сарадња са родитељима, односно старатељима</w:t>
      </w:r>
    </w:p>
    <w:p w:rsidR="00626416" w:rsidRPr="00626416" w:rsidRDefault="00626416" w:rsidP="00EE4543">
      <w:pPr>
        <w:spacing w:after="0" w:line="240" w:lineRule="auto"/>
        <w:jc w:val="both"/>
        <w:rPr>
          <w:rFonts w:ascii="Times New Roman" w:eastAsia="Times New Roman" w:hAnsi="Times New Roman" w:cs="Times New Roman"/>
          <w:sz w:val="24"/>
          <w:szCs w:val="24"/>
          <w:lang w:val="en-US"/>
        </w:rPr>
      </w:pPr>
    </w:p>
    <w:p w:rsidR="00626416" w:rsidRPr="00626416" w:rsidRDefault="00626416" w:rsidP="00EE4543">
      <w:pPr>
        <w:spacing w:after="0" w:line="240" w:lineRule="auto"/>
        <w:jc w:val="both"/>
        <w:rPr>
          <w:rFonts w:ascii="Times New Roman" w:eastAsia="Times New Roman" w:hAnsi="Times New Roman" w:cs="Times New Roman"/>
          <w:sz w:val="24"/>
          <w:szCs w:val="24"/>
          <w:lang w:eastAsia="sr-Latn-CS"/>
        </w:rPr>
      </w:pPr>
      <w:r w:rsidRPr="00626416">
        <w:rPr>
          <w:rFonts w:ascii="Times New Roman" w:eastAsia="Times New Roman" w:hAnsi="Times New Roman" w:cs="Times New Roman"/>
          <w:sz w:val="24"/>
          <w:szCs w:val="24"/>
          <w:lang w:eastAsia="sr-Latn-CS"/>
        </w:rPr>
        <w:t>Родитељи представљају значајан  фактор васпитно-образовног процеса па је неопходно остварити добар партнерски однос са њима. У васпитно-образовном процесу родитељи учествују као субјекти, њихов утицај је од изузетног значаја.</w:t>
      </w: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 xml:space="preserve">Огласна табла намењена родитељима редовно се ажурира, а садржај табле чине извештаји о резултатима постигнутим у школи и изван ње, актуелне васпитно-образовне теме, резултате истраживања обављених у школи, саветима за превенцију болести зависности и слично. Сарадња са родитељима остварена је  кроз учешће у раду Савета родитеља. </w:t>
      </w: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 xml:space="preserve">Са родитељима ученика који су имали проблема у прилагођавању на живот и рад школе, проблема у учењу, понашању, породичне и личне проблеме радило се индивидуално и тимски. Нажалост, и у овој школској години </w:t>
      </w:r>
      <w:r w:rsidRPr="00626416">
        <w:rPr>
          <w:rFonts w:ascii="Times New Roman" w:eastAsia="Times New Roman" w:hAnsi="Times New Roman" w:cs="Times New Roman"/>
          <w:sz w:val="24"/>
          <w:szCs w:val="24"/>
          <w:lang w:val="sr-Cyrl-RS"/>
        </w:rPr>
        <w:t>има</w:t>
      </w:r>
      <w:r w:rsidRPr="00626416">
        <w:rPr>
          <w:rFonts w:ascii="Times New Roman" w:eastAsia="Times New Roman" w:hAnsi="Times New Roman" w:cs="Times New Roman"/>
          <w:sz w:val="24"/>
          <w:szCs w:val="24"/>
        </w:rPr>
        <w:t xml:space="preserve"> родитеља који се н</w:t>
      </w:r>
      <w:r w:rsidRPr="00626416">
        <w:rPr>
          <w:rFonts w:ascii="Times New Roman" w:eastAsia="Times New Roman" w:hAnsi="Times New Roman" w:cs="Times New Roman"/>
          <w:sz w:val="24"/>
          <w:szCs w:val="24"/>
          <w:lang w:val="sr-Cyrl-RS"/>
        </w:rPr>
        <w:t>е</w:t>
      </w:r>
      <w:r w:rsidRPr="00626416">
        <w:rPr>
          <w:rFonts w:ascii="Times New Roman" w:eastAsia="Times New Roman" w:hAnsi="Times New Roman" w:cs="Times New Roman"/>
          <w:sz w:val="24"/>
          <w:szCs w:val="24"/>
        </w:rPr>
        <w:t xml:space="preserve"> одазива</w:t>
      </w:r>
      <w:r w:rsidRPr="00626416">
        <w:rPr>
          <w:rFonts w:ascii="Times New Roman" w:eastAsia="Times New Roman" w:hAnsi="Times New Roman" w:cs="Times New Roman"/>
          <w:sz w:val="24"/>
          <w:szCs w:val="24"/>
          <w:lang w:val="sr-Cyrl-RS"/>
        </w:rPr>
        <w:t>ју редовно</w:t>
      </w:r>
      <w:r w:rsidRPr="00626416">
        <w:rPr>
          <w:rFonts w:ascii="Times New Roman" w:eastAsia="Times New Roman" w:hAnsi="Times New Roman" w:cs="Times New Roman"/>
          <w:sz w:val="24"/>
          <w:szCs w:val="24"/>
        </w:rPr>
        <w:t xml:space="preserve"> на позив одељенских старешина и стручне службе. </w:t>
      </w: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Родитељи</w:t>
      </w:r>
      <w:r w:rsidRPr="00626416">
        <w:rPr>
          <w:rFonts w:ascii="Times New Roman" w:eastAsia="Times New Roman" w:hAnsi="Times New Roman" w:cs="Times New Roman"/>
          <w:b/>
          <w:bCs/>
          <w:sz w:val="24"/>
          <w:szCs w:val="24"/>
        </w:rPr>
        <w:t xml:space="preserve"> </w:t>
      </w:r>
      <w:r w:rsidRPr="00626416">
        <w:rPr>
          <w:rFonts w:ascii="Times New Roman" w:eastAsia="Times New Roman" w:hAnsi="Times New Roman" w:cs="Times New Roman"/>
          <w:sz w:val="24"/>
          <w:szCs w:val="24"/>
        </w:rPr>
        <w:t xml:space="preserve">се редовно информишу о раду школе и постугнућима ученика, информације су правовремене, прецизне и јасне. </w:t>
      </w:r>
      <w:r w:rsidRPr="00626416">
        <w:rPr>
          <w:rFonts w:ascii="Times New Roman" w:eastAsia="Times New Roman" w:hAnsi="Times New Roman" w:cs="Times New Roman"/>
          <w:sz w:val="24"/>
          <w:szCs w:val="24"/>
          <w:lang w:val="sr-Cyrl-RS"/>
        </w:rPr>
        <w:t xml:space="preserve">Школа користи електронски дневник те родитељи и на овај начин могу да се информишу о свом детету. </w:t>
      </w:r>
      <w:r w:rsidRPr="00626416">
        <w:rPr>
          <w:rFonts w:ascii="Times New Roman" w:eastAsia="Times New Roman" w:hAnsi="Times New Roman" w:cs="Times New Roman"/>
          <w:sz w:val="24"/>
          <w:szCs w:val="24"/>
        </w:rPr>
        <w:t xml:space="preserve">Родитељи знају када, где и од кога </w:t>
      </w:r>
      <w:r w:rsidRPr="00626416">
        <w:rPr>
          <w:rFonts w:ascii="Times New Roman" w:eastAsia="Times New Roman" w:hAnsi="Times New Roman" w:cs="Times New Roman"/>
          <w:sz w:val="24"/>
          <w:szCs w:val="24"/>
        </w:rPr>
        <w:lastRenderedPageBreak/>
        <w:t>могу добити потребне информације. Комуникација са родитељима одвија се уз међусобно уважавање. Школа настоји да родитељима понуди различите облике сарадње</w:t>
      </w:r>
      <w:r w:rsidRPr="00626416">
        <w:rPr>
          <w:rFonts w:ascii="Times New Roman" w:eastAsia="Times New Roman" w:hAnsi="Times New Roman" w:cs="Times New Roman"/>
          <w:sz w:val="24"/>
          <w:szCs w:val="24"/>
          <w:lang w:val="sr-Cyrl-RS"/>
        </w:rPr>
        <w:t>,</w:t>
      </w:r>
      <w:r w:rsidRPr="00626416">
        <w:rPr>
          <w:rFonts w:ascii="Times New Roman" w:eastAsia="Times New Roman" w:hAnsi="Times New Roman" w:cs="Times New Roman"/>
          <w:sz w:val="24"/>
          <w:szCs w:val="24"/>
        </w:rPr>
        <w:t xml:space="preserve"> подстиче родитеље да учествују у њеном животу и раду, отворена је за нове идеје. Родитељи су посебно задовољни сарадњом са одеље</w:t>
      </w:r>
      <w:r w:rsidRPr="00626416">
        <w:rPr>
          <w:rFonts w:ascii="Times New Roman" w:eastAsia="Times New Roman" w:hAnsi="Times New Roman" w:cs="Times New Roman"/>
          <w:sz w:val="24"/>
          <w:szCs w:val="24"/>
          <w:lang w:val="sr-Cyrl-RS"/>
        </w:rPr>
        <w:t>њ</w:t>
      </w:r>
      <w:r w:rsidRPr="00626416">
        <w:rPr>
          <w:rFonts w:ascii="Times New Roman" w:eastAsia="Times New Roman" w:hAnsi="Times New Roman" w:cs="Times New Roman"/>
          <w:sz w:val="24"/>
          <w:szCs w:val="24"/>
        </w:rPr>
        <w:t>ским старешинама.</w:t>
      </w:r>
    </w:p>
    <w:p w:rsidR="00626416" w:rsidRPr="00626416" w:rsidRDefault="00626416" w:rsidP="00EE4543">
      <w:pPr>
        <w:spacing w:after="0" w:line="240" w:lineRule="auto"/>
        <w:jc w:val="both"/>
        <w:rPr>
          <w:rFonts w:ascii="Times New Roman" w:eastAsia="Times New Roman" w:hAnsi="Times New Roman" w:cs="Times New Roman"/>
          <w:sz w:val="24"/>
          <w:szCs w:val="24"/>
          <w:lang w:val="sr-Cyrl-RS"/>
        </w:rPr>
      </w:pPr>
      <w:r w:rsidRPr="00626416">
        <w:rPr>
          <w:rFonts w:ascii="Times New Roman" w:eastAsia="Times New Roman" w:hAnsi="Times New Roman" w:cs="Times New Roman"/>
          <w:sz w:val="24"/>
          <w:szCs w:val="24"/>
          <w:lang w:val="sr-Cyrl-RS"/>
        </w:rPr>
        <w:t xml:space="preserve">Посебна пажња посвећена је сарадњи са родитељима ученика који уче по ИОП-у. Сарадња је остварена кроз индивидуалне разговоре са родитељима и контакт посредством одељењских старешина, састанке тимова за додатну подршку. </w:t>
      </w:r>
    </w:p>
    <w:p w:rsidR="00626416" w:rsidRPr="00626416" w:rsidRDefault="00626416" w:rsidP="00EE4543">
      <w:pPr>
        <w:spacing w:after="0" w:line="240" w:lineRule="auto"/>
        <w:jc w:val="both"/>
        <w:rPr>
          <w:rFonts w:ascii="Times New Roman" w:eastAsia="Times New Roman" w:hAnsi="Times New Roman" w:cs="Times New Roman"/>
          <w:sz w:val="24"/>
          <w:szCs w:val="24"/>
          <w:lang w:val="sr-Cyrl-RS"/>
        </w:rPr>
      </w:pPr>
    </w:p>
    <w:p w:rsidR="00626416" w:rsidRPr="00626416" w:rsidRDefault="00626416" w:rsidP="00EE4543">
      <w:pPr>
        <w:spacing w:after="0" w:line="240" w:lineRule="auto"/>
        <w:jc w:val="center"/>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lang w:val="en-US"/>
        </w:rPr>
        <w:t>VI</w:t>
      </w:r>
      <w:r w:rsidRPr="00626416">
        <w:rPr>
          <w:rFonts w:ascii="Times New Roman" w:eastAsia="Times New Roman" w:hAnsi="Times New Roman" w:cs="Times New Roman"/>
          <w:sz w:val="24"/>
          <w:szCs w:val="24"/>
        </w:rPr>
        <w:t xml:space="preserve"> Сарадња са директором</w:t>
      </w:r>
    </w:p>
    <w:p w:rsidR="00626416" w:rsidRPr="00626416" w:rsidRDefault="00626416" w:rsidP="00EE4543">
      <w:pPr>
        <w:spacing w:after="0" w:line="240" w:lineRule="auto"/>
        <w:ind w:left="720"/>
        <w:jc w:val="both"/>
        <w:rPr>
          <w:rFonts w:ascii="Times New Roman" w:eastAsia="Times New Roman" w:hAnsi="Times New Roman" w:cs="Times New Roman"/>
          <w:sz w:val="24"/>
          <w:szCs w:val="24"/>
        </w:rPr>
      </w:pP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 xml:space="preserve">Са директором школе сарађивала сам у оквиру рада различитих тимова. Заједно смо радили на </w:t>
      </w:r>
      <w:r w:rsidRPr="00626416">
        <w:rPr>
          <w:rFonts w:ascii="Times New Roman" w:eastAsia="Times New Roman" w:hAnsi="Times New Roman" w:cs="Times New Roman"/>
          <w:sz w:val="24"/>
          <w:szCs w:val="24"/>
          <w:lang w:val="sr-Cyrl-RS"/>
        </w:rPr>
        <w:t xml:space="preserve">изради школске документације, </w:t>
      </w:r>
      <w:r w:rsidRPr="00626416">
        <w:rPr>
          <w:rFonts w:ascii="Times New Roman" w:eastAsia="Times New Roman" w:hAnsi="Times New Roman" w:cs="Times New Roman"/>
          <w:sz w:val="24"/>
          <w:szCs w:val="24"/>
        </w:rPr>
        <w:t xml:space="preserve">планирању активности, анализи и извештају рада школе, утврђивали смо специфичне проблеме и потребе установе и предлагали мере за унапређење. Посебно смо радили на промоцији и подизању угледа школе. </w:t>
      </w:r>
    </w:p>
    <w:p w:rsidR="00626416" w:rsidRPr="00626416" w:rsidRDefault="00626416" w:rsidP="00EE4543">
      <w:pPr>
        <w:spacing w:after="0" w:line="240" w:lineRule="auto"/>
        <w:jc w:val="both"/>
        <w:rPr>
          <w:rFonts w:ascii="Times New Roman" w:eastAsia="Times New Roman" w:hAnsi="Times New Roman" w:cs="Times New Roman"/>
          <w:sz w:val="24"/>
          <w:szCs w:val="24"/>
        </w:rPr>
      </w:pPr>
    </w:p>
    <w:p w:rsidR="00626416" w:rsidRPr="00626416" w:rsidRDefault="00626416" w:rsidP="00EE4543">
      <w:pPr>
        <w:spacing w:after="0" w:line="240" w:lineRule="auto"/>
        <w:jc w:val="center"/>
        <w:rPr>
          <w:rFonts w:ascii="Times New Roman" w:eastAsia="Times New Roman" w:hAnsi="Times New Roman" w:cs="Times New Roman"/>
          <w:sz w:val="24"/>
          <w:szCs w:val="24"/>
          <w:lang w:val="en-US"/>
        </w:rPr>
      </w:pPr>
      <w:r w:rsidRPr="00626416">
        <w:rPr>
          <w:rFonts w:ascii="Times New Roman" w:eastAsia="Times New Roman" w:hAnsi="Times New Roman" w:cs="Times New Roman"/>
          <w:sz w:val="24"/>
          <w:szCs w:val="24"/>
          <w:lang w:val="en-US"/>
        </w:rPr>
        <w:t>VII</w:t>
      </w:r>
      <w:r w:rsidRPr="00626416">
        <w:rPr>
          <w:rFonts w:ascii="Times New Roman" w:eastAsia="Times New Roman" w:hAnsi="Times New Roman" w:cs="Times New Roman"/>
          <w:sz w:val="24"/>
          <w:szCs w:val="24"/>
        </w:rPr>
        <w:t xml:space="preserve"> Рад у стручним органима и тимовима</w:t>
      </w:r>
    </w:p>
    <w:p w:rsidR="00626416" w:rsidRPr="00626416" w:rsidRDefault="00626416" w:rsidP="00EE4543">
      <w:pPr>
        <w:spacing w:after="0" w:line="240" w:lineRule="auto"/>
        <w:jc w:val="both"/>
        <w:rPr>
          <w:rFonts w:ascii="Times New Roman" w:eastAsia="Times New Roman" w:hAnsi="Times New Roman" w:cs="Times New Roman"/>
          <w:sz w:val="24"/>
          <w:szCs w:val="24"/>
          <w:lang w:val="en-US"/>
        </w:rPr>
      </w:pPr>
    </w:p>
    <w:p w:rsidR="00626416" w:rsidRPr="00626416" w:rsidRDefault="00626416" w:rsidP="00EE4543">
      <w:pPr>
        <w:spacing w:after="0" w:line="240" w:lineRule="auto"/>
        <w:jc w:val="both"/>
        <w:rPr>
          <w:rFonts w:ascii="Times New Roman" w:eastAsia="Times New Roman" w:hAnsi="Times New Roman" w:cs="Times New Roman"/>
          <w:sz w:val="24"/>
          <w:szCs w:val="24"/>
          <w:lang w:val="sr-Cyrl-RS"/>
        </w:rPr>
      </w:pPr>
      <w:r w:rsidRPr="00626416">
        <w:rPr>
          <w:rFonts w:ascii="Times New Roman" w:eastAsia="Times New Roman" w:hAnsi="Times New Roman" w:cs="Times New Roman"/>
          <w:sz w:val="24"/>
          <w:szCs w:val="24"/>
          <w:lang w:val="sr-Cyrl-RS"/>
        </w:rPr>
        <w:t xml:space="preserve">Током школске године координирала сам радом Тима за инклузивно образовање а активно сам учествовала и у раду свих других тимова као члан. Учествовала сам у раду наставничког већа, педагошког колегијума, школског одбора, припремала анализе и извештаје по тачкама дневног реда а у скалду са мојим обавезама у школи. </w:t>
      </w:r>
      <w:r w:rsidRPr="00626416">
        <w:rPr>
          <w:rFonts w:ascii="Times New Roman" w:eastAsia="Times New Roman" w:hAnsi="Times New Roman" w:cs="Times New Roman"/>
          <w:sz w:val="24"/>
          <w:szCs w:val="24"/>
        </w:rPr>
        <w:t>Самостално или у сарадњи са</w:t>
      </w:r>
      <w:r w:rsidRPr="00626416">
        <w:rPr>
          <w:rFonts w:ascii="Times New Roman" w:eastAsia="Times New Roman" w:hAnsi="Times New Roman" w:cs="Times New Roman"/>
          <w:sz w:val="24"/>
          <w:szCs w:val="24"/>
          <w:lang w:val="en-US"/>
        </w:rPr>
        <w:t xml:space="preserve"> </w:t>
      </w:r>
      <w:r w:rsidRPr="00626416">
        <w:rPr>
          <w:rFonts w:ascii="Times New Roman" w:eastAsia="Times New Roman" w:hAnsi="Times New Roman" w:cs="Times New Roman"/>
          <w:sz w:val="24"/>
          <w:szCs w:val="24"/>
        </w:rPr>
        <w:t>колегама урађене су анализе и извештаји о раду школе и раду школског педагога. Вршена је редовна анализа оцењивања из свих наставних предмета о чему се посебно говорило на седницама наставничког и одељењских већа у чијем раду сам активно учествовала. У рад стручних већа</w:t>
      </w:r>
      <w:r w:rsidRPr="00626416">
        <w:rPr>
          <w:rFonts w:ascii="Times New Roman" w:eastAsia="Times New Roman" w:hAnsi="Times New Roman" w:cs="Times New Roman"/>
          <w:sz w:val="24"/>
          <w:szCs w:val="24"/>
          <w:lang w:val="sr-Cyrl-RS"/>
        </w:rPr>
        <w:t>, одељењског већа и осталих органа</w:t>
      </w:r>
      <w:r w:rsidRPr="00626416">
        <w:rPr>
          <w:rFonts w:ascii="Times New Roman" w:eastAsia="Times New Roman" w:hAnsi="Times New Roman" w:cs="Times New Roman"/>
          <w:sz w:val="24"/>
          <w:szCs w:val="24"/>
        </w:rPr>
        <w:t xml:space="preserve"> укључивала сам се по потреби.  На почетку школске године анкетирани су ученици првог разреда. </w:t>
      </w:r>
    </w:p>
    <w:p w:rsidR="00626416" w:rsidRPr="00626416" w:rsidRDefault="00626416" w:rsidP="00EE4543">
      <w:pPr>
        <w:spacing w:after="0" w:line="240" w:lineRule="auto"/>
        <w:jc w:val="both"/>
        <w:rPr>
          <w:rFonts w:ascii="Times New Roman" w:eastAsia="Times New Roman" w:hAnsi="Times New Roman" w:cs="Times New Roman"/>
          <w:sz w:val="24"/>
          <w:szCs w:val="24"/>
          <w:lang w:val="sr-Cyrl-RS"/>
        </w:rPr>
      </w:pPr>
    </w:p>
    <w:p w:rsidR="00626416" w:rsidRPr="00626416" w:rsidRDefault="00626416" w:rsidP="00EE4543">
      <w:pPr>
        <w:spacing w:after="0" w:line="240" w:lineRule="auto"/>
        <w:jc w:val="center"/>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lang w:val="en-US"/>
        </w:rPr>
        <w:t>VIII</w:t>
      </w:r>
      <w:r w:rsidRPr="00626416">
        <w:rPr>
          <w:rFonts w:ascii="Times New Roman" w:eastAsia="Times New Roman" w:hAnsi="Times New Roman" w:cs="Times New Roman"/>
          <w:sz w:val="24"/>
          <w:szCs w:val="24"/>
        </w:rPr>
        <w:t xml:space="preserve"> Сарадња са надлежним установама, организацијама, удружењима и јединицом локалне самоуправе</w:t>
      </w:r>
    </w:p>
    <w:p w:rsidR="00626416" w:rsidRPr="00626416" w:rsidRDefault="00626416" w:rsidP="00EE4543">
      <w:pPr>
        <w:spacing w:after="0" w:line="240" w:lineRule="auto"/>
        <w:ind w:left="720"/>
        <w:jc w:val="both"/>
        <w:rPr>
          <w:rFonts w:ascii="Times New Roman" w:eastAsia="Times New Roman" w:hAnsi="Times New Roman" w:cs="Times New Roman"/>
          <w:sz w:val="24"/>
          <w:szCs w:val="24"/>
        </w:rPr>
      </w:pPr>
    </w:p>
    <w:p w:rsidR="00626416" w:rsidRPr="00626416" w:rsidRDefault="00626416" w:rsidP="00EE4543">
      <w:pPr>
        <w:spacing w:after="0" w:line="240" w:lineRule="auto"/>
        <w:jc w:val="both"/>
        <w:rPr>
          <w:rFonts w:ascii="Times New Roman" w:eastAsia="Times New Roman" w:hAnsi="Times New Roman" w:cs="Times New Roman"/>
          <w:sz w:val="24"/>
          <w:szCs w:val="24"/>
          <w:lang w:val="sr-Cyrl-RS"/>
        </w:rPr>
      </w:pPr>
      <w:r w:rsidRPr="00626416">
        <w:rPr>
          <w:rFonts w:ascii="Times New Roman" w:eastAsia="Times New Roman" w:hAnsi="Times New Roman" w:cs="Times New Roman"/>
          <w:sz w:val="24"/>
          <w:szCs w:val="24"/>
        </w:rPr>
        <w:t>Највише с</w:t>
      </w:r>
      <w:r w:rsidRPr="00626416">
        <w:rPr>
          <w:rFonts w:ascii="Times New Roman" w:eastAsia="Times New Roman" w:hAnsi="Times New Roman" w:cs="Times New Roman"/>
          <w:sz w:val="24"/>
          <w:szCs w:val="24"/>
          <w:lang w:val="sr-Cyrl-RS"/>
        </w:rPr>
        <w:t>ам</w:t>
      </w:r>
      <w:r w:rsidRPr="00626416">
        <w:rPr>
          <w:rFonts w:ascii="Times New Roman" w:eastAsia="Times New Roman" w:hAnsi="Times New Roman" w:cs="Times New Roman"/>
          <w:sz w:val="24"/>
          <w:szCs w:val="24"/>
        </w:rPr>
        <w:t xml:space="preserve"> сарађивали са основним школама </w:t>
      </w:r>
      <w:r w:rsidRPr="00626416">
        <w:rPr>
          <w:rFonts w:ascii="Times New Roman" w:eastAsia="Times New Roman" w:hAnsi="Times New Roman" w:cs="Times New Roman"/>
          <w:sz w:val="24"/>
          <w:szCs w:val="24"/>
          <w:lang w:val="sr-Cyrl-RS"/>
        </w:rPr>
        <w:t>на прикупљању података о ученицима првог разреда у циљу лакшег прилагођавања на нову средину</w:t>
      </w:r>
      <w:r w:rsidRPr="00626416">
        <w:rPr>
          <w:rFonts w:ascii="Times New Roman" w:eastAsia="Times New Roman" w:hAnsi="Times New Roman" w:cs="Times New Roman"/>
          <w:sz w:val="24"/>
          <w:szCs w:val="24"/>
        </w:rPr>
        <w:t xml:space="preserve">. </w:t>
      </w:r>
      <w:r w:rsidRPr="00626416">
        <w:rPr>
          <w:rFonts w:ascii="Times New Roman" w:eastAsia="Times New Roman" w:hAnsi="Times New Roman" w:cs="Times New Roman"/>
          <w:sz w:val="24"/>
          <w:szCs w:val="24"/>
          <w:lang w:val="sr-Cyrl-RS"/>
        </w:rPr>
        <w:t xml:space="preserve"> Сарађивала сам са Интерресорном комисијом на процени потреба ученика за додатном подршком. </w:t>
      </w:r>
    </w:p>
    <w:p w:rsidR="00626416" w:rsidRPr="00626416" w:rsidRDefault="00626416" w:rsidP="00EE4543">
      <w:pPr>
        <w:spacing w:after="0" w:line="240" w:lineRule="auto"/>
        <w:jc w:val="both"/>
        <w:rPr>
          <w:rFonts w:ascii="Times New Roman" w:eastAsia="Times New Roman" w:hAnsi="Times New Roman" w:cs="Times New Roman"/>
          <w:sz w:val="24"/>
          <w:szCs w:val="24"/>
          <w:lang w:val="sr-Cyrl-RS"/>
        </w:rPr>
      </w:pPr>
    </w:p>
    <w:p w:rsidR="00626416" w:rsidRPr="00626416" w:rsidRDefault="00626416" w:rsidP="00EE4543">
      <w:pPr>
        <w:spacing w:after="0" w:line="240" w:lineRule="auto"/>
        <w:jc w:val="center"/>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lang w:val="en-US"/>
        </w:rPr>
        <w:t xml:space="preserve">IX </w:t>
      </w:r>
      <w:r w:rsidRPr="00626416">
        <w:rPr>
          <w:rFonts w:ascii="Times New Roman" w:eastAsia="Times New Roman" w:hAnsi="Times New Roman" w:cs="Times New Roman"/>
          <w:sz w:val="24"/>
          <w:szCs w:val="24"/>
        </w:rPr>
        <w:t xml:space="preserve"> Вођење документације, припрема за рад и стручно усавршавање</w:t>
      </w:r>
    </w:p>
    <w:p w:rsidR="00626416" w:rsidRPr="00626416" w:rsidRDefault="00626416" w:rsidP="00EE4543">
      <w:pPr>
        <w:spacing w:after="0" w:line="240" w:lineRule="auto"/>
        <w:jc w:val="both"/>
        <w:rPr>
          <w:rFonts w:ascii="Times New Roman" w:eastAsia="Times New Roman" w:hAnsi="Times New Roman" w:cs="Times New Roman"/>
          <w:sz w:val="24"/>
          <w:szCs w:val="24"/>
        </w:rPr>
      </w:pPr>
    </w:p>
    <w:p w:rsidR="00626416" w:rsidRPr="00626416" w:rsidRDefault="00626416" w:rsidP="00EE4543">
      <w:p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 xml:space="preserve">Педагошка документација се  води на дневном, месечном и годишњем нивоу. Сви подаци о ученицима који се прикупљају пажљиво се чувају. </w:t>
      </w:r>
    </w:p>
    <w:p w:rsidR="00626416" w:rsidRPr="00626416" w:rsidRDefault="00626416" w:rsidP="00EE4543">
      <w:pPr>
        <w:spacing w:after="0" w:line="240" w:lineRule="auto"/>
        <w:jc w:val="both"/>
        <w:rPr>
          <w:rFonts w:ascii="Times New Roman" w:eastAsia="Times New Roman" w:hAnsi="Times New Roman" w:cs="Times New Roman"/>
          <w:sz w:val="24"/>
          <w:szCs w:val="24"/>
          <w:lang w:val="sr-Cyrl-RS"/>
        </w:rPr>
      </w:pPr>
      <w:r w:rsidRPr="00626416">
        <w:rPr>
          <w:rFonts w:ascii="Times New Roman" w:eastAsia="Times New Roman" w:hAnsi="Times New Roman" w:cs="Times New Roman"/>
          <w:sz w:val="24"/>
          <w:szCs w:val="24"/>
        </w:rPr>
        <w:t>У току</w:t>
      </w:r>
      <w:r w:rsidRPr="00626416">
        <w:rPr>
          <w:rFonts w:ascii="Times New Roman" w:eastAsia="Times New Roman" w:hAnsi="Times New Roman" w:cs="Times New Roman"/>
          <w:sz w:val="24"/>
          <w:szCs w:val="24"/>
          <w:lang w:val="sr-Cyrl-RS"/>
        </w:rPr>
        <w:t xml:space="preserve"> првог полугодишта</w:t>
      </w:r>
      <w:r w:rsidRPr="00626416">
        <w:rPr>
          <w:rFonts w:ascii="Times New Roman" w:eastAsia="Times New Roman" w:hAnsi="Times New Roman" w:cs="Times New Roman"/>
          <w:sz w:val="24"/>
          <w:szCs w:val="24"/>
        </w:rPr>
        <w:t xml:space="preserve"> школске године стручно сам се усавршавала кроз акредитоване семинаре</w:t>
      </w:r>
      <w:r w:rsidRPr="00626416">
        <w:rPr>
          <w:rFonts w:ascii="Times New Roman" w:eastAsia="Times New Roman" w:hAnsi="Times New Roman" w:cs="Times New Roman"/>
          <w:sz w:val="24"/>
          <w:szCs w:val="24"/>
          <w:lang w:val="sr-Cyrl-RS"/>
        </w:rPr>
        <w:t xml:space="preserve"> и друге видове усавршавања</w:t>
      </w:r>
      <w:r w:rsidRPr="00626416">
        <w:rPr>
          <w:rFonts w:ascii="Times New Roman" w:eastAsia="Times New Roman" w:hAnsi="Times New Roman" w:cs="Times New Roman"/>
          <w:sz w:val="24"/>
          <w:szCs w:val="24"/>
        </w:rPr>
        <w:t>.</w:t>
      </w:r>
      <w:r w:rsidRPr="00626416">
        <w:rPr>
          <w:rFonts w:ascii="Times New Roman" w:eastAsia="Times New Roman" w:hAnsi="Times New Roman" w:cs="Times New Roman"/>
          <w:sz w:val="24"/>
          <w:szCs w:val="24"/>
          <w:lang w:val="sr-Cyrl-RS"/>
        </w:rPr>
        <w:t xml:space="preserve"> У периоду од 4-9.10.2021. године похађала сам </w:t>
      </w:r>
      <w:r w:rsidRPr="00626416">
        <w:rPr>
          <w:rFonts w:ascii="Times New Roman" w:eastAsia="Times New Roman" w:hAnsi="Times New Roman" w:cs="Times New Roman"/>
          <w:sz w:val="24"/>
          <w:szCs w:val="24"/>
          <w:lang w:val="en-US"/>
        </w:rPr>
        <w:t xml:space="preserve">Erasmus + </w:t>
      </w:r>
      <w:r w:rsidRPr="00626416">
        <w:rPr>
          <w:rFonts w:ascii="Times New Roman" w:eastAsia="Times New Roman" w:hAnsi="Times New Roman" w:cs="Times New Roman"/>
          <w:sz w:val="24"/>
          <w:szCs w:val="24"/>
          <w:lang w:val="sr-Cyrl-RS"/>
        </w:rPr>
        <w:t xml:space="preserve">курс </w:t>
      </w:r>
      <w:r w:rsidRPr="00626416">
        <w:rPr>
          <w:rFonts w:ascii="Times New Roman" w:eastAsia="Times New Roman" w:hAnsi="Times New Roman" w:cs="Times New Roman"/>
          <w:sz w:val="24"/>
          <w:szCs w:val="24"/>
          <w:lang w:val="en-US"/>
        </w:rPr>
        <w:t xml:space="preserve">“Soft skils for strong teachers” </w:t>
      </w:r>
      <w:r w:rsidRPr="00626416">
        <w:rPr>
          <w:rFonts w:ascii="Times New Roman" w:eastAsia="Times New Roman" w:hAnsi="Times New Roman" w:cs="Times New Roman"/>
          <w:sz w:val="24"/>
          <w:szCs w:val="24"/>
          <w:lang w:val="sr-Cyrl-RS"/>
        </w:rPr>
        <w:t>у Фиренци у оквиру пројекта КА1 мобилности као члан тима ОШ ''Јелица Миловановић''. Презентацију о овом курсу и искуству које сам стекла поделила сам са колегама 22.октобра 2021. Унутар установе стручно сам се усавршавала у скаладу са Правилником кроз активно учешће у таду тимова, актива и стучних већа, посету и дискусију о угледним и огледним часовима. Наставила сам рад на унапређивању знања у из ИКТ-а. У наредном периоду планирам да још унапредима знања у овој области и у области инклузивног образовања.</w:t>
      </w:r>
    </w:p>
    <w:p w:rsidR="00626416" w:rsidRPr="00626416" w:rsidRDefault="00626416" w:rsidP="00EE4543">
      <w:pPr>
        <w:spacing w:after="0" w:line="240" w:lineRule="auto"/>
        <w:jc w:val="both"/>
        <w:rPr>
          <w:rFonts w:ascii="Times New Roman" w:eastAsia="Times New Roman" w:hAnsi="Times New Roman" w:cs="Times New Roman"/>
          <w:sz w:val="24"/>
          <w:szCs w:val="24"/>
          <w:lang w:val="sr-Cyrl-RS"/>
        </w:rPr>
      </w:pPr>
      <w:r w:rsidRPr="00626416">
        <w:rPr>
          <w:rFonts w:ascii="Times New Roman" w:eastAsia="Times New Roman" w:hAnsi="Times New Roman" w:cs="Times New Roman"/>
          <w:sz w:val="24"/>
          <w:szCs w:val="24"/>
        </w:rPr>
        <w:t xml:space="preserve">Од </w:t>
      </w:r>
      <w:r w:rsidRPr="00626416">
        <w:rPr>
          <w:rFonts w:ascii="Times New Roman" w:eastAsia="Times New Roman" w:hAnsi="Times New Roman" w:cs="Times New Roman"/>
          <w:sz w:val="24"/>
          <w:szCs w:val="24"/>
          <w:lang w:val="sr-Cyrl-RS"/>
        </w:rPr>
        <w:t xml:space="preserve">акредитованих </w:t>
      </w:r>
      <w:r w:rsidRPr="00626416">
        <w:rPr>
          <w:rFonts w:ascii="Times New Roman" w:eastAsia="Times New Roman" w:hAnsi="Times New Roman" w:cs="Times New Roman"/>
          <w:sz w:val="24"/>
          <w:szCs w:val="24"/>
        </w:rPr>
        <w:t xml:space="preserve">семинара у протеклој години посетила сам: </w:t>
      </w:r>
    </w:p>
    <w:p w:rsidR="00626416" w:rsidRPr="00626416" w:rsidRDefault="00626416" w:rsidP="00EE4543">
      <w:pPr>
        <w:numPr>
          <w:ilvl w:val="0"/>
          <w:numId w:val="4"/>
        </w:num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lang w:eastAsia="sr-Latn-CS"/>
        </w:rPr>
        <w:t>Школско законодавство-основа развоја образовања и васпитања</w:t>
      </w:r>
      <w:r w:rsidRPr="00626416">
        <w:rPr>
          <w:rFonts w:ascii="Times New Roman" w:eastAsia="Times New Roman" w:hAnsi="Times New Roman" w:cs="Times New Roman"/>
          <w:sz w:val="24"/>
          <w:szCs w:val="24"/>
          <w:lang w:val="sr-Cyrl-RS" w:eastAsia="sr-Latn-CS"/>
        </w:rPr>
        <w:t xml:space="preserve">; К1, П4, 16 сати </w:t>
      </w:r>
    </w:p>
    <w:p w:rsidR="00626416" w:rsidRPr="00626416" w:rsidRDefault="00626416" w:rsidP="00EE4543">
      <w:pPr>
        <w:numPr>
          <w:ilvl w:val="0"/>
          <w:numId w:val="4"/>
        </w:num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lang w:val="sr-Cyrl-RS" w:eastAsia="sr-Latn-CS"/>
        </w:rPr>
        <w:lastRenderedPageBreak/>
        <w:t>Етика и интегритет, 8 сати</w:t>
      </w:r>
    </w:p>
    <w:p w:rsidR="00626416" w:rsidRPr="00626416" w:rsidRDefault="00626416" w:rsidP="00EE4543">
      <w:pPr>
        <w:numPr>
          <w:ilvl w:val="0"/>
          <w:numId w:val="4"/>
        </w:num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rPr>
        <w:t>Наставници као носиоци квалитетног образовања за сву децу</w:t>
      </w:r>
      <w:r w:rsidRPr="00626416">
        <w:rPr>
          <w:rFonts w:ascii="Times New Roman" w:eastAsia="Times New Roman" w:hAnsi="Times New Roman" w:cs="Times New Roman"/>
          <w:sz w:val="24"/>
          <w:szCs w:val="24"/>
          <w:lang w:val="sr-Cyrl-RS"/>
        </w:rPr>
        <w:t>, 16 сати</w:t>
      </w:r>
    </w:p>
    <w:p w:rsidR="00626416" w:rsidRPr="00626416" w:rsidRDefault="00626416" w:rsidP="00EE4543">
      <w:pPr>
        <w:numPr>
          <w:ilvl w:val="0"/>
          <w:numId w:val="4"/>
        </w:numPr>
        <w:spacing w:after="0" w:line="240" w:lineRule="auto"/>
        <w:jc w:val="both"/>
        <w:rPr>
          <w:rFonts w:ascii="Times New Roman" w:eastAsia="Times New Roman" w:hAnsi="Times New Roman" w:cs="Times New Roman"/>
          <w:sz w:val="24"/>
          <w:szCs w:val="24"/>
        </w:rPr>
      </w:pPr>
      <w:r w:rsidRPr="00626416">
        <w:rPr>
          <w:rFonts w:ascii="Times New Roman" w:eastAsia="Times New Roman" w:hAnsi="Times New Roman" w:cs="Times New Roman"/>
          <w:sz w:val="24"/>
          <w:szCs w:val="24"/>
          <w:lang w:val="sr-Cyrl-RS"/>
        </w:rPr>
        <w:t>Конференција Дигитално образовање 2022, 4 сата</w:t>
      </w:r>
    </w:p>
    <w:p w:rsidR="00626416" w:rsidRPr="00626416" w:rsidRDefault="00626416" w:rsidP="00EE4543">
      <w:pPr>
        <w:spacing w:after="0" w:line="240" w:lineRule="auto"/>
        <w:ind w:left="1429"/>
        <w:contextualSpacing/>
        <w:jc w:val="right"/>
        <w:rPr>
          <w:rFonts w:ascii="Times New Roman" w:eastAsia="Times New Roman" w:hAnsi="Times New Roman" w:cs="Times New Roman"/>
          <w:sz w:val="24"/>
          <w:szCs w:val="24"/>
          <w:lang w:val="en-US"/>
        </w:rPr>
      </w:pPr>
    </w:p>
    <w:p w:rsidR="00626416" w:rsidRPr="00626416" w:rsidRDefault="00626416" w:rsidP="00EE4543">
      <w:pPr>
        <w:spacing w:after="0" w:line="240" w:lineRule="auto"/>
        <w:ind w:left="1429"/>
        <w:contextualSpacing/>
        <w:jc w:val="right"/>
        <w:rPr>
          <w:rFonts w:ascii="Times New Roman" w:eastAsia="Times New Roman" w:hAnsi="Times New Roman" w:cs="Times New Roman"/>
          <w:sz w:val="24"/>
          <w:szCs w:val="24"/>
          <w:lang w:eastAsia="sr-Latn-CS"/>
        </w:rPr>
      </w:pPr>
      <w:r w:rsidRPr="00626416">
        <w:rPr>
          <w:rFonts w:ascii="Times New Roman" w:eastAsia="Times New Roman" w:hAnsi="Times New Roman" w:cs="Times New Roman"/>
          <w:sz w:val="24"/>
          <w:szCs w:val="24"/>
          <w:lang w:eastAsia="sr-Latn-CS"/>
        </w:rPr>
        <w:t>Школски педагог</w:t>
      </w:r>
    </w:p>
    <w:p w:rsidR="00626416" w:rsidRPr="00626416" w:rsidRDefault="00626416" w:rsidP="00EE4543">
      <w:pPr>
        <w:spacing w:after="0" w:line="240" w:lineRule="auto"/>
        <w:jc w:val="right"/>
        <w:rPr>
          <w:rFonts w:ascii="Times New Roman" w:eastAsia="Times New Roman" w:hAnsi="Times New Roman" w:cs="Times New Roman"/>
          <w:sz w:val="24"/>
          <w:szCs w:val="24"/>
          <w:lang w:val="sr-Cyrl-RS" w:eastAsia="sr-Latn-CS"/>
        </w:rPr>
      </w:pPr>
      <w:r w:rsidRPr="00626416">
        <w:rPr>
          <w:rFonts w:ascii="Times New Roman" w:eastAsia="Times New Roman" w:hAnsi="Times New Roman" w:cs="Times New Roman"/>
          <w:sz w:val="24"/>
          <w:szCs w:val="24"/>
          <w:lang w:eastAsia="sr-Latn-CS"/>
        </w:rPr>
        <w:t>Нада Јанковић</w:t>
      </w:r>
    </w:p>
    <w:p w:rsidR="00534167" w:rsidRPr="00D03EA9" w:rsidRDefault="00534167" w:rsidP="00D03EA9">
      <w:pPr>
        <w:keepNext/>
        <w:tabs>
          <w:tab w:val="num" w:pos="0"/>
        </w:tabs>
        <w:suppressAutoHyphens/>
        <w:spacing w:after="0" w:line="240" w:lineRule="auto"/>
        <w:outlineLvl w:val="0"/>
        <w:rPr>
          <w:rFonts w:ascii="Times New Roman" w:eastAsia="Times New Roman" w:hAnsi="Times New Roman" w:cs="Times New Roman"/>
          <w:bCs/>
          <w:kern w:val="2"/>
          <w:sz w:val="24"/>
          <w:szCs w:val="24"/>
          <w:lang w:val="sr-Cyrl-RS" w:eastAsia="ar-SA"/>
        </w:rPr>
      </w:pPr>
    </w:p>
    <w:p w:rsidR="00534167" w:rsidRPr="00534167" w:rsidRDefault="00534167" w:rsidP="00EE4543">
      <w:pPr>
        <w:keepNext/>
        <w:tabs>
          <w:tab w:val="num" w:pos="0"/>
        </w:tabs>
        <w:suppressAutoHyphens/>
        <w:spacing w:after="0" w:line="240" w:lineRule="auto"/>
        <w:ind w:left="432" w:hanging="432"/>
        <w:jc w:val="center"/>
        <w:outlineLvl w:val="0"/>
        <w:rPr>
          <w:rFonts w:ascii="Times New Roman" w:eastAsia="Times New Roman" w:hAnsi="Times New Roman" w:cs="Times New Roman"/>
          <w:bCs/>
          <w:kern w:val="2"/>
          <w:sz w:val="28"/>
          <w:szCs w:val="28"/>
          <w:lang w:val="en-US" w:eastAsia="ar-SA"/>
        </w:rPr>
      </w:pPr>
    </w:p>
    <w:p w:rsidR="005F12C2" w:rsidRPr="00051921" w:rsidRDefault="005F12C2" w:rsidP="00EE4543">
      <w:pPr>
        <w:keepNext/>
        <w:tabs>
          <w:tab w:val="num" w:pos="0"/>
        </w:tabs>
        <w:suppressAutoHyphens/>
        <w:spacing w:after="0" w:line="240" w:lineRule="auto"/>
        <w:ind w:left="432" w:hanging="432"/>
        <w:jc w:val="center"/>
        <w:outlineLvl w:val="0"/>
        <w:rPr>
          <w:rFonts w:ascii="Times New Roman" w:eastAsia="Times New Roman" w:hAnsi="Times New Roman" w:cs="Times New Roman"/>
          <w:bCs/>
          <w:kern w:val="2"/>
          <w:sz w:val="24"/>
          <w:szCs w:val="24"/>
          <w:lang w:val="ru-RU" w:eastAsia="ar-SA"/>
        </w:rPr>
      </w:pPr>
      <w:r w:rsidRPr="00051921">
        <w:rPr>
          <w:rFonts w:ascii="Times New Roman" w:eastAsia="Times New Roman" w:hAnsi="Times New Roman" w:cs="Times New Roman"/>
          <w:bCs/>
          <w:kern w:val="2"/>
          <w:sz w:val="28"/>
          <w:szCs w:val="28"/>
          <w:lang w:val="sr-Cyrl-RS" w:eastAsia="ar-SA"/>
        </w:rPr>
        <w:t xml:space="preserve">Извештај о </w:t>
      </w:r>
      <w:r w:rsidRPr="00051921">
        <w:rPr>
          <w:rFonts w:ascii="Times New Roman" w:eastAsia="Times New Roman" w:hAnsi="Times New Roman" w:cs="Times New Roman"/>
          <w:bCs/>
          <w:kern w:val="2"/>
          <w:sz w:val="28"/>
          <w:szCs w:val="28"/>
          <w:lang w:eastAsia="ar-SA"/>
        </w:rPr>
        <w:t xml:space="preserve">раду библиотекара </w:t>
      </w:r>
      <w:r w:rsidR="00051921" w:rsidRPr="00051921">
        <w:rPr>
          <w:rFonts w:ascii="Times New Roman" w:eastAsia="Times New Roman" w:hAnsi="Times New Roman" w:cs="Times New Roman"/>
          <w:bCs/>
          <w:kern w:val="2"/>
          <w:sz w:val="28"/>
          <w:szCs w:val="28"/>
          <w:lang w:val="sr-Cyrl-RS" w:eastAsia="ar-SA"/>
        </w:rPr>
        <w:t xml:space="preserve">у школској </w:t>
      </w:r>
      <w:r w:rsidRPr="00051921">
        <w:rPr>
          <w:rFonts w:ascii="Times New Roman" w:eastAsia="Times New Roman" w:hAnsi="Times New Roman" w:cs="Times New Roman"/>
          <w:bCs/>
          <w:kern w:val="2"/>
          <w:sz w:val="28"/>
          <w:szCs w:val="28"/>
          <w:lang w:eastAsia="ar-SA"/>
        </w:rPr>
        <w:t>20</w:t>
      </w:r>
      <w:r w:rsidR="00626416">
        <w:rPr>
          <w:rFonts w:ascii="Times New Roman" w:eastAsia="Times New Roman" w:hAnsi="Times New Roman" w:cs="Times New Roman"/>
          <w:bCs/>
          <w:kern w:val="2"/>
          <w:sz w:val="28"/>
          <w:szCs w:val="28"/>
          <w:lang w:val="ru-RU" w:eastAsia="ar-SA"/>
        </w:rPr>
        <w:t>2</w:t>
      </w:r>
      <w:r w:rsidR="00626416">
        <w:rPr>
          <w:rFonts w:ascii="Times New Roman" w:eastAsia="Times New Roman" w:hAnsi="Times New Roman" w:cs="Times New Roman"/>
          <w:bCs/>
          <w:kern w:val="2"/>
          <w:sz w:val="28"/>
          <w:szCs w:val="28"/>
          <w:lang w:val="en-US" w:eastAsia="ar-SA"/>
        </w:rPr>
        <w:t>1</w:t>
      </w:r>
      <w:r w:rsidR="00626416">
        <w:rPr>
          <w:rFonts w:ascii="Times New Roman" w:eastAsia="Times New Roman" w:hAnsi="Times New Roman" w:cs="Times New Roman"/>
          <w:bCs/>
          <w:kern w:val="2"/>
          <w:sz w:val="28"/>
          <w:szCs w:val="28"/>
          <w:lang w:val="ru-RU" w:eastAsia="ar-SA"/>
        </w:rPr>
        <w:t>/202</w:t>
      </w:r>
      <w:r w:rsidR="00626416">
        <w:rPr>
          <w:rFonts w:ascii="Times New Roman" w:eastAsia="Times New Roman" w:hAnsi="Times New Roman" w:cs="Times New Roman"/>
          <w:bCs/>
          <w:kern w:val="2"/>
          <w:sz w:val="28"/>
          <w:szCs w:val="28"/>
          <w:lang w:val="en-US" w:eastAsia="ar-SA"/>
        </w:rPr>
        <w:t>2</w:t>
      </w:r>
      <w:r w:rsidR="00051921" w:rsidRPr="00051921">
        <w:rPr>
          <w:rFonts w:ascii="Times New Roman" w:eastAsia="Times New Roman" w:hAnsi="Times New Roman" w:cs="Times New Roman"/>
          <w:bCs/>
          <w:kern w:val="2"/>
          <w:sz w:val="28"/>
          <w:szCs w:val="28"/>
          <w:lang w:val="ru-RU" w:eastAsia="ar-SA"/>
        </w:rPr>
        <w:t xml:space="preserve"> години</w:t>
      </w:r>
    </w:p>
    <w:p w:rsidR="005F12C2" w:rsidRPr="005F12C2" w:rsidRDefault="005F12C2" w:rsidP="00EE4543">
      <w:pPr>
        <w:keepNext/>
        <w:tabs>
          <w:tab w:val="num" w:pos="0"/>
        </w:tabs>
        <w:suppressAutoHyphens/>
        <w:spacing w:after="0" w:line="240" w:lineRule="auto"/>
        <w:ind w:left="432" w:hanging="432"/>
        <w:jc w:val="center"/>
        <w:outlineLvl w:val="0"/>
        <w:rPr>
          <w:rFonts w:ascii="Times New Roman" w:eastAsia="Times New Roman" w:hAnsi="Times New Roman" w:cs="Times New Roman"/>
          <w:bCs/>
          <w:kern w:val="2"/>
          <w:sz w:val="24"/>
          <w:szCs w:val="24"/>
          <w:lang w:val="ru-RU" w:eastAsia="ar-SA"/>
        </w:rPr>
      </w:pPr>
    </w:p>
    <w:p w:rsidR="005F12C2" w:rsidRPr="005F12C2" w:rsidRDefault="005F12C2" w:rsidP="00EE4543">
      <w:pPr>
        <w:suppressAutoHyphens/>
        <w:spacing w:after="0" w:line="240" w:lineRule="auto"/>
        <w:rPr>
          <w:rFonts w:ascii="Times New Roman" w:eastAsia="Times New Roman" w:hAnsi="Times New Roman" w:cs="Times New Roman"/>
          <w:b/>
          <w:kern w:val="2"/>
          <w:sz w:val="24"/>
          <w:szCs w:val="24"/>
          <w:lang w:val="pl-PL" w:eastAsia="ar-SA"/>
        </w:rPr>
      </w:pPr>
    </w:p>
    <w:p w:rsidR="00626416" w:rsidRPr="00626416" w:rsidRDefault="00626416" w:rsidP="00EE4543">
      <w:pPr>
        <w:suppressAutoHyphens/>
        <w:spacing w:after="0" w:line="240" w:lineRule="auto"/>
        <w:jc w:val="both"/>
        <w:rPr>
          <w:rFonts w:ascii="Times New Roman" w:eastAsia="Times New Roman" w:hAnsi="Times New Roman" w:cs="Times New Roman"/>
          <w:kern w:val="2"/>
          <w:sz w:val="24"/>
          <w:szCs w:val="24"/>
          <w:lang w:val="ru-RU" w:eastAsia="ar-SA"/>
        </w:rPr>
      </w:pPr>
      <w:r w:rsidRPr="00626416">
        <w:rPr>
          <w:rFonts w:ascii="Times New Roman" w:eastAsia="Times New Roman" w:hAnsi="Times New Roman" w:cs="Times New Roman"/>
          <w:kern w:val="2"/>
          <w:sz w:val="24"/>
          <w:szCs w:val="24"/>
          <w:lang w:val="ru-RU" w:eastAsia="ar-SA"/>
        </w:rPr>
        <w:t>Рад библиотекара на крају школске 202</w:t>
      </w:r>
      <w:r w:rsidRPr="00626416">
        <w:rPr>
          <w:rFonts w:ascii="Times New Roman" w:eastAsia="Times New Roman" w:hAnsi="Times New Roman" w:cs="Times New Roman"/>
          <w:kern w:val="2"/>
          <w:sz w:val="24"/>
          <w:szCs w:val="24"/>
          <w:lang w:val="sr-Latn-RS" w:eastAsia="ar-SA"/>
        </w:rPr>
        <w:t>1</w:t>
      </w:r>
      <w:r w:rsidRPr="00626416">
        <w:rPr>
          <w:rFonts w:ascii="Times New Roman" w:eastAsia="Times New Roman" w:hAnsi="Times New Roman" w:cs="Times New Roman"/>
          <w:kern w:val="2"/>
          <w:sz w:val="24"/>
          <w:szCs w:val="24"/>
          <w:lang w:val="ru-RU" w:eastAsia="ar-SA"/>
        </w:rPr>
        <w:t>/2</w:t>
      </w:r>
      <w:r w:rsidRPr="00626416">
        <w:rPr>
          <w:rFonts w:ascii="Times New Roman" w:eastAsia="Times New Roman" w:hAnsi="Times New Roman" w:cs="Times New Roman"/>
          <w:kern w:val="2"/>
          <w:sz w:val="24"/>
          <w:szCs w:val="24"/>
          <w:lang w:val="sr-Latn-RS" w:eastAsia="ar-SA"/>
        </w:rPr>
        <w:t>2</w:t>
      </w:r>
      <w:r w:rsidRPr="00626416">
        <w:rPr>
          <w:rFonts w:ascii="Times New Roman" w:eastAsia="Times New Roman" w:hAnsi="Times New Roman" w:cs="Times New Roman"/>
          <w:kern w:val="2"/>
          <w:sz w:val="24"/>
          <w:szCs w:val="24"/>
          <w:lang w:val="ru-RU" w:eastAsia="ar-SA"/>
        </w:rPr>
        <w:t xml:space="preserve">.године </w:t>
      </w:r>
      <w:r w:rsidRPr="00626416">
        <w:rPr>
          <w:rFonts w:ascii="Times New Roman" w:eastAsia="Times New Roman" w:hAnsi="Times New Roman" w:cs="Times New Roman"/>
          <w:kern w:val="2"/>
          <w:sz w:val="24"/>
          <w:szCs w:val="24"/>
          <w:lang w:val="sr-Cyrl-RS" w:eastAsia="ar-SA"/>
        </w:rPr>
        <w:t xml:space="preserve">је у потпуности реализован. Он је </w:t>
      </w:r>
      <w:r w:rsidRPr="00626416">
        <w:rPr>
          <w:rFonts w:ascii="Times New Roman" w:eastAsia="Times New Roman" w:hAnsi="Times New Roman" w:cs="Times New Roman"/>
          <w:kern w:val="2"/>
          <w:sz w:val="24"/>
          <w:szCs w:val="24"/>
          <w:lang w:val="sl-SI" w:eastAsia="ar-SA"/>
        </w:rPr>
        <w:t>обухват</w:t>
      </w:r>
      <w:r w:rsidRPr="00626416">
        <w:rPr>
          <w:rFonts w:ascii="Times New Roman" w:eastAsia="Times New Roman" w:hAnsi="Times New Roman" w:cs="Times New Roman"/>
          <w:kern w:val="2"/>
          <w:sz w:val="24"/>
          <w:szCs w:val="24"/>
          <w:lang w:val="ru-RU" w:eastAsia="ar-SA"/>
        </w:rPr>
        <w:t xml:space="preserve">ио </w:t>
      </w:r>
      <w:r w:rsidRPr="00626416">
        <w:rPr>
          <w:rFonts w:ascii="Times New Roman" w:eastAsia="Times New Roman" w:hAnsi="Times New Roman" w:cs="Times New Roman"/>
          <w:kern w:val="2"/>
          <w:sz w:val="24"/>
          <w:szCs w:val="24"/>
          <w:lang w:val="sl-SI" w:eastAsia="ar-SA"/>
        </w:rPr>
        <w:t>следећа подручја</w:t>
      </w:r>
      <w:r w:rsidRPr="00626416">
        <w:rPr>
          <w:rFonts w:ascii="Times New Roman" w:eastAsia="Times New Roman" w:hAnsi="Times New Roman" w:cs="Times New Roman"/>
          <w:kern w:val="2"/>
          <w:sz w:val="24"/>
          <w:szCs w:val="24"/>
          <w:lang w:val="ru-RU" w:eastAsia="ar-SA"/>
        </w:rPr>
        <w:t>:</w:t>
      </w:r>
    </w:p>
    <w:p w:rsidR="00626416" w:rsidRPr="00626416" w:rsidRDefault="00626416" w:rsidP="00EE4543">
      <w:pPr>
        <w:suppressAutoHyphens/>
        <w:spacing w:after="0" w:line="240" w:lineRule="auto"/>
        <w:jc w:val="both"/>
        <w:rPr>
          <w:rFonts w:ascii="Times New Roman" w:eastAsia="Times New Roman" w:hAnsi="Times New Roman" w:cs="Times New Roman"/>
          <w:kern w:val="2"/>
          <w:sz w:val="24"/>
          <w:szCs w:val="24"/>
          <w:lang w:val="ru-RU" w:eastAsia="ar-SA"/>
        </w:rPr>
      </w:pPr>
    </w:p>
    <w:p w:rsidR="00626416" w:rsidRPr="00626416" w:rsidRDefault="00626416" w:rsidP="00EE4543">
      <w:pPr>
        <w:tabs>
          <w:tab w:val="left" w:pos="7854"/>
        </w:tabs>
        <w:suppressAutoHyphens/>
        <w:snapToGrid w:val="0"/>
        <w:spacing w:after="0" w:line="240" w:lineRule="auto"/>
        <w:jc w:val="both"/>
        <w:rPr>
          <w:rFonts w:ascii="Times New Roman" w:eastAsia="Times New Roman" w:hAnsi="Times New Roman" w:cs="Times New Roman"/>
          <w:sz w:val="24"/>
          <w:szCs w:val="24"/>
          <w:lang w:val="sr-Cyrl-RS"/>
        </w:rPr>
      </w:pPr>
      <w:r w:rsidRPr="00626416">
        <w:rPr>
          <w:rFonts w:ascii="Times New Roman" w:eastAsia="Times New Roman" w:hAnsi="Times New Roman" w:cs="Times New Roman"/>
          <w:color w:val="000000"/>
          <w:kern w:val="2"/>
          <w:sz w:val="24"/>
          <w:szCs w:val="24"/>
          <w:lang w:val="en-US" w:eastAsia="ar-SA"/>
        </w:rPr>
        <w:t>I</w:t>
      </w:r>
      <w:r w:rsidRPr="00626416">
        <w:rPr>
          <w:rFonts w:ascii="Times New Roman" w:eastAsia="Times New Roman" w:hAnsi="Times New Roman" w:cs="Times New Roman"/>
          <w:color w:val="000000"/>
          <w:kern w:val="2"/>
          <w:sz w:val="24"/>
          <w:szCs w:val="24"/>
          <w:lang w:val="ru-RU" w:eastAsia="ar-SA"/>
        </w:rPr>
        <w:t xml:space="preserve"> </w:t>
      </w:r>
      <w:r w:rsidRPr="00626416">
        <w:rPr>
          <w:rFonts w:ascii="Times New Roman" w:eastAsia="Times New Roman" w:hAnsi="Times New Roman" w:cs="Times New Roman"/>
          <w:color w:val="000000"/>
          <w:kern w:val="2"/>
          <w:sz w:val="24"/>
          <w:szCs w:val="24"/>
          <w:lang w:eastAsia="ar-SA"/>
        </w:rPr>
        <w:t xml:space="preserve">Образовно-васпитна делатност у оквиру које је остварен непосредан рад са ученицима. У септембру ученици су се упознали са </w:t>
      </w:r>
      <w:r w:rsidRPr="00626416">
        <w:rPr>
          <w:rFonts w:ascii="Times New Roman" w:eastAsia="Times New Roman" w:hAnsi="Times New Roman" w:cs="Times New Roman"/>
          <w:kern w:val="2"/>
          <w:sz w:val="24"/>
          <w:szCs w:val="24"/>
          <w:lang w:val="sl-SI" w:eastAsia="ar-SA"/>
        </w:rPr>
        <w:t>књижном и некњижном грађом, библиотечким пословањем и библиотека</w:t>
      </w:r>
      <w:r w:rsidRPr="00626416">
        <w:rPr>
          <w:rFonts w:ascii="Times New Roman" w:eastAsia="Times New Roman" w:hAnsi="Times New Roman" w:cs="Times New Roman"/>
          <w:kern w:val="2"/>
          <w:sz w:val="24"/>
          <w:szCs w:val="24"/>
          <w:lang w:eastAsia="ar-SA"/>
        </w:rPr>
        <w:t>ма</w:t>
      </w:r>
      <w:r w:rsidRPr="00626416">
        <w:rPr>
          <w:rFonts w:ascii="Times New Roman" w:eastAsia="Times New Roman" w:hAnsi="Times New Roman" w:cs="Times New Roman"/>
          <w:kern w:val="2"/>
          <w:sz w:val="24"/>
          <w:szCs w:val="24"/>
          <w:lang w:val="sl-SI" w:eastAsia="ar-SA"/>
        </w:rPr>
        <w:t xml:space="preserve"> </w:t>
      </w:r>
      <w:r w:rsidRPr="00626416">
        <w:rPr>
          <w:rFonts w:ascii="Times New Roman" w:eastAsia="Times New Roman" w:hAnsi="Times New Roman" w:cs="Times New Roman"/>
          <w:kern w:val="2"/>
          <w:sz w:val="24"/>
          <w:szCs w:val="24"/>
          <w:lang w:val="sr-Cyrl-RS" w:eastAsia="ar-SA"/>
        </w:rPr>
        <w:t>у непосредној близини.</w:t>
      </w:r>
      <w:r w:rsidRPr="00626416">
        <w:rPr>
          <w:rFonts w:ascii="Times New Roman" w:eastAsia="Times New Roman" w:hAnsi="Times New Roman" w:cs="Times New Roman"/>
          <w:color w:val="000000"/>
          <w:kern w:val="2"/>
          <w:sz w:val="24"/>
          <w:szCs w:val="24"/>
          <w:lang w:val="sr-Cyrl-RS" w:eastAsia="ar-SA"/>
        </w:rPr>
        <w:t>Пружана је п</w:t>
      </w:r>
      <w:r w:rsidRPr="00626416">
        <w:rPr>
          <w:rFonts w:ascii="Times New Roman" w:eastAsia="Times New Roman" w:hAnsi="Times New Roman" w:cs="Times New Roman"/>
          <w:kern w:val="2"/>
          <w:sz w:val="24"/>
          <w:szCs w:val="24"/>
          <w:lang w:val="sl-SI" w:eastAsia="ar-SA"/>
        </w:rPr>
        <w:t xml:space="preserve">омоћ ученицима при избору литературе и друге грађе </w:t>
      </w:r>
      <w:r w:rsidRPr="00626416">
        <w:rPr>
          <w:rFonts w:ascii="Times New Roman" w:eastAsia="Times New Roman" w:hAnsi="Times New Roman" w:cs="Times New Roman"/>
          <w:kern w:val="2"/>
          <w:sz w:val="24"/>
          <w:szCs w:val="24"/>
          <w:lang w:eastAsia="ar-SA"/>
        </w:rPr>
        <w:t>током године. Током године п</w:t>
      </w:r>
      <w:r w:rsidRPr="00626416">
        <w:rPr>
          <w:rFonts w:ascii="Times New Roman" w:eastAsia="Times New Roman" w:hAnsi="Times New Roman" w:cs="Times New Roman"/>
          <w:color w:val="000000"/>
          <w:kern w:val="2"/>
          <w:sz w:val="24"/>
          <w:szCs w:val="24"/>
          <w:lang w:val="sr-Cyrl-RS" w:eastAsia="ar-SA"/>
        </w:rPr>
        <w:t>ружана је п</w:t>
      </w:r>
      <w:r w:rsidRPr="00626416">
        <w:rPr>
          <w:rFonts w:ascii="Times New Roman" w:eastAsia="Times New Roman" w:hAnsi="Times New Roman" w:cs="Times New Roman"/>
          <w:kern w:val="2"/>
          <w:sz w:val="24"/>
          <w:szCs w:val="24"/>
          <w:lang w:val="sl-SI" w:eastAsia="ar-SA"/>
        </w:rPr>
        <w:t>омоћ ученицима у организовању самосталног рада и коришћења разних извора информација</w:t>
      </w:r>
      <w:r w:rsidRPr="00626416">
        <w:rPr>
          <w:rFonts w:ascii="Times New Roman" w:eastAsia="Times New Roman" w:hAnsi="Times New Roman" w:cs="Times New Roman"/>
          <w:kern w:val="2"/>
          <w:sz w:val="24"/>
          <w:szCs w:val="24"/>
          <w:lang w:val="sr-Cyrl-RS" w:eastAsia="ar-SA"/>
        </w:rPr>
        <w:t>. Током године се</w:t>
      </w:r>
      <w:r w:rsidRPr="00626416">
        <w:rPr>
          <w:rFonts w:ascii="Times New Roman" w:eastAsia="Times New Roman" w:hAnsi="Times New Roman" w:cs="Times New Roman"/>
          <w:kern w:val="2"/>
          <w:sz w:val="24"/>
          <w:szCs w:val="24"/>
          <w:lang w:val="sl-SI" w:eastAsia="ar-SA"/>
        </w:rPr>
        <w:t xml:space="preserve"> </w:t>
      </w:r>
      <w:r w:rsidRPr="00626416">
        <w:rPr>
          <w:rFonts w:ascii="Times New Roman" w:eastAsia="Times New Roman" w:hAnsi="Times New Roman" w:cs="Times New Roman"/>
          <w:kern w:val="2"/>
          <w:sz w:val="24"/>
          <w:szCs w:val="24"/>
          <w:lang w:val="sr-Cyrl-RS" w:eastAsia="ar-SA"/>
        </w:rPr>
        <w:t>радило на р</w:t>
      </w:r>
      <w:r w:rsidRPr="00626416">
        <w:rPr>
          <w:rFonts w:ascii="Times New Roman" w:eastAsia="Times New Roman" w:hAnsi="Times New Roman" w:cs="Times New Roman"/>
          <w:kern w:val="2"/>
          <w:sz w:val="24"/>
          <w:szCs w:val="24"/>
          <w:lang w:val="sl-SI" w:eastAsia="ar-SA"/>
        </w:rPr>
        <w:t>азвијањ</w:t>
      </w:r>
      <w:r w:rsidRPr="00626416">
        <w:rPr>
          <w:rFonts w:ascii="Times New Roman" w:eastAsia="Times New Roman" w:hAnsi="Times New Roman" w:cs="Times New Roman"/>
          <w:kern w:val="2"/>
          <w:sz w:val="24"/>
          <w:szCs w:val="24"/>
          <w:lang w:val="sr-Cyrl-RS" w:eastAsia="ar-SA"/>
        </w:rPr>
        <w:t>у</w:t>
      </w:r>
      <w:r w:rsidRPr="00626416">
        <w:rPr>
          <w:rFonts w:ascii="Times New Roman" w:eastAsia="Times New Roman" w:hAnsi="Times New Roman" w:cs="Times New Roman"/>
          <w:kern w:val="2"/>
          <w:sz w:val="24"/>
          <w:szCs w:val="24"/>
          <w:lang w:val="sl-SI" w:eastAsia="ar-SA"/>
        </w:rPr>
        <w:t xml:space="preserve"> читалачке способности ученика и усмеравањ</w:t>
      </w:r>
      <w:r w:rsidRPr="00626416">
        <w:rPr>
          <w:rFonts w:ascii="Times New Roman" w:eastAsia="Times New Roman" w:hAnsi="Times New Roman" w:cs="Times New Roman"/>
          <w:kern w:val="2"/>
          <w:sz w:val="24"/>
          <w:szCs w:val="24"/>
          <w:lang w:val="sr-Cyrl-RS" w:eastAsia="ar-SA"/>
        </w:rPr>
        <w:t>у</w:t>
      </w:r>
      <w:r w:rsidRPr="00626416">
        <w:rPr>
          <w:rFonts w:ascii="Times New Roman" w:eastAsia="Times New Roman" w:hAnsi="Times New Roman" w:cs="Times New Roman"/>
          <w:kern w:val="2"/>
          <w:sz w:val="24"/>
          <w:szCs w:val="24"/>
          <w:lang w:val="sl-SI" w:eastAsia="ar-SA"/>
        </w:rPr>
        <w:t xml:space="preserve"> у складу са њиховим интересовањима и потребама</w:t>
      </w:r>
      <w:r w:rsidRPr="00626416">
        <w:rPr>
          <w:rFonts w:ascii="Times New Roman" w:eastAsia="Times New Roman" w:hAnsi="Times New Roman" w:cs="Times New Roman"/>
          <w:kern w:val="2"/>
          <w:sz w:val="24"/>
          <w:szCs w:val="24"/>
          <w:lang w:val="sr-Cyrl-RS" w:eastAsia="ar-SA"/>
        </w:rPr>
        <w:t xml:space="preserve">. </w:t>
      </w:r>
    </w:p>
    <w:p w:rsidR="00626416" w:rsidRPr="00626416" w:rsidRDefault="00626416" w:rsidP="00EE4543">
      <w:pPr>
        <w:tabs>
          <w:tab w:val="left" w:pos="7854"/>
        </w:tabs>
        <w:suppressAutoHyphens/>
        <w:snapToGrid w:val="0"/>
        <w:spacing w:after="0" w:line="240" w:lineRule="auto"/>
        <w:jc w:val="both"/>
        <w:rPr>
          <w:rFonts w:ascii="Times New Roman" w:eastAsia="Times New Roman" w:hAnsi="Times New Roman" w:cs="Times New Roman"/>
          <w:kern w:val="2"/>
          <w:sz w:val="24"/>
          <w:szCs w:val="24"/>
          <w:lang w:val="sr-Latn-RS" w:eastAsia="ar-SA"/>
        </w:rPr>
      </w:pPr>
      <w:r w:rsidRPr="00626416">
        <w:rPr>
          <w:rFonts w:ascii="Times New Roman" w:eastAsia="Times New Roman" w:hAnsi="Times New Roman" w:cs="Times New Roman"/>
          <w:kern w:val="2"/>
          <w:sz w:val="24"/>
          <w:szCs w:val="24"/>
          <w:lang w:eastAsia="ar-SA"/>
        </w:rPr>
        <w:t>У оквиру образовно - васпитне делатности остварена је с</w:t>
      </w:r>
      <w:r w:rsidRPr="00626416">
        <w:rPr>
          <w:rFonts w:ascii="Times New Roman" w:eastAsia="Times New Roman" w:hAnsi="Times New Roman" w:cs="Times New Roman"/>
          <w:kern w:val="2"/>
          <w:sz w:val="24"/>
          <w:szCs w:val="24"/>
          <w:lang w:val="sl-SI" w:eastAsia="ar-SA"/>
        </w:rPr>
        <w:t>арадња са наставницима и стручним сарадницима</w:t>
      </w:r>
      <w:r w:rsidRPr="00626416">
        <w:rPr>
          <w:rFonts w:ascii="Times New Roman" w:eastAsia="Times New Roman" w:hAnsi="Times New Roman" w:cs="Times New Roman"/>
          <w:kern w:val="2"/>
          <w:sz w:val="24"/>
          <w:szCs w:val="24"/>
          <w:lang w:eastAsia="ar-SA"/>
        </w:rPr>
        <w:t>, у септембру са предметним</w:t>
      </w:r>
      <w:r w:rsidRPr="00626416">
        <w:rPr>
          <w:rFonts w:ascii="Times New Roman" w:eastAsia="Times New Roman" w:hAnsi="Times New Roman" w:cs="Times New Roman"/>
          <w:kern w:val="2"/>
          <w:sz w:val="24"/>
          <w:szCs w:val="24"/>
          <w:lang w:val="sl-SI" w:eastAsia="ar-SA"/>
        </w:rPr>
        <w:t xml:space="preserve"> наставницима у утврђивању годишњег плана обраде лектире и коришћења школске библиотеке</w:t>
      </w:r>
      <w:r w:rsidRPr="00626416">
        <w:rPr>
          <w:rFonts w:ascii="Times New Roman" w:eastAsia="Times New Roman" w:hAnsi="Times New Roman" w:cs="Times New Roman"/>
          <w:kern w:val="2"/>
          <w:sz w:val="24"/>
          <w:szCs w:val="24"/>
          <w:lang w:eastAsia="ar-SA"/>
        </w:rPr>
        <w:t>,</w:t>
      </w:r>
      <w:r w:rsidRPr="00626416">
        <w:rPr>
          <w:rFonts w:ascii="Times New Roman" w:eastAsia="Times New Roman" w:hAnsi="Times New Roman" w:cs="Times New Roman"/>
          <w:kern w:val="2"/>
          <w:sz w:val="24"/>
          <w:szCs w:val="24"/>
          <w:lang w:val="sl-SI" w:eastAsia="ar-SA"/>
        </w:rPr>
        <w:t xml:space="preserve"> са свим предметним наставницима у обезбеђивању књижне грађе за потребе образовно</w:t>
      </w:r>
      <w:r w:rsidRPr="00626416">
        <w:rPr>
          <w:rFonts w:ascii="Times New Roman" w:eastAsia="Times New Roman" w:hAnsi="Times New Roman" w:cs="Times New Roman"/>
          <w:kern w:val="2"/>
          <w:sz w:val="24"/>
          <w:szCs w:val="24"/>
          <w:lang w:val="sr-Cyrl-RS" w:eastAsia="ar-SA"/>
        </w:rPr>
        <w:t xml:space="preserve"> </w:t>
      </w:r>
      <w:r w:rsidRPr="00626416">
        <w:rPr>
          <w:rFonts w:ascii="Times New Roman" w:eastAsia="Times New Roman" w:hAnsi="Times New Roman" w:cs="Times New Roman"/>
          <w:kern w:val="2"/>
          <w:sz w:val="24"/>
          <w:szCs w:val="24"/>
          <w:lang w:val="ru-RU" w:eastAsia="ar-SA"/>
        </w:rPr>
        <w:t>-</w:t>
      </w:r>
      <w:r w:rsidRPr="00626416">
        <w:rPr>
          <w:rFonts w:ascii="Times New Roman" w:eastAsia="Times New Roman" w:hAnsi="Times New Roman" w:cs="Times New Roman"/>
          <w:kern w:val="2"/>
          <w:sz w:val="24"/>
          <w:szCs w:val="24"/>
          <w:lang w:val="sl-SI" w:eastAsia="ar-SA"/>
        </w:rPr>
        <w:t xml:space="preserve"> васпитног рада</w:t>
      </w:r>
      <w:r w:rsidRPr="00626416">
        <w:rPr>
          <w:rFonts w:ascii="Times New Roman" w:eastAsia="Times New Roman" w:hAnsi="Times New Roman" w:cs="Times New Roman"/>
          <w:kern w:val="2"/>
          <w:sz w:val="24"/>
          <w:szCs w:val="24"/>
          <w:lang w:val="sr-Cyrl-RS" w:eastAsia="ar-SA"/>
        </w:rPr>
        <w:t>. У току године остварена је с</w:t>
      </w:r>
      <w:r w:rsidRPr="00626416">
        <w:rPr>
          <w:rFonts w:ascii="Times New Roman" w:eastAsia="Times New Roman" w:hAnsi="Times New Roman" w:cs="Times New Roman"/>
          <w:kern w:val="2"/>
          <w:sz w:val="24"/>
          <w:szCs w:val="24"/>
          <w:lang w:val="sl-SI" w:eastAsia="ar-SA"/>
        </w:rPr>
        <w:t>арадња са стручним активима наставника, педагошко психолошком службом и директором школе у вези са набавком књижне грађе, те целокупном организацијом рада школске библиотеке</w:t>
      </w:r>
      <w:r w:rsidRPr="00626416">
        <w:rPr>
          <w:rFonts w:ascii="Times New Roman" w:eastAsia="Times New Roman" w:hAnsi="Times New Roman" w:cs="Times New Roman"/>
          <w:kern w:val="2"/>
          <w:sz w:val="24"/>
          <w:szCs w:val="24"/>
          <w:lang w:val="sr-Cyrl-RS" w:eastAsia="ar-SA"/>
        </w:rPr>
        <w:t>. Такође у току године вршено је о</w:t>
      </w:r>
      <w:r w:rsidRPr="00626416">
        <w:rPr>
          <w:rFonts w:ascii="Times New Roman" w:eastAsia="Times New Roman" w:hAnsi="Times New Roman" w:cs="Times New Roman"/>
          <w:kern w:val="2"/>
          <w:sz w:val="24"/>
          <w:szCs w:val="24"/>
          <w:lang w:val="sl-SI" w:eastAsia="ar-SA"/>
        </w:rPr>
        <w:t>дабирање и припремање литературе и друге грађе за разне образовно васпитне активности (теоријска и практична настава, допунски и додатни рад, слободне активности ученика, награђивање ученика и друго)</w:t>
      </w:r>
      <w:r w:rsidRPr="00626416">
        <w:rPr>
          <w:rFonts w:ascii="Times New Roman" w:eastAsia="Times New Roman" w:hAnsi="Times New Roman" w:cs="Times New Roman"/>
          <w:kern w:val="2"/>
          <w:sz w:val="24"/>
          <w:szCs w:val="24"/>
          <w:lang w:val="sr-Cyrl-RS" w:eastAsia="ar-SA"/>
        </w:rPr>
        <w:t>. Билиотека је у току ове године имала укупно 4</w:t>
      </w:r>
      <w:r w:rsidRPr="00626416">
        <w:rPr>
          <w:rFonts w:ascii="Times New Roman" w:eastAsia="Times New Roman" w:hAnsi="Times New Roman" w:cs="Times New Roman"/>
          <w:kern w:val="2"/>
          <w:sz w:val="24"/>
          <w:szCs w:val="24"/>
          <w:lang w:val="sr-Latn-RS" w:eastAsia="ar-SA"/>
        </w:rPr>
        <w:t>7</w:t>
      </w:r>
      <w:r w:rsidRPr="00626416">
        <w:rPr>
          <w:rFonts w:ascii="Times New Roman" w:eastAsia="Times New Roman" w:hAnsi="Times New Roman" w:cs="Times New Roman"/>
          <w:kern w:val="2"/>
          <w:sz w:val="24"/>
          <w:szCs w:val="24"/>
          <w:lang w:val="sr-Cyrl-RS" w:eastAsia="ar-SA"/>
        </w:rPr>
        <w:t xml:space="preserve"> корисника (</w:t>
      </w:r>
      <w:r w:rsidRPr="00626416">
        <w:rPr>
          <w:rFonts w:ascii="Times New Roman" w:eastAsia="Times New Roman" w:hAnsi="Times New Roman" w:cs="Times New Roman"/>
          <w:kern w:val="2"/>
          <w:sz w:val="24"/>
          <w:szCs w:val="24"/>
          <w:lang w:val="sr-Latn-RS" w:eastAsia="ar-SA"/>
        </w:rPr>
        <w:t>20</w:t>
      </w:r>
      <w:r w:rsidRPr="00626416">
        <w:rPr>
          <w:rFonts w:ascii="Times New Roman" w:eastAsia="Times New Roman" w:hAnsi="Times New Roman" w:cs="Times New Roman"/>
          <w:kern w:val="2"/>
          <w:sz w:val="24"/>
          <w:szCs w:val="24"/>
          <w:lang w:val="sr-Cyrl-RS" w:eastAsia="ar-SA"/>
        </w:rPr>
        <w:t xml:space="preserve"> редовних ученика, 10 ванредних, 17 наставника).</w:t>
      </w:r>
    </w:p>
    <w:p w:rsidR="00626416" w:rsidRPr="00626416" w:rsidRDefault="00626416" w:rsidP="00EE4543">
      <w:pPr>
        <w:tabs>
          <w:tab w:val="left" w:pos="7854"/>
        </w:tabs>
        <w:suppressAutoHyphens/>
        <w:snapToGrid w:val="0"/>
        <w:spacing w:after="0" w:line="240" w:lineRule="auto"/>
        <w:jc w:val="both"/>
        <w:rPr>
          <w:rFonts w:ascii="Times New Roman" w:eastAsia="Times New Roman" w:hAnsi="Times New Roman" w:cs="Times New Roman"/>
          <w:kern w:val="2"/>
          <w:sz w:val="24"/>
          <w:szCs w:val="24"/>
          <w:lang w:val="sr-Cyrl-RS" w:eastAsia="ar-SA"/>
        </w:rPr>
      </w:pPr>
      <w:r w:rsidRPr="00626416">
        <w:rPr>
          <w:rFonts w:ascii="Times New Roman" w:eastAsia="Times New Roman" w:hAnsi="Times New Roman" w:cs="Times New Roman"/>
          <w:kern w:val="2"/>
          <w:sz w:val="24"/>
          <w:szCs w:val="24"/>
          <w:lang w:val="sr-Cyrl-RS" w:eastAsia="ar-SA"/>
        </w:rPr>
        <w:t>Библиотекар је остварио непосредан рад са ученицима у оквиру обележавања европског дана језика, такмичења рецитатора и у оквиру фотографске секције, која је почела са радом од ове школске године.</w:t>
      </w:r>
    </w:p>
    <w:p w:rsidR="00626416" w:rsidRPr="00626416" w:rsidRDefault="00626416" w:rsidP="00EE4543">
      <w:pPr>
        <w:tabs>
          <w:tab w:val="left" w:pos="7854"/>
        </w:tabs>
        <w:spacing w:after="0" w:line="240" w:lineRule="auto"/>
        <w:jc w:val="both"/>
        <w:rPr>
          <w:rFonts w:ascii="Times New Roman" w:eastAsia="Times New Roman" w:hAnsi="Times New Roman" w:cs="Times New Roman"/>
          <w:sz w:val="24"/>
          <w:szCs w:val="24"/>
          <w:lang w:val="sr-Cyrl-RS"/>
        </w:rPr>
      </w:pPr>
      <w:r w:rsidRPr="00626416">
        <w:rPr>
          <w:rFonts w:ascii="Times New Roman" w:eastAsia="Times New Roman" w:hAnsi="Times New Roman" w:cs="Times New Roman"/>
          <w:kern w:val="2"/>
          <w:sz w:val="24"/>
          <w:szCs w:val="24"/>
          <w:lang w:val="ru-RU" w:eastAsia="ar-SA"/>
        </w:rPr>
        <w:t>Библиотекар је и координатор Тима за самовредновање који је радио током године по плану и програму тог тима</w:t>
      </w:r>
      <w:r w:rsidRPr="00626416">
        <w:rPr>
          <w:rFonts w:ascii="Times New Roman" w:eastAsia="Times New Roman" w:hAnsi="Times New Roman" w:cs="Times New Roman"/>
          <w:kern w:val="2"/>
          <w:sz w:val="24"/>
          <w:szCs w:val="24"/>
          <w:lang w:val="sr-Latn-RS" w:eastAsia="ar-SA"/>
        </w:rPr>
        <w:t xml:space="preserve">, </w:t>
      </w:r>
      <w:r w:rsidRPr="00626416">
        <w:rPr>
          <w:rFonts w:ascii="Times New Roman" w:eastAsia="Times New Roman" w:hAnsi="Times New Roman" w:cs="Times New Roman"/>
          <w:kern w:val="2"/>
          <w:sz w:val="24"/>
          <w:szCs w:val="24"/>
          <w:lang w:val="sr-Cyrl-RS" w:eastAsia="ar-SA"/>
        </w:rPr>
        <w:t>што је подразумевало непосредни рад са ученицима у току анкетирања, као и сарадња са представником ученичког парламента.</w:t>
      </w:r>
    </w:p>
    <w:p w:rsidR="00626416" w:rsidRPr="00626416" w:rsidRDefault="00626416" w:rsidP="00EE4543">
      <w:pPr>
        <w:tabs>
          <w:tab w:val="left" w:pos="7854"/>
        </w:tabs>
        <w:spacing w:after="0" w:line="240" w:lineRule="auto"/>
        <w:jc w:val="both"/>
        <w:rPr>
          <w:rFonts w:ascii="Times New Roman" w:eastAsia="Times New Roman" w:hAnsi="Times New Roman" w:cs="Times New Roman"/>
          <w:sz w:val="24"/>
          <w:szCs w:val="24"/>
          <w:lang w:val="ru-RU"/>
        </w:rPr>
      </w:pPr>
    </w:p>
    <w:p w:rsidR="00626416" w:rsidRPr="00626416" w:rsidRDefault="00626416" w:rsidP="00EE4543">
      <w:pPr>
        <w:tabs>
          <w:tab w:val="left" w:pos="7854"/>
        </w:tabs>
        <w:suppressAutoHyphens/>
        <w:snapToGrid w:val="0"/>
        <w:spacing w:after="0" w:line="240" w:lineRule="auto"/>
        <w:jc w:val="both"/>
        <w:rPr>
          <w:rFonts w:ascii="Times New Roman" w:eastAsia="Times New Roman" w:hAnsi="Times New Roman" w:cs="Times New Roman"/>
          <w:kern w:val="2"/>
          <w:sz w:val="24"/>
          <w:szCs w:val="24"/>
          <w:lang w:val="sr-Cyrl-RS" w:eastAsia="ar-SA"/>
        </w:rPr>
      </w:pPr>
      <w:r w:rsidRPr="00626416">
        <w:rPr>
          <w:rFonts w:ascii="Times New Roman" w:eastAsia="Times New Roman" w:hAnsi="Times New Roman" w:cs="Times New Roman"/>
          <w:kern w:val="2"/>
          <w:sz w:val="24"/>
          <w:szCs w:val="24"/>
          <w:lang w:val="pl-PL" w:eastAsia="ar-SA"/>
        </w:rPr>
        <w:t>II</w:t>
      </w:r>
      <w:r w:rsidRPr="00626416">
        <w:rPr>
          <w:rFonts w:ascii="Times New Roman" w:eastAsia="Times New Roman" w:hAnsi="Times New Roman" w:cs="Times New Roman"/>
          <w:kern w:val="2"/>
          <w:sz w:val="24"/>
          <w:szCs w:val="24"/>
          <w:lang w:eastAsia="ar-SA"/>
        </w:rPr>
        <w:t xml:space="preserve"> Библиотечко-информацијска делатност</w:t>
      </w:r>
      <w:r w:rsidRPr="00626416">
        <w:rPr>
          <w:rFonts w:ascii="Times New Roman" w:eastAsia="Times New Roman" w:hAnsi="Times New Roman" w:cs="Times New Roman"/>
          <w:kern w:val="2"/>
          <w:sz w:val="24"/>
          <w:szCs w:val="24"/>
          <w:lang w:val="pl-PL" w:eastAsia="ar-SA"/>
        </w:rPr>
        <w:t>:</w:t>
      </w:r>
      <w:r w:rsidRPr="00626416">
        <w:rPr>
          <w:rFonts w:ascii="Times New Roman" w:eastAsia="Times New Roman" w:hAnsi="Times New Roman" w:cs="Times New Roman"/>
          <w:kern w:val="2"/>
          <w:sz w:val="24"/>
          <w:szCs w:val="24"/>
          <w:lang w:val="sr-Cyrl-RS" w:eastAsia="ar-SA"/>
        </w:rPr>
        <w:t xml:space="preserve"> У оквиру ове делатности библиотекар је континуирано током године информисао кориснике школске библиотеке о новоиздатим књигама, стручним часописима и другом грађом. Урађен је годишњи план рада библиотеке, као и годишњи план рада Тима за самовредновање. У току године је вршено </w:t>
      </w:r>
      <w:r w:rsidRPr="00626416">
        <w:rPr>
          <w:rFonts w:ascii="Times New Roman" w:eastAsia="Times New Roman" w:hAnsi="Times New Roman" w:cs="Times New Roman"/>
          <w:kern w:val="2"/>
          <w:sz w:val="24"/>
          <w:szCs w:val="24"/>
          <w:lang w:val="sl-SI" w:eastAsia="ar-SA"/>
        </w:rPr>
        <w:t xml:space="preserve">инвентарисање, </w:t>
      </w:r>
      <w:r w:rsidRPr="00626416">
        <w:rPr>
          <w:rFonts w:ascii="Times New Roman" w:eastAsia="Times New Roman" w:hAnsi="Times New Roman" w:cs="Times New Roman"/>
          <w:kern w:val="2"/>
          <w:sz w:val="24"/>
          <w:szCs w:val="24"/>
          <w:lang w:val="sr-Cyrl-RS" w:eastAsia="ar-SA"/>
        </w:rPr>
        <w:t xml:space="preserve">печатање, </w:t>
      </w:r>
      <w:r w:rsidRPr="00626416">
        <w:rPr>
          <w:rFonts w:ascii="Times New Roman" w:eastAsia="Times New Roman" w:hAnsi="Times New Roman" w:cs="Times New Roman"/>
          <w:kern w:val="2"/>
          <w:sz w:val="24"/>
          <w:szCs w:val="24"/>
          <w:lang w:val="sl-SI" w:eastAsia="ar-SA"/>
        </w:rPr>
        <w:t>сигнирање</w:t>
      </w:r>
      <w:r w:rsidRPr="00626416">
        <w:rPr>
          <w:rFonts w:ascii="Times New Roman" w:eastAsia="Times New Roman" w:hAnsi="Times New Roman" w:cs="Times New Roman"/>
          <w:kern w:val="2"/>
          <w:sz w:val="24"/>
          <w:szCs w:val="24"/>
          <w:lang w:val="sr-Cyrl-RS" w:eastAsia="ar-SA"/>
        </w:rPr>
        <w:t xml:space="preserve"> и </w:t>
      </w:r>
      <w:r w:rsidRPr="00626416">
        <w:rPr>
          <w:rFonts w:ascii="Times New Roman" w:eastAsia="Times New Roman" w:hAnsi="Times New Roman" w:cs="Times New Roman"/>
          <w:kern w:val="2"/>
          <w:sz w:val="24"/>
          <w:szCs w:val="24"/>
          <w:lang w:val="sl-SI" w:eastAsia="ar-SA"/>
        </w:rPr>
        <w:t>класификација</w:t>
      </w:r>
      <w:r w:rsidRPr="00626416">
        <w:rPr>
          <w:rFonts w:ascii="Times New Roman" w:eastAsia="Times New Roman" w:hAnsi="Times New Roman" w:cs="Times New Roman"/>
          <w:kern w:val="2"/>
          <w:sz w:val="24"/>
          <w:szCs w:val="24"/>
          <w:lang w:val="sr-Cyrl-RS" w:eastAsia="ar-SA"/>
        </w:rPr>
        <w:t xml:space="preserve"> књига.</w:t>
      </w:r>
      <w:r w:rsidRPr="00626416">
        <w:rPr>
          <w:rFonts w:ascii="Times New Roman" w:eastAsia="Times New Roman" w:hAnsi="Times New Roman" w:cs="Times New Roman"/>
          <w:sz w:val="24"/>
          <w:szCs w:val="24"/>
          <w:lang w:val="sr-Cyrl-RS"/>
        </w:rPr>
        <w:t>Током године је</w:t>
      </w:r>
      <w:r w:rsidRPr="00626416">
        <w:rPr>
          <w:rFonts w:ascii="Times New Roman" w:eastAsia="Times New Roman" w:hAnsi="Times New Roman" w:cs="Times New Roman"/>
          <w:kern w:val="2"/>
          <w:sz w:val="24"/>
          <w:szCs w:val="24"/>
          <w:lang w:val="sl-SI" w:eastAsia="ar-SA"/>
        </w:rPr>
        <w:t xml:space="preserve"> одржава</w:t>
      </w:r>
      <w:r w:rsidRPr="00626416">
        <w:rPr>
          <w:rFonts w:ascii="Times New Roman" w:eastAsia="Times New Roman" w:hAnsi="Times New Roman" w:cs="Times New Roman"/>
          <w:kern w:val="2"/>
          <w:sz w:val="24"/>
          <w:szCs w:val="24"/>
          <w:lang w:val="sr-Cyrl-RS" w:eastAsia="ar-SA"/>
        </w:rPr>
        <w:t>н</w:t>
      </w:r>
      <w:r w:rsidRPr="00626416">
        <w:rPr>
          <w:rFonts w:ascii="Times New Roman" w:eastAsia="Times New Roman" w:hAnsi="Times New Roman" w:cs="Times New Roman"/>
          <w:kern w:val="2"/>
          <w:sz w:val="24"/>
          <w:szCs w:val="24"/>
          <w:lang w:val="sl-SI" w:eastAsia="ar-SA"/>
        </w:rPr>
        <w:t xml:space="preserve"> ред на полицама, поправља</w:t>
      </w:r>
      <w:r w:rsidRPr="00626416">
        <w:rPr>
          <w:rFonts w:ascii="Times New Roman" w:eastAsia="Times New Roman" w:hAnsi="Times New Roman" w:cs="Times New Roman"/>
          <w:kern w:val="2"/>
          <w:sz w:val="24"/>
          <w:szCs w:val="24"/>
          <w:lang w:val="sr-Cyrl-RS" w:eastAsia="ar-SA"/>
        </w:rPr>
        <w:t>не су</w:t>
      </w:r>
      <w:r w:rsidRPr="00626416">
        <w:rPr>
          <w:rFonts w:ascii="Times New Roman" w:eastAsia="Times New Roman" w:hAnsi="Times New Roman" w:cs="Times New Roman"/>
          <w:kern w:val="2"/>
          <w:sz w:val="24"/>
          <w:szCs w:val="24"/>
          <w:lang w:val="sl-SI" w:eastAsia="ar-SA"/>
        </w:rPr>
        <w:t xml:space="preserve"> оштећен</w:t>
      </w:r>
      <w:r w:rsidRPr="00626416">
        <w:rPr>
          <w:rFonts w:ascii="Times New Roman" w:eastAsia="Times New Roman" w:hAnsi="Times New Roman" w:cs="Times New Roman"/>
          <w:kern w:val="2"/>
          <w:sz w:val="24"/>
          <w:szCs w:val="24"/>
          <w:lang w:val="sr-Cyrl-RS" w:eastAsia="ar-SA"/>
        </w:rPr>
        <w:t>е</w:t>
      </w:r>
      <w:r w:rsidRPr="00626416">
        <w:rPr>
          <w:rFonts w:ascii="Times New Roman" w:eastAsia="Times New Roman" w:hAnsi="Times New Roman" w:cs="Times New Roman"/>
          <w:kern w:val="2"/>
          <w:sz w:val="24"/>
          <w:szCs w:val="24"/>
          <w:lang w:val="sl-SI" w:eastAsia="ar-SA"/>
        </w:rPr>
        <w:t xml:space="preserve"> књиг</w:t>
      </w:r>
      <w:r w:rsidRPr="00626416">
        <w:rPr>
          <w:rFonts w:ascii="Times New Roman" w:eastAsia="Times New Roman" w:hAnsi="Times New Roman" w:cs="Times New Roman"/>
          <w:kern w:val="2"/>
          <w:sz w:val="24"/>
          <w:szCs w:val="24"/>
          <w:lang w:val="sr-Cyrl-RS" w:eastAsia="ar-SA"/>
        </w:rPr>
        <w:t>е</w:t>
      </w:r>
      <w:r w:rsidRPr="00626416">
        <w:rPr>
          <w:rFonts w:ascii="Times New Roman" w:eastAsia="Times New Roman" w:hAnsi="Times New Roman" w:cs="Times New Roman"/>
          <w:kern w:val="2"/>
          <w:sz w:val="24"/>
          <w:szCs w:val="24"/>
          <w:lang w:val="sl-SI" w:eastAsia="ar-SA"/>
        </w:rPr>
        <w:t>, мења</w:t>
      </w:r>
      <w:r w:rsidRPr="00626416">
        <w:rPr>
          <w:rFonts w:ascii="Times New Roman" w:eastAsia="Times New Roman" w:hAnsi="Times New Roman" w:cs="Times New Roman"/>
          <w:kern w:val="2"/>
          <w:sz w:val="24"/>
          <w:szCs w:val="24"/>
          <w:lang w:val="sr-Cyrl-RS" w:eastAsia="ar-SA"/>
        </w:rPr>
        <w:t>ни</w:t>
      </w:r>
      <w:r w:rsidRPr="00626416">
        <w:rPr>
          <w:rFonts w:ascii="Times New Roman" w:eastAsia="Times New Roman" w:hAnsi="Times New Roman" w:cs="Times New Roman"/>
          <w:kern w:val="2"/>
          <w:sz w:val="24"/>
          <w:szCs w:val="24"/>
          <w:lang w:val="sl-SI" w:eastAsia="ar-SA"/>
        </w:rPr>
        <w:t xml:space="preserve"> књижни листић</w:t>
      </w:r>
      <w:r w:rsidRPr="00626416">
        <w:rPr>
          <w:rFonts w:ascii="Times New Roman" w:eastAsia="Times New Roman" w:hAnsi="Times New Roman" w:cs="Times New Roman"/>
          <w:kern w:val="2"/>
          <w:sz w:val="24"/>
          <w:szCs w:val="24"/>
          <w:lang w:val="sr-Cyrl-RS" w:eastAsia="ar-SA"/>
        </w:rPr>
        <w:t>и</w:t>
      </w:r>
      <w:r w:rsidRPr="00626416">
        <w:rPr>
          <w:rFonts w:ascii="Times New Roman" w:eastAsia="Times New Roman" w:hAnsi="Times New Roman" w:cs="Times New Roman"/>
          <w:kern w:val="2"/>
          <w:sz w:val="24"/>
          <w:szCs w:val="24"/>
          <w:lang w:eastAsia="ar-SA"/>
        </w:rPr>
        <w:t>. У библиотеци има 3198 књига, а у овој школској години нису набавњене нове књиге. У децембру је израђен полугодишњи извештај рада библиотекара, као и полугодишњи извештај тима за самовредновање . На крају школске 2020/21.године урађени су годишњи извештаји  о раду библиотекара и тима за самовредновање. Урађена је анкета - извештај за МБС.</w:t>
      </w:r>
    </w:p>
    <w:p w:rsidR="00626416" w:rsidRPr="00626416" w:rsidRDefault="00626416" w:rsidP="00EE4543">
      <w:pPr>
        <w:tabs>
          <w:tab w:val="left" w:pos="7854"/>
        </w:tabs>
        <w:suppressAutoHyphens/>
        <w:snapToGrid w:val="0"/>
        <w:spacing w:after="0" w:line="240" w:lineRule="auto"/>
        <w:jc w:val="both"/>
        <w:rPr>
          <w:rFonts w:ascii="Times New Roman" w:eastAsia="Times New Roman" w:hAnsi="Times New Roman" w:cs="Times New Roman"/>
          <w:kern w:val="2"/>
          <w:sz w:val="24"/>
          <w:szCs w:val="24"/>
          <w:lang w:val="it-IT" w:eastAsia="ar-SA"/>
        </w:rPr>
      </w:pPr>
    </w:p>
    <w:p w:rsidR="00626416" w:rsidRPr="00626416" w:rsidRDefault="00626416" w:rsidP="00EE4543">
      <w:pPr>
        <w:tabs>
          <w:tab w:val="left" w:pos="7854"/>
        </w:tabs>
        <w:suppressAutoHyphens/>
        <w:snapToGrid w:val="0"/>
        <w:spacing w:after="0" w:line="240" w:lineRule="auto"/>
        <w:jc w:val="both"/>
        <w:rPr>
          <w:rFonts w:ascii="Times New Roman" w:eastAsia="Times New Roman" w:hAnsi="Times New Roman" w:cs="Times New Roman"/>
          <w:kern w:val="2"/>
          <w:sz w:val="24"/>
          <w:szCs w:val="24"/>
          <w:u w:val="single"/>
          <w:lang w:val="sr-Cyrl-RS" w:eastAsia="ar-SA"/>
        </w:rPr>
      </w:pPr>
      <w:r w:rsidRPr="00626416">
        <w:rPr>
          <w:rFonts w:ascii="Times New Roman" w:eastAsia="Times New Roman" w:hAnsi="Times New Roman" w:cs="Times New Roman"/>
          <w:kern w:val="2"/>
          <w:sz w:val="24"/>
          <w:szCs w:val="24"/>
          <w:lang w:val="it-IT" w:eastAsia="ar-SA"/>
        </w:rPr>
        <w:t xml:space="preserve">III </w:t>
      </w:r>
      <w:r w:rsidRPr="00626416">
        <w:rPr>
          <w:rFonts w:ascii="Times New Roman" w:eastAsia="Times New Roman" w:hAnsi="Times New Roman" w:cs="Times New Roman"/>
          <w:kern w:val="2"/>
          <w:sz w:val="24"/>
          <w:szCs w:val="24"/>
          <w:lang w:eastAsia="ar-SA"/>
        </w:rPr>
        <w:t>Културна и јавна делатност</w:t>
      </w:r>
      <w:r w:rsidRPr="00626416">
        <w:rPr>
          <w:rFonts w:ascii="Times New Roman" w:eastAsia="Times New Roman" w:hAnsi="Times New Roman" w:cs="Times New Roman"/>
          <w:kern w:val="2"/>
          <w:sz w:val="24"/>
          <w:szCs w:val="24"/>
          <w:lang w:val="it-IT" w:eastAsia="ar-SA"/>
        </w:rPr>
        <w:t>:</w:t>
      </w:r>
      <w:r w:rsidRPr="00626416">
        <w:rPr>
          <w:rFonts w:ascii="Times New Roman" w:eastAsia="Times New Roman" w:hAnsi="Times New Roman" w:cs="Times New Roman"/>
          <w:kern w:val="2"/>
          <w:sz w:val="24"/>
          <w:szCs w:val="24"/>
          <w:lang w:val="sr-Cyrl-RS" w:eastAsia="ar-SA"/>
        </w:rPr>
        <w:t xml:space="preserve"> Библиотекар школе је остварио сарадњу са градском библиотеком у Сопоту у којој су наши ученици имали два пута наступ. Припрема ученика за општинско такмичење рецитатора. Библиотекар школе је са одређеним бројем ђака посетио и Скупштину републике Србије. Чланови фотографске секције су заједно са библиотекаром школе организовали изложбе фотографија.</w:t>
      </w:r>
    </w:p>
    <w:p w:rsidR="00626416" w:rsidRPr="00626416" w:rsidRDefault="00626416" w:rsidP="00EE4543">
      <w:pPr>
        <w:tabs>
          <w:tab w:val="left" w:pos="7854"/>
        </w:tabs>
        <w:suppressAutoHyphens/>
        <w:snapToGrid w:val="0"/>
        <w:spacing w:after="0" w:line="240" w:lineRule="auto"/>
        <w:jc w:val="both"/>
        <w:rPr>
          <w:rFonts w:ascii="Times New Roman" w:eastAsia="Times New Roman" w:hAnsi="Times New Roman" w:cs="Times New Roman"/>
          <w:kern w:val="2"/>
          <w:sz w:val="24"/>
          <w:szCs w:val="24"/>
          <w:lang w:val="ru-RU" w:eastAsia="ar-SA"/>
        </w:rPr>
      </w:pPr>
    </w:p>
    <w:p w:rsidR="00626416" w:rsidRPr="00626416" w:rsidRDefault="00626416" w:rsidP="00EE4543">
      <w:pPr>
        <w:tabs>
          <w:tab w:val="left" w:pos="7854"/>
        </w:tabs>
        <w:suppressAutoHyphens/>
        <w:snapToGrid w:val="0"/>
        <w:spacing w:after="0" w:line="240" w:lineRule="auto"/>
        <w:jc w:val="both"/>
        <w:rPr>
          <w:rFonts w:ascii="Times New Roman" w:eastAsia="Times New Roman" w:hAnsi="Times New Roman" w:cs="Times New Roman"/>
          <w:kern w:val="2"/>
          <w:sz w:val="24"/>
          <w:szCs w:val="24"/>
          <w:u w:val="single"/>
          <w:lang w:val="ru-RU" w:eastAsia="ar-SA"/>
        </w:rPr>
      </w:pPr>
      <w:r w:rsidRPr="00626416">
        <w:rPr>
          <w:rFonts w:ascii="Times New Roman" w:eastAsia="Times New Roman" w:hAnsi="Times New Roman" w:cs="Times New Roman"/>
          <w:kern w:val="2"/>
          <w:sz w:val="24"/>
          <w:szCs w:val="24"/>
          <w:lang w:val="en-US" w:eastAsia="ar-SA"/>
        </w:rPr>
        <w:t>IV</w:t>
      </w:r>
      <w:r w:rsidRPr="00626416">
        <w:rPr>
          <w:rFonts w:ascii="Times New Roman" w:eastAsia="Times New Roman" w:hAnsi="Times New Roman" w:cs="Times New Roman"/>
          <w:kern w:val="2"/>
          <w:sz w:val="24"/>
          <w:szCs w:val="24"/>
          <w:lang w:eastAsia="ar-SA"/>
        </w:rPr>
        <w:t xml:space="preserve"> Стручно усавршавање</w:t>
      </w:r>
      <w:r w:rsidRPr="00626416">
        <w:rPr>
          <w:rFonts w:ascii="Times New Roman" w:eastAsia="Times New Roman" w:hAnsi="Times New Roman" w:cs="Times New Roman"/>
          <w:kern w:val="2"/>
          <w:sz w:val="24"/>
          <w:szCs w:val="24"/>
          <w:lang w:val="ru-RU" w:eastAsia="ar-SA"/>
        </w:rPr>
        <w:t>:</w:t>
      </w:r>
    </w:p>
    <w:p w:rsidR="00626416" w:rsidRPr="00626416" w:rsidRDefault="00626416" w:rsidP="00EE4543">
      <w:pPr>
        <w:suppressAutoHyphens/>
        <w:snapToGrid w:val="0"/>
        <w:spacing w:after="0" w:line="240" w:lineRule="auto"/>
        <w:jc w:val="both"/>
        <w:rPr>
          <w:rFonts w:ascii="Times New Roman" w:eastAsia="Times New Roman" w:hAnsi="Times New Roman" w:cs="Times New Roman"/>
          <w:kern w:val="2"/>
          <w:sz w:val="24"/>
          <w:szCs w:val="24"/>
          <w:lang w:val="ru-RU" w:eastAsia="ar-SA"/>
        </w:rPr>
      </w:pPr>
      <w:r w:rsidRPr="00626416">
        <w:rPr>
          <w:rFonts w:ascii="Times New Roman" w:eastAsia="Times New Roman" w:hAnsi="Times New Roman" w:cs="Times New Roman"/>
          <w:kern w:val="2"/>
          <w:sz w:val="24"/>
          <w:szCs w:val="24"/>
          <w:lang w:val="ru-RU" w:eastAsia="ar-SA"/>
        </w:rPr>
        <w:t>У установи:</w:t>
      </w:r>
    </w:p>
    <w:p w:rsidR="00626416" w:rsidRPr="00626416" w:rsidRDefault="00626416" w:rsidP="00EE4543">
      <w:pPr>
        <w:suppressAutoHyphens/>
        <w:snapToGrid w:val="0"/>
        <w:spacing w:after="0" w:line="240" w:lineRule="auto"/>
        <w:jc w:val="both"/>
        <w:rPr>
          <w:rFonts w:ascii="Times New Roman" w:eastAsia="Times New Roman" w:hAnsi="Times New Roman" w:cs="Times New Roman"/>
          <w:kern w:val="2"/>
          <w:sz w:val="24"/>
          <w:szCs w:val="24"/>
          <w:lang w:val="sr-Cyrl-RS" w:eastAsia="ar-SA"/>
        </w:rPr>
      </w:pPr>
      <w:r w:rsidRPr="00626416">
        <w:rPr>
          <w:rFonts w:ascii="Times New Roman" w:eastAsia="Times New Roman" w:hAnsi="Times New Roman" w:cs="Times New Roman"/>
          <w:kern w:val="2"/>
          <w:sz w:val="24"/>
          <w:szCs w:val="24"/>
          <w:lang w:val="ru-RU" w:eastAsia="ar-SA"/>
        </w:rPr>
        <w:t xml:space="preserve">- </w:t>
      </w:r>
      <w:r w:rsidRPr="00626416">
        <w:rPr>
          <w:rFonts w:ascii="Times New Roman" w:eastAsia="Times New Roman" w:hAnsi="Times New Roman" w:cs="Times New Roman"/>
          <w:kern w:val="2"/>
          <w:sz w:val="24"/>
          <w:szCs w:val="24"/>
          <w:lang w:val="sr-Cyrl-RS" w:eastAsia="ar-SA"/>
        </w:rPr>
        <w:t>Приказ посећеног облика стручног усавршавања и примена наученог на стручном усавршавању</w:t>
      </w:r>
      <w:r w:rsidRPr="00626416">
        <w:rPr>
          <w:rFonts w:ascii="Times New Roman" w:eastAsia="Times New Roman" w:hAnsi="Times New Roman" w:cs="Times New Roman"/>
          <w:kern w:val="2"/>
          <w:sz w:val="24"/>
          <w:szCs w:val="24"/>
          <w:lang w:val="ru-RU" w:eastAsia="ar-SA"/>
        </w:rPr>
        <w:t xml:space="preserve"> </w:t>
      </w:r>
      <w:r w:rsidRPr="00626416">
        <w:rPr>
          <w:rFonts w:ascii="Times New Roman" w:eastAsia="Times New Roman" w:hAnsi="Times New Roman" w:cs="Times New Roman"/>
          <w:kern w:val="2"/>
          <w:sz w:val="24"/>
          <w:szCs w:val="24"/>
          <w:lang w:val="sr-Cyrl-RS" w:eastAsia="ar-SA"/>
        </w:rPr>
        <w:t xml:space="preserve">”Унапређивање међупредметне компетенције ученика Одговоран однос према здрављу” </w:t>
      </w:r>
    </w:p>
    <w:p w:rsidR="00626416" w:rsidRPr="00626416" w:rsidRDefault="00626416" w:rsidP="00EE4543">
      <w:pPr>
        <w:suppressAutoHyphens/>
        <w:snapToGrid w:val="0"/>
        <w:spacing w:after="0" w:line="240" w:lineRule="auto"/>
        <w:jc w:val="both"/>
        <w:rPr>
          <w:rFonts w:ascii="Times New Roman" w:eastAsia="Times New Roman" w:hAnsi="Times New Roman" w:cs="Times New Roman"/>
          <w:kern w:val="2"/>
          <w:sz w:val="24"/>
          <w:szCs w:val="24"/>
          <w:lang w:val="ru-RU" w:eastAsia="ar-SA"/>
        </w:rPr>
      </w:pPr>
      <w:r w:rsidRPr="00626416">
        <w:rPr>
          <w:rFonts w:ascii="Times New Roman" w:eastAsia="Times New Roman" w:hAnsi="Times New Roman" w:cs="Times New Roman"/>
          <w:kern w:val="2"/>
          <w:sz w:val="24"/>
          <w:szCs w:val="24"/>
          <w:lang w:val="sr-Cyrl-RS" w:eastAsia="ar-SA"/>
        </w:rPr>
        <w:t>- Обележавање европског дана језика 26.9.2021.</w:t>
      </w:r>
    </w:p>
    <w:p w:rsidR="00626416" w:rsidRPr="00626416" w:rsidRDefault="00626416" w:rsidP="00EE4543">
      <w:pPr>
        <w:suppressAutoHyphens/>
        <w:snapToGrid w:val="0"/>
        <w:spacing w:after="0" w:line="240" w:lineRule="auto"/>
        <w:jc w:val="both"/>
        <w:rPr>
          <w:rFonts w:ascii="Times New Roman" w:eastAsia="Times New Roman" w:hAnsi="Times New Roman" w:cs="Times New Roman"/>
          <w:kern w:val="2"/>
          <w:sz w:val="24"/>
          <w:szCs w:val="24"/>
          <w:lang w:val="sr-Cyrl-RS" w:eastAsia="ar-SA"/>
        </w:rPr>
      </w:pPr>
      <w:r w:rsidRPr="00626416">
        <w:rPr>
          <w:rFonts w:ascii="Times New Roman" w:eastAsia="Times New Roman" w:hAnsi="Times New Roman" w:cs="Times New Roman"/>
          <w:kern w:val="2"/>
          <w:sz w:val="24"/>
          <w:szCs w:val="24"/>
          <w:lang w:val="ru-RU" w:eastAsia="ar-SA"/>
        </w:rPr>
        <w:t xml:space="preserve">- </w:t>
      </w:r>
      <w:r w:rsidRPr="00626416">
        <w:rPr>
          <w:rFonts w:ascii="Times New Roman" w:eastAsia="Times New Roman" w:hAnsi="Times New Roman" w:cs="Times New Roman"/>
          <w:kern w:val="2"/>
          <w:sz w:val="24"/>
          <w:szCs w:val="24"/>
          <w:lang w:val="sr-Cyrl-RS" w:eastAsia="ar-SA"/>
        </w:rPr>
        <w:t>Угледни час – 8.10.2021. грађанско, веронаука – 6.час Драгана и Срђан</w:t>
      </w:r>
    </w:p>
    <w:p w:rsidR="00626416" w:rsidRPr="00626416" w:rsidRDefault="00626416" w:rsidP="00EE4543">
      <w:pPr>
        <w:suppressAutoHyphens/>
        <w:snapToGrid w:val="0"/>
        <w:spacing w:after="0" w:line="240" w:lineRule="auto"/>
        <w:jc w:val="both"/>
        <w:rPr>
          <w:rFonts w:ascii="Times New Roman" w:eastAsia="Times New Roman" w:hAnsi="Times New Roman" w:cs="Times New Roman"/>
          <w:kern w:val="2"/>
          <w:sz w:val="24"/>
          <w:szCs w:val="24"/>
          <w:lang w:val="ru-RU" w:eastAsia="ar-SA"/>
        </w:rPr>
      </w:pPr>
      <w:r w:rsidRPr="00626416">
        <w:rPr>
          <w:rFonts w:ascii="Times New Roman" w:eastAsia="Times New Roman" w:hAnsi="Times New Roman" w:cs="Times New Roman"/>
          <w:kern w:val="2"/>
          <w:sz w:val="24"/>
          <w:szCs w:val="24"/>
          <w:lang w:val="ru-RU" w:eastAsia="ar-SA"/>
        </w:rPr>
        <w:t>- Конференција поводом националне платформе за превенцију насиља «Чувам те»</w:t>
      </w:r>
    </w:p>
    <w:p w:rsidR="00626416" w:rsidRPr="00626416" w:rsidRDefault="00626416" w:rsidP="00EE4543">
      <w:pPr>
        <w:suppressAutoHyphens/>
        <w:snapToGrid w:val="0"/>
        <w:spacing w:after="0" w:line="240" w:lineRule="auto"/>
        <w:jc w:val="both"/>
        <w:rPr>
          <w:rFonts w:ascii="Times New Roman" w:eastAsia="Times New Roman" w:hAnsi="Times New Roman" w:cs="Times New Roman"/>
          <w:kern w:val="2"/>
          <w:sz w:val="24"/>
          <w:szCs w:val="24"/>
          <w:lang w:val="ru-RU" w:eastAsia="ar-SA"/>
        </w:rPr>
      </w:pPr>
      <w:r w:rsidRPr="00626416">
        <w:rPr>
          <w:rFonts w:ascii="Times New Roman" w:eastAsia="Times New Roman" w:hAnsi="Times New Roman" w:cs="Times New Roman"/>
          <w:kern w:val="2"/>
          <w:sz w:val="24"/>
          <w:szCs w:val="24"/>
          <w:lang w:val="ru-RU" w:eastAsia="ar-SA"/>
        </w:rPr>
        <w:t>- Истраживање које доприноси унапређењу и афирмацији образовно-васпитног процеса (новембар, март, април);</w:t>
      </w:r>
    </w:p>
    <w:p w:rsidR="00626416" w:rsidRPr="00626416" w:rsidRDefault="00626416" w:rsidP="00EE4543">
      <w:pPr>
        <w:suppressAutoHyphens/>
        <w:snapToGrid w:val="0"/>
        <w:spacing w:after="0" w:line="240" w:lineRule="auto"/>
        <w:jc w:val="both"/>
        <w:rPr>
          <w:rFonts w:ascii="Times New Roman" w:eastAsia="Times New Roman" w:hAnsi="Times New Roman" w:cs="Times New Roman"/>
          <w:kern w:val="2"/>
          <w:sz w:val="24"/>
          <w:szCs w:val="24"/>
          <w:lang w:val="ru-RU" w:eastAsia="ar-SA"/>
        </w:rPr>
      </w:pPr>
      <w:r w:rsidRPr="00626416">
        <w:rPr>
          <w:rFonts w:ascii="Times New Roman" w:eastAsia="Times New Roman" w:hAnsi="Times New Roman" w:cs="Times New Roman"/>
          <w:kern w:val="2"/>
          <w:sz w:val="24"/>
          <w:szCs w:val="24"/>
          <w:lang w:val="ru-RU" w:eastAsia="ar-SA"/>
        </w:rPr>
        <w:t>- Презентовање</w:t>
      </w:r>
      <w:r w:rsidRPr="00626416">
        <w:rPr>
          <w:rFonts w:ascii="Times New Roman" w:eastAsia="Times New Roman" w:hAnsi="Times New Roman" w:cs="Times New Roman"/>
          <w:sz w:val="24"/>
          <w:szCs w:val="24"/>
          <w:lang w:val="sr-Cyrl-RS"/>
        </w:rPr>
        <w:t xml:space="preserve"> (8.4.2022.г.) посећеног семинара "Школа и породица као партнери у превенцији вршњачког насиља";</w:t>
      </w:r>
    </w:p>
    <w:p w:rsidR="00626416" w:rsidRPr="00626416" w:rsidRDefault="00626416" w:rsidP="00EE4543">
      <w:pPr>
        <w:suppressAutoHyphens/>
        <w:snapToGrid w:val="0"/>
        <w:spacing w:after="0" w:line="240" w:lineRule="auto"/>
        <w:jc w:val="both"/>
        <w:rPr>
          <w:rFonts w:ascii="Times New Roman" w:eastAsia="Times New Roman" w:hAnsi="Times New Roman" w:cs="Times New Roman"/>
          <w:kern w:val="2"/>
          <w:sz w:val="24"/>
          <w:szCs w:val="24"/>
          <w:lang w:val="ru-RU" w:eastAsia="ar-SA"/>
        </w:rPr>
      </w:pPr>
      <w:r w:rsidRPr="00626416">
        <w:rPr>
          <w:rFonts w:ascii="Times New Roman" w:eastAsia="Times New Roman" w:hAnsi="Times New Roman" w:cs="Times New Roman"/>
          <w:kern w:val="2"/>
          <w:sz w:val="24"/>
          <w:szCs w:val="24"/>
          <w:lang w:val="ru-RU" w:eastAsia="ar-SA"/>
        </w:rPr>
        <w:t>- обука на даљину «Етика и интегритет», 23.5.2022.г.</w:t>
      </w:r>
    </w:p>
    <w:p w:rsidR="00626416" w:rsidRPr="00626416" w:rsidRDefault="00626416" w:rsidP="00EE4543">
      <w:pPr>
        <w:suppressAutoHyphens/>
        <w:snapToGrid w:val="0"/>
        <w:spacing w:after="0" w:line="240" w:lineRule="auto"/>
        <w:jc w:val="both"/>
        <w:rPr>
          <w:rFonts w:ascii="Times New Roman" w:eastAsia="Times New Roman" w:hAnsi="Times New Roman" w:cs="Times New Roman"/>
          <w:kern w:val="2"/>
          <w:sz w:val="24"/>
          <w:szCs w:val="24"/>
          <w:lang w:val="ru-RU" w:eastAsia="ar-SA"/>
        </w:rPr>
      </w:pPr>
      <w:r w:rsidRPr="00626416">
        <w:rPr>
          <w:rFonts w:ascii="Times New Roman" w:eastAsia="Times New Roman" w:hAnsi="Times New Roman" w:cs="Times New Roman"/>
          <w:kern w:val="2"/>
          <w:sz w:val="24"/>
          <w:szCs w:val="24"/>
          <w:lang w:val="ru-RU" w:eastAsia="ar-SA"/>
        </w:rPr>
        <w:t>Ван установе:</w:t>
      </w:r>
    </w:p>
    <w:p w:rsidR="00626416" w:rsidRPr="00626416" w:rsidRDefault="00626416" w:rsidP="00EE4543">
      <w:pPr>
        <w:suppressAutoHyphens/>
        <w:snapToGrid w:val="0"/>
        <w:spacing w:after="0" w:line="240" w:lineRule="auto"/>
        <w:jc w:val="both"/>
        <w:rPr>
          <w:rFonts w:ascii="Times New Roman" w:eastAsia="Times New Roman" w:hAnsi="Times New Roman" w:cs="Times New Roman"/>
          <w:kern w:val="2"/>
          <w:sz w:val="24"/>
          <w:szCs w:val="24"/>
          <w:lang w:val="ru-RU" w:eastAsia="ar-SA"/>
        </w:rPr>
      </w:pPr>
      <w:r w:rsidRPr="00626416">
        <w:rPr>
          <w:rFonts w:ascii="Times New Roman" w:eastAsia="Times New Roman" w:hAnsi="Times New Roman" w:cs="Times New Roman"/>
          <w:kern w:val="2"/>
          <w:sz w:val="24"/>
          <w:szCs w:val="24"/>
          <w:lang w:val="ru-RU" w:eastAsia="ar-SA"/>
        </w:rPr>
        <w:t>-</w:t>
      </w:r>
      <w:r w:rsidRPr="00626416">
        <w:rPr>
          <w:rFonts w:ascii="Times New Roman" w:eastAsia="Calibri" w:hAnsi="Times New Roman" w:cs="Times New Roman"/>
          <w:sz w:val="24"/>
          <w:szCs w:val="24"/>
          <w:lang w:val="ru-RU"/>
        </w:rPr>
        <w:t xml:space="preserve"> </w:t>
      </w:r>
      <w:r w:rsidRPr="00626416">
        <w:rPr>
          <w:rFonts w:ascii="Times New Roman" w:eastAsia="Times New Roman" w:hAnsi="Times New Roman" w:cs="Times New Roman"/>
          <w:kern w:val="2"/>
          <w:sz w:val="24"/>
          <w:szCs w:val="24"/>
          <w:lang w:val="ru-RU" w:eastAsia="ar-SA"/>
        </w:rPr>
        <w:t xml:space="preserve">Игролико учење путем рачунара (рад у оперативном систему, обрада слика, дигиталне приче … ) </w:t>
      </w:r>
    </w:p>
    <w:p w:rsidR="00626416" w:rsidRPr="00626416" w:rsidRDefault="00626416" w:rsidP="00EE4543">
      <w:pPr>
        <w:spacing w:after="0" w:line="240" w:lineRule="auto"/>
        <w:jc w:val="both"/>
        <w:rPr>
          <w:rFonts w:ascii="Times New Roman" w:eastAsia="Times New Roman" w:hAnsi="Times New Roman" w:cs="Times New Roman"/>
          <w:sz w:val="24"/>
          <w:szCs w:val="24"/>
          <w:lang w:val="ru-RU"/>
        </w:rPr>
      </w:pPr>
    </w:p>
    <w:p w:rsidR="00626416" w:rsidRPr="00626416" w:rsidRDefault="00626416" w:rsidP="00EE4543">
      <w:pPr>
        <w:tabs>
          <w:tab w:val="left" w:pos="7854"/>
        </w:tabs>
        <w:suppressAutoHyphens/>
        <w:snapToGrid w:val="0"/>
        <w:spacing w:after="0" w:line="240" w:lineRule="auto"/>
        <w:jc w:val="both"/>
        <w:rPr>
          <w:rFonts w:ascii="Times New Roman" w:eastAsia="Times New Roman" w:hAnsi="Times New Roman" w:cs="Times New Roman"/>
          <w:kern w:val="2"/>
          <w:sz w:val="24"/>
          <w:szCs w:val="24"/>
          <w:lang w:val="ru-RU" w:eastAsia="ar-SA"/>
        </w:rPr>
      </w:pPr>
      <w:r w:rsidRPr="00626416">
        <w:rPr>
          <w:rFonts w:ascii="Times New Roman" w:eastAsia="Times New Roman" w:hAnsi="Times New Roman" w:cs="Times New Roman"/>
          <w:kern w:val="2"/>
          <w:sz w:val="24"/>
          <w:szCs w:val="24"/>
          <w:lang w:val="en-US" w:eastAsia="ar-SA"/>
        </w:rPr>
        <w:t>V</w:t>
      </w:r>
      <w:r w:rsidRPr="00626416">
        <w:rPr>
          <w:rFonts w:ascii="Times New Roman" w:eastAsia="Times New Roman" w:hAnsi="Times New Roman" w:cs="Times New Roman"/>
          <w:kern w:val="2"/>
          <w:sz w:val="24"/>
          <w:szCs w:val="24"/>
          <w:lang w:eastAsia="ar-SA"/>
        </w:rPr>
        <w:t xml:space="preserve"> Остали послови: Током године библиотекар је учествовао у раду</w:t>
      </w:r>
      <w:r w:rsidRPr="00626416">
        <w:rPr>
          <w:rFonts w:ascii="Times New Roman" w:eastAsia="Times New Roman" w:hAnsi="Times New Roman" w:cs="Times New Roman"/>
          <w:kern w:val="2"/>
          <w:sz w:val="24"/>
          <w:szCs w:val="24"/>
          <w:lang w:val="ru-RU" w:eastAsia="ar-SA"/>
        </w:rPr>
        <w:t xml:space="preserve"> Наставничког већа школе, Стручног већа српског језика и књижевности, Педагошког колегијума и Тима за самовредновање и водио фотографску секцију. Ове школске године библиотекар је био и председник пописне комисије у децембру 2021.</w:t>
      </w:r>
    </w:p>
    <w:p w:rsidR="00296F8E" w:rsidRDefault="00296F8E" w:rsidP="00EE4543">
      <w:pPr>
        <w:spacing w:line="240" w:lineRule="auto"/>
        <w:jc w:val="right"/>
        <w:rPr>
          <w:rFonts w:ascii="Times New Roman" w:hAnsi="Times New Roman" w:cs="Times New Roman"/>
          <w:sz w:val="24"/>
          <w:szCs w:val="24"/>
          <w:lang w:val="sr-Cyrl-RS"/>
        </w:rPr>
      </w:pPr>
    </w:p>
    <w:p w:rsidR="00BF3FEF" w:rsidRPr="00BF3FEF" w:rsidRDefault="00BF3FEF" w:rsidP="00EE4543">
      <w:pPr>
        <w:suppressAutoHyphens/>
        <w:spacing w:after="0" w:line="240" w:lineRule="auto"/>
        <w:jc w:val="center"/>
        <w:rPr>
          <w:rFonts w:ascii="Calibri" w:eastAsia="SimSun" w:hAnsi="Calibri" w:cs="Calibri"/>
          <w:sz w:val="28"/>
          <w:szCs w:val="28"/>
          <w:lang w:val="en-US" w:eastAsia="ar-SA"/>
        </w:rPr>
      </w:pPr>
      <w:r w:rsidRPr="00BF3FEF">
        <w:rPr>
          <w:rFonts w:ascii="Times New Roman" w:eastAsia="SimSun" w:hAnsi="Times New Roman" w:cs="Times New Roman"/>
          <w:sz w:val="28"/>
          <w:szCs w:val="28"/>
          <w:lang w:val="en-US" w:eastAsia="ar-SA"/>
        </w:rPr>
        <w:t xml:space="preserve">Извештај о раду </w:t>
      </w:r>
      <w:r w:rsidRPr="00BF3FEF">
        <w:rPr>
          <w:rFonts w:ascii="Times New Roman" w:eastAsia="SimSun" w:hAnsi="Times New Roman" w:cs="Times New Roman"/>
          <w:sz w:val="28"/>
          <w:szCs w:val="28"/>
          <w:lang w:val="sr-Cyrl-RS" w:eastAsia="ar-SA"/>
        </w:rPr>
        <w:t>координатора за практичну наставу</w:t>
      </w:r>
      <w:r w:rsidRPr="00BF3FEF">
        <w:rPr>
          <w:rFonts w:ascii="Times New Roman" w:eastAsia="SimSun" w:hAnsi="Times New Roman" w:cs="Times New Roman"/>
          <w:sz w:val="28"/>
          <w:szCs w:val="28"/>
          <w:lang w:val="en-US" w:eastAsia="ar-SA"/>
        </w:rPr>
        <w:t xml:space="preserve"> за период  школске 2021/2022.године</w:t>
      </w:r>
    </w:p>
    <w:p w:rsidR="00BF3FEF" w:rsidRPr="00BF3FEF" w:rsidRDefault="00BF3FEF" w:rsidP="00EE4543">
      <w:pPr>
        <w:suppressAutoHyphens/>
        <w:spacing w:after="0" w:line="240" w:lineRule="auto"/>
        <w:jc w:val="center"/>
        <w:rPr>
          <w:rFonts w:ascii="Calibri" w:eastAsia="SimSun" w:hAnsi="Calibri" w:cs="Calibri"/>
          <w:lang w:val="en-US" w:eastAsia="ar-SA"/>
        </w:rPr>
      </w:pPr>
    </w:p>
    <w:p w:rsidR="00BF3FEF" w:rsidRPr="00BF3FEF" w:rsidRDefault="00BF3FEF" w:rsidP="00EE4543">
      <w:pPr>
        <w:suppressAutoHyphens/>
        <w:spacing w:after="0" w:line="240" w:lineRule="auto"/>
        <w:jc w:val="both"/>
        <w:rPr>
          <w:rFonts w:ascii="Times New Roman" w:eastAsia="SimSun" w:hAnsi="Times New Roman" w:cs="Times New Roman"/>
          <w:sz w:val="24"/>
          <w:szCs w:val="24"/>
          <w:lang w:val="sr-Cyrl-RS" w:eastAsia="ar-SA"/>
        </w:rPr>
      </w:pPr>
      <w:r w:rsidRPr="00BF3FEF">
        <w:rPr>
          <w:rFonts w:ascii="Times New Roman" w:eastAsia="SimSun" w:hAnsi="Times New Roman" w:cs="Times New Roman"/>
          <w:sz w:val="24"/>
          <w:szCs w:val="24"/>
          <w:lang w:val="sr-Cyrl-RS" w:eastAsia="ar-SA"/>
        </w:rPr>
        <w:t xml:space="preserve">Практична настава се одвијала по плану и програму. Није било одступања од плана. </w:t>
      </w:r>
    </w:p>
    <w:p w:rsidR="00BF3FEF" w:rsidRPr="00BF3FEF" w:rsidRDefault="00BF3FEF" w:rsidP="00EE4543">
      <w:pPr>
        <w:suppressAutoHyphens/>
        <w:spacing w:after="0" w:line="240" w:lineRule="auto"/>
        <w:jc w:val="both"/>
        <w:rPr>
          <w:rFonts w:ascii="Times New Roman" w:eastAsia="SimSun" w:hAnsi="Times New Roman" w:cs="Times New Roman"/>
          <w:sz w:val="24"/>
          <w:szCs w:val="24"/>
          <w:lang w:val="sr-Cyrl-RS" w:eastAsia="ar-SA"/>
        </w:rPr>
      </w:pPr>
      <w:r w:rsidRPr="00BF3FEF">
        <w:rPr>
          <w:rFonts w:ascii="Times New Roman" w:eastAsia="SimSun" w:hAnsi="Times New Roman" w:cs="Times New Roman"/>
          <w:sz w:val="24"/>
          <w:szCs w:val="24"/>
          <w:lang w:val="sr-Cyrl-RS" w:eastAsia="ar-SA"/>
        </w:rPr>
        <w:t xml:space="preserve">Сви наставници ако и када је требало су били замењени одговарајућим наставницима. На основу потреба наставника које су изразили била је урађена набавка материјала и потребних средстава за рад. </w:t>
      </w:r>
    </w:p>
    <w:p w:rsidR="00BF3FEF" w:rsidRPr="00BF3FEF" w:rsidRDefault="00BF3FEF" w:rsidP="00EE4543">
      <w:pPr>
        <w:suppressAutoHyphens/>
        <w:spacing w:after="0" w:line="240" w:lineRule="auto"/>
        <w:jc w:val="both"/>
        <w:rPr>
          <w:rFonts w:ascii="Times New Roman" w:eastAsia="SimSun" w:hAnsi="Times New Roman" w:cs="Times New Roman"/>
          <w:sz w:val="24"/>
          <w:szCs w:val="24"/>
          <w:lang w:val="sr-Cyrl-RS" w:eastAsia="ar-SA"/>
        </w:rPr>
      </w:pPr>
      <w:r w:rsidRPr="00BF3FEF">
        <w:rPr>
          <w:rFonts w:ascii="Times New Roman" w:eastAsia="SimSun" w:hAnsi="Times New Roman" w:cs="Times New Roman"/>
          <w:sz w:val="24"/>
          <w:szCs w:val="24"/>
          <w:lang w:val="sr-Cyrl-RS" w:eastAsia="ar-SA"/>
        </w:rPr>
        <w:t>Наставници су се усавршавали по плану који су сами саставили и предали Драгани Маринковић која води тим за стручно усавршавање.</w:t>
      </w:r>
    </w:p>
    <w:p w:rsidR="00BF3FEF" w:rsidRPr="00BF3FEF" w:rsidRDefault="00BF3FEF" w:rsidP="00EE4543">
      <w:pPr>
        <w:suppressAutoHyphens/>
        <w:spacing w:after="0" w:line="240" w:lineRule="auto"/>
        <w:jc w:val="both"/>
        <w:rPr>
          <w:rFonts w:ascii="Times New Roman" w:eastAsia="SimSun" w:hAnsi="Times New Roman" w:cs="Times New Roman"/>
          <w:sz w:val="24"/>
          <w:szCs w:val="24"/>
          <w:lang w:val="sr-Cyrl-RS" w:eastAsia="ar-SA"/>
        </w:rPr>
      </w:pPr>
      <w:r w:rsidRPr="00BF3FEF">
        <w:rPr>
          <w:rFonts w:ascii="Times New Roman" w:eastAsia="SimSun" w:hAnsi="Times New Roman" w:cs="Times New Roman"/>
          <w:sz w:val="24"/>
          <w:szCs w:val="24"/>
          <w:lang w:val="sr-Cyrl-RS" w:eastAsia="ar-SA"/>
        </w:rPr>
        <w:t>Подела предмета је била по налогу директора уз помоћнички рад координатора са корекцијама које су биле уважене.</w:t>
      </w:r>
    </w:p>
    <w:p w:rsidR="00BF3FEF" w:rsidRPr="00BF3FEF" w:rsidRDefault="00BF3FEF" w:rsidP="00EE4543">
      <w:pPr>
        <w:suppressAutoHyphens/>
        <w:spacing w:after="0" w:line="240" w:lineRule="auto"/>
        <w:jc w:val="both"/>
        <w:rPr>
          <w:rFonts w:ascii="Times New Roman" w:eastAsia="SimSun" w:hAnsi="Times New Roman" w:cs="Times New Roman"/>
          <w:sz w:val="24"/>
          <w:szCs w:val="24"/>
          <w:lang w:val="sr-Cyrl-RS" w:eastAsia="ar-SA"/>
        </w:rPr>
      </w:pPr>
      <w:r w:rsidRPr="00BF3FEF">
        <w:rPr>
          <w:rFonts w:ascii="Times New Roman" w:eastAsia="SimSun" w:hAnsi="Times New Roman" w:cs="Times New Roman"/>
          <w:sz w:val="24"/>
          <w:szCs w:val="24"/>
          <w:lang w:val="sr-Cyrl-RS" w:eastAsia="ar-SA"/>
        </w:rPr>
        <w:t>Испитне комисије за завршне радове су биле формиране у координацији са директором школе.</w:t>
      </w:r>
    </w:p>
    <w:p w:rsidR="00BF3FEF" w:rsidRPr="00BF3FEF" w:rsidRDefault="00BF3FEF" w:rsidP="00EE4543">
      <w:pPr>
        <w:suppressAutoHyphens/>
        <w:spacing w:after="0" w:line="240" w:lineRule="auto"/>
        <w:jc w:val="both"/>
        <w:rPr>
          <w:rFonts w:ascii="Calibri" w:eastAsia="SimSun" w:hAnsi="Calibri" w:cs="Calibri"/>
          <w:lang w:val="en-US" w:eastAsia="ar-SA"/>
        </w:rPr>
      </w:pPr>
      <w:r w:rsidRPr="00BF3FEF">
        <w:rPr>
          <w:rFonts w:ascii="Times New Roman" w:eastAsia="SimSun" w:hAnsi="Times New Roman" w:cs="Times New Roman"/>
          <w:sz w:val="24"/>
          <w:szCs w:val="24"/>
          <w:lang w:val="sr-Cyrl-RS" w:eastAsia="ar-SA"/>
        </w:rPr>
        <w:t>На такмичење из појединих предмета се ишло али није из практичне наставе јер није било заинтересованих ученика јер ученици нису имали такмичење у том образовном профилу него у профилу Аутомеханичар. Што се тиче профила Бравар није било заинтересованих кандидата.</w:t>
      </w:r>
    </w:p>
    <w:p w:rsidR="00BF3FEF" w:rsidRPr="00BF3FEF" w:rsidRDefault="00BF3FEF" w:rsidP="00EE4543">
      <w:pPr>
        <w:suppressAutoHyphens/>
        <w:spacing w:after="0" w:line="240" w:lineRule="auto"/>
        <w:jc w:val="both"/>
        <w:rPr>
          <w:rFonts w:ascii="Calibri" w:eastAsia="SimSun" w:hAnsi="Calibri" w:cs="Calibri"/>
          <w:lang w:val="en-US" w:eastAsia="ar-SA"/>
        </w:rPr>
      </w:pPr>
    </w:p>
    <w:p w:rsidR="00BF3FEF" w:rsidRPr="00BF3FEF" w:rsidRDefault="00BF3FEF" w:rsidP="00EE4543">
      <w:pPr>
        <w:suppressAutoHyphens/>
        <w:spacing w:after="0" w:line="240" w:lineRule="auto"/>
        <w:jc w:val="both"/>
        <w:rPr>
          <w:rFonts w:ascii="Times New Roman" w:eastAsia="SimSun" w:hAnsi="Times New Roman" w:cs="Times New Roman"/>
          <w:sz w:val="24"/>
          <w:szCs w:val="24"/>
          <w:lang w:val="en-US" w:eastAsia="ar-SA"/>
        </w:rPr>
      </w:pPr>
      <w:r w:rsidRPr="00BF3FEF">
        <w:rPr>
          <w:rFonts w:ascii="Times New Roman" w:eastAsia="SimSun" w:hAnsi="Times New Roman" w:cs="Times New Roman"/>
          <w:sz w:val="24"/>
          <w:szCs w:val="24"/>
          <w:lang w:val="en-US" w:eastAsia="ar-SA"/>
        </w:rPr>
        <w:t>Практична настава за ученике првих разреда и ученике другог разреда техничара за</w:t>
      </w:r>
    </w:p>
    <w:p w:rsidR="00BF3FEF" w:rsidRPr="00BF3FEF" w:rsidRDefault="00BF3FEF" w:rsidP="00EE4543">
      <w:pPr>
        <w:suppressAutoHyphens/>
        <w:spacing w:after="0" w:line="240" w:lineRule="auto"/>
        <w:jc w:val="both"/>
        <w:rPr>
          <w:rFonts w:ascii="Times New Roman" w:eastAsia="SimSun" w:hAnsi="Times New Roman" w:cs="Times New Roman"/>
          <w:sz w:val="24"/>
          <w:szCs w:val="24"/>
          <w:lang w:val="sr-Cyrl-RS" w:eastAsia="ar-SA"/>
        </w:rPr>
      </w:pPr>
      <w:r w:rsidRPr="00BF3FEF">
        <w:rPr>
          <w:rFonts w:ascii="Times New Roman" w:eastAsia="SimSun" w:hAnsi="Times New Roman" w:cs="Times New Roman"/>
          <w:sz w:val="24"/>
          <w:szCs w:val="24"/>
          <w:lang w:val="en-US" w:eastAsia="ar-SA"/>
        </w:rPr>
        <w:lastRenderedPageBreak/>
        <w:t xml:space="preserve">компјутерско управљање су организоване у машинској радионици као и сваке претходне године. </w:t>
      </w:r>
    </w:p>
    <w:p w:rsidR="00BF3FEF" w:rsidRPr="00BF3FEF" w:rsidRDefault="00BF3FEF" w:rsidP="00EE4543">
      <w:pPr>
        <w:suppressAutoHyphens/>
        <w:spacing w:after="0" w:line="240" w:lineRule="auto"/>
        <w:jc w:val="both"/>
        <w:rPr>
          <w:rFonts w:ascii="Times New Roman" w:eastAsia="SimSun" w:hAnsi="Times New Roman" w:cs="Times New Roman"/>
          <w:sz w:val="24"/>
          <w:szCs w:val="24"/>
          <w:lang w:val="sr-Cyrl-RS" w:eastAsia="ar-SA"/>
        </w:rPr>
      </w:pPr>
      <w:r w:rsidRPr="00BF3FEF">
        <w:rPr>
          <w:rFonts w:ascii="Times New Roman" w:eastAsia="SimSun" w:hAnsi="Times New Roman" w:cs="Times New Roman"/>
          <w:sz w:val="24"/>
          <w:szCs w:val="24"/>
          <w:lang w:val="sr-Cyrl-RS" w:eastAsia="ar-SA"/>
        </w:rPr>
        <w:t>Сарадња је била на веома високом нивоу са свим фирмама где су били ђаци.</w:t>
      </w:r>
    </w:p>
    <w:p w:rsidR="00BF3FEF" w:rsidRPr="00BF3FEF" w:rsidRDefault="00BF3FEF" w:rsidP="00EE4543">
      <w:pPr>
        <w:suppressAutoHyphens/>
        <w:spacing w:after="0" w:line="240" w:lineRule="auto"/>
        <w:jc w:val="both"/>
        <w:rPr>
          <w:rFonts w:ascii="Times New Roman" w:eastAsia="SimSun" w:hAnsi="Times New Roman" w:cs="Times New Roman"/>
          <w:sz w:val="24"/>
          <w:szCs w:val="24"/>
          <w:lang w:val="sr-Cyrl-RS" w:eastAsia="ar-SA"/>
        </w:rPr>
      </w:pPr>
      <w:r w:rsidRPr="00BF3FEF">
        <w:rPr>
          <w:rFonts w:ascii="Times New Roman" w:eastAsia="SimSun" w:hAnsi="Times New Roman" w:cs="Times New Roman"/>
          <w:sz w:val="24"/>
          <w:szCs w:val="24"/>
          <w:lang w:val="en-US" w:eastAsia="ar-SA"/>
        </w:rPr>
        <w:t>Ученици трећег разреда (бравари и механичари привредне механизације) су, као и прошле године, распоређени на обављање праксе у фирмама и сервисима у Сопоту и околини: Металика, Прометал, МОС, ЈКП, сервис IVECO, BMW центар Стефановић, ауто сервис Блажић, и ауто сервис Миросавић. Ученици другог разреда трећег степена, због нових правила и прописа министарства који су ступили на снагу на почетку школске године, нису могли да буду распоређени на обављање практичне наставе у фирмама, него је њихова практична настава организована у директно у школским објектима. За њихове потребе, посредством донација су обезбеђена наставна средства (аутомобилски мотори и мењачи за механичаре, и метални лимови и профили за браваре) која је обезбеђен несметан и континуиран рад.</w:t>
      </w:r>
    </w:p>
    <w:p w:rsidR="00BF3FEF" w:rsidRPr="00BF3FEF" w:rsidRDefault="00BF3FEF" w:rsidP="00EE4543">
      <w:pPr>
        <w:suppressAutoHyphens/>
        <w:spacing w:after="0" w:line="240" w:lineRule="auto"/>
        <w:jc w:val="both"/>
        <w:rPr>
          <w:rFonts w:ascii="Calibri" w:eastAsia="SimSun" w:hAnsi="Calibri" w:cs="Calibri"/>
          <w:lang w:val="en-US" w:eastAsia="ar-SA"/>
        </w:rPr>
      </w:pPr>
      <w:r w:rsidRPr="00BF3FEF">
        <w:rPr>
          <w:rFonts w:ascii="Times New Roman" w:eastAsia="SimSun" w:hAnsi="Times New Roman" w:cs="Times New Roman"/>
          <w:sz w:val="24"/>
          <w:szCs w:val="24"/>
          <w:lang w:val="sr-Cyrl-RS" w:eastAsia="ar-SA"/>
        </w:rPr>
        <w:t>Уговори и сва потребна документација за рад практичне наставе ван објекта школе су обезбеђени.</w:t>
      </w:r>
    </w:p>
    <w:p w:rsidR="00BF3FEF" w:rsidRPr="00BF3FEF" w:rsidRDefault="00BF3FEF" w:rsidP="00EE4543">
      <w:pPr>
        <w:suppressAutoHyphens/>
        <w:spacing w:after="0" w:line="240" w:lineRule="auto"/>
        <w:jc w:val="both"/>
        <w:rPr>
          <w:rFonts w:ascii="Calibri" w:eastAsia="SimSun" w:hAnsi="Calibri" w:cs="Calibri"/>
          <w:lang w:val="en-US" w:eastAsia="ar-SA"/>
        </w:rPr>
      </w:pPr>
    </w:p>
    <w:p w:rsidR="00BF3FEF" w:rsidRPr="00BF3FEF" w:rsidRDefault="00BF3FEF" w:rsidP="00EE4543">
      <w:pPr>
        <w:suppressAutoHyphens/>
        <w:spacing w:after="0" w:line="240" w:lineRule="auto"/>
        <w:jc w:val="both"/>
        <w:rPr>
          <w:rFonts w:ascii="Calibri" w:eastAsia="SimSun" w:hAnsi="Calibri" w:cs="Calibri"/>
          <w:lang w:val="en-US" w:eastAsia="ar-SA"/>
        </w:rPr>
      </w:pPr>
    </w:p>
    <w:p w:rsidR="00BF3FEF" w:rsidRPr="00BF3FEF" w:rsidRDefault="00BF3FEF" w:rsidP="00EE4543">
      <w:pPr>
        <w:suppressAutoHyphens/>
        <w:spacing w:after="0" w:line="240" w:lineRule="auto"/>
        <w:jc w:val="both"/>
        <w:rPr>
          <w:rFonts w:ascii="Times New Roman" w:eastAsia="SimSun" w:hAnsi="Times New Roman" w:cs="Times New Roman"/>
          <w:sz w:val="24"/>
          <w:szCs w:val="24"/>
          <w:lang w:val="en-US" w:eastAsia="ar-SA"/>
        </w:rPr>
      </w:pPr>
      <w:r w:rsidRPr="00BF3FEF">
        <w:rPr>
          <w:rFonts w:ascii="Times New Roman" w:eastAsia="SimSun" w:hAnsi="Times New Roman" w:cs="Times New Roman"/>
          <w:sz w:val="24"/>
          <w:szCs w:val="24"/>
          <w:lang w:val="sr-Cyrl-RS" w:eastAsia="ar-SA"/>
        </w:rPr>
        <w:tab/>
      </w:r>
      <w:r w:rsidRPr="00BF3FEF">
        <w:rPr>
          <w:rFonts w:ascii="Times New Roman" w:eastAsia="SimSun" w:hAnsi="Times New Roman" w:cs="Times New Roman"/>
          <w:sz w:val="24"/>
          <w:szCs w:val="24"/>
          <w:lang w:val="sr-Cyrl-RS" w:eastAsia="ar-SA"/>
        </w:rPr>
        <w:tab/>
      </w:r>
      <w:r w:rsidRPr="00BF3FEF">
        <w:rPr>
          <w:rFonts w:ascii="Times New Roman" w:eastAsia="SimSun" w:hAnsi="Times New Roman" w:cs="Times New Roman"/>
          <w:sz w:val="24"/>
          <w:szCs w:val="24"/>
          <w:lang w:val="sr-Cyrl-RS" w:eastAsia="ar-SA"/>
        </w:rPr>
        <w:tab/>
      </w:r>
      <w:r w:rsidRPr="00BF3FEF">
        <w:rPr>
          <w:rFonts w:ascii="Times New Roman" w:eastAsia="SimSun" w:hAnsi="Times New Roman" w:cs="Times New Roman"/>
          <w:sz w:val="24"/>
          <w:szCs w:val="24"/>
          <w:lang w:val="sr-Cyrl-RS" w:eastAsia="ar-SA"/>
        </w:rPr>
        <w:tab/>
      </w:r>
      <w:r w:rsidRPr="00BF3FEF">
        <w:rPr>
          <w:rFonts w:ascii="Times New Roman" w:eastAsia="SimSun" w:hAnsi="Times New Roman" w:cs="Times New Roman"/>
          <w:sz w:val="24"/>
          <w:szCs w:val="24"/>
          <w:lang w:val="sr-Cyrl-RS" w:eastAsia="ar-SA"/>
        </w:rPr>
        <w:tab/>
      </w:r>
      <w:r w:rsidRPr="00BF3FEF">
        <w:rPr>
          <w:rFonts w:ascii="Times New Roman" w:eastAsia="SimSun" w:hAnsi="Times New Roman" w:cs="Times New Roman"/>
          <w:sz w:val="24"/>
          <w:szCs w:val="24"/>
          <w:lang w:val="sr-Cyrl-RS" w:eastAsia="ar-SA"/>
        </w:rPr>
        <w:tab/>
      </w:r>
      <w:r w:rsidRPr="00BF3FEF">
        <w:rPr>
          <w:rFonts w:ascii="Times New Roman" w:eastAsia="SimSun" w:hAnsi="Times New Roman" w:cs="Times New Roman"/>
          <w:sz w:val="24"/>
          <w:szCs w:val="24"/>
          <w:lang w:val="sr-Cyrl-RS" w:eastAsia="ar-SA"/>
        </w:rPr>
        <w:tab/>
      </w:r>
      <w:r w:rsidRPr="00BF3FEF">
        <w:rPr>
          <w:rFonts w:ascii="Times New Roman" w:eastAsia="SimSun" w:hAnsi="Times New Roman" w:cs="Times New Roman"/>
          <w:sz w:val="24"/>
          <w:szCs w:val="24"/>
          <w:lang w:val="sr-Cyrl-RS" w:eastAsia="ar-SA"/>
        </w:rPr>
        <w:tab/>
      </w:r>
      <w:r w:rsidRPr="00BF3FEF">
        <w:rPr>
          <w:rFonts w:ascii="Times New Roman" w:eastAsia="SimSun" w:hAnsi="Times New Roman" w:cs="Times New Roman"/>
          <w:sz w:val="24"/>
          <w:szCs w:val="24"/>
          <w:lang w:val="sr-Cyrl-RS" w:eastAsia="ar-SA"/>
        </w:rPr>
        <w:tab/>
      </w:r>
      <w:r w:rsidRPr="00BF3FEF">
        <w:rPr>
          <w:rFonts w:ascii="Times New Roman" w:eastAsia="SimSun" w:hAnsi="Times New Roman" w:cs="Times New Roman"/>
          <w:sz w:val="24"/>
          <w:szCs w:val="24"/>
          <w:lang w:val="sr-Cyrl-RS" w:eastAsia="ar-SA"/>
        </w:rPr>
        <w:tab/>
        <w:t>координатор</w:t>
      </w:r>
      <w:r w:rsidRPr="00BF3FEF">
        <w:rPr>
          <w:rFonts w:ascii="Times New Roman" w:eastAsia="SimSun" w:hAnsi="Times New Roman" w:cs="Times New Roman"/>
          <w:sz w:val="24"/>
          <w:szCs w:val="24"/>
          <w:lang w:val="en-US" w:eastAsia="ar-SA"/>
        </w:rPr>
        <w:t>:</w:t>
      </w:r>
    </w:p>
    <w:p w:rsidR="00BF3FEF" w:rsidRPr="000F6920" w:rsidRDefault="00BF3FEF" w:rsidP="000F6920">
      <w:pPr>
        <w:suppressAutoHyphens/>
        <w:spacing w:after="0" w:line="240" w:lineRule="auto"/>
        <w:jc w:val="right"/>
        <w:rPr>
          <w:rFonts w:ascii="Calibri" w:eastAsia="SimSun" w:hAnsi="Calibri" w:cs="Calibri"/>
          <w:lang w:val="sr-Cyrl-RS" w:eastAsia="ar-SA"/>
        </w:rPr>
      </w:pPr>
      <w:r w:rsidRPr="00BF3FEF">
        <w:rPr>
          <w:rFonts w:ascii="Times New Roman" w:eastAsia="SimSun" w:hAnsi="Times New Roman" w:cs="Times New Roman"/>
          <w:sz w:val="24"/>
          <w:szCs w:val="24"/>
          <w:lang w:val="en-US" w:eastAsia="ar-SA"/>
        </w:rPr>
        <w:t>Милован Радонић, дипл.маш.инж.</w:t>
      </w:r>
    </w:p>
    <w:p w:rsidR="002B29F8" w:rsidRDefault="002B29F8" w:rsidP="00EE4543">
      <w:pPr>
        <w:spacing w:line="240" w:lineRule="auto"/>
        <w:jc w:val="right"/>
        <w:rPr>
          <w:rFonts w:ascii="Times New Roman" w:hAnsi="Times New Roman" w:cs="Times New Roman"/>
          <w:sz w:val="24"/>
          <w:szCs w:val="24"/>
          <w:lang w:val="sr-Cyrl-RS"/>
        </w:rPr>
      </w:pPr>
    </w:p>
    <w:p w:rsidR="002B29F8" w:rsidRPr="002B29F8" w:rsidRDefault="002B29F8" w:rsidP="00EE4543">
      <w:pPr>
        <w:spacing w:line="240" w:lineRule="auto"/>
        <w:jc w:val="center"/>
        <w:rPr>
          <w:rFonts w:ascii="Times New Roman" w:hAnsi="Times New Roman" w:cs="Times New Roman"/>
          <w:sz w:val="28"/>
          <w:szCs w:val="28"/>
          <w:lang w:val="sr-Cyrl-RS"/>
        </w:rPr>
      </w:pPr>
      <w:r w:rsidRPr="002B29F8">
        <w:rPr>
          <w:rFonts w:ascii="Times New Roman" w:hAnsi="Times New Roman" w:cs="Times New Roman"/>
          <w:sz w:val="28"/>
          <w:szCs w:val="28"/>
          <w:lang w:val="sr-Cyrl-RS"/>
        </w:rPr>
        <w:t>Извештај о раду координатор за ванредне ученике школске 2021/2022.године</w:t>
      </w:r>
    </w:p>
    <w:p w:rsidR="002B29F8" w:rsidRPr="002B29F8" w:rsidRDefault="002B29F8" w:rsidP="00EE4543">
      <w:pPr>
        <w:spacing w:line="240" w:lineRule="auto"/>
        <w:jc w:val="right"/>
        <w:rPr>
          <w:rFonts w:ascii="Times New Roman" w:hAnsi="Times New Roman" w:cs="Times New Roman"/>
          <w:sz w:val="24"/>
          <w:szCs w:val="24"/>
          <w:lang w:val="sr-Cyrl-RS"/>
        </w:rPr>
      </w:pPr>
    </w:p>
    <w:p w:rsidR="002B29F8" w:rsidRPr="002B29F8" w:rsidRDefault="002B29F8" w:rsidP="00EE4543">
      <w:pPr>
        <w:spacing w:line="240" w:lineRule="auto"/>
        <w:jc w:val="both"/>
        <w:rPr>
          <w:rFonts w:ascii="Times New Roman" w:hAnsi="Times New Roman" w:cs="Times New Roman"/>
          <w:sz w:val="24"/>
          <w:szCs w:val="24"/>
          <w:lang w:val="sr-Cyrl-RS"/>
        </w:rPr>
      </w:pPr>
      <w:r w:rsidRPr="002B29F8">
        <w:rPr>
          <w:rFonts w:ascii="Times New Roman" w:hAnsi="Times New Roman" w:cs="Times New Roman"/>
          <w:sz w:val="24"/>
          <w:szCs w:val="24"/>
          <w:lang w:val="sr-Cyrl-RS"/>
        </w:rPr>
        <w:t>Током школске 2021-2022 године на ванредно школовање је уписано 14 нових ученика. Ученици субивши редовни ђаци Машинске школе Космај који су се уписа</w:t>
      </w:r>
      <w:r>
        <w:rPr>
          <w:rFonts w:ascii="Times New Roman" w:hAnsi="Times New Roman" w:cs="Times New Roman"/>
          <w:sz w:val="24"/>
          <w:szCs w:val="24"/>
          <w:lang w:val="sr-Cyrl-RS"/>
        </w:rPr>
        <w:t xml:space="preserve">ли на образовни профил Погонски </w:t>
      </w:r>
      <w:r w:rsidRPr="002B29F8">
        <w:rPr>
          <w:rFonts w:ascii="Times New Roman" w:hAnsi="Times New Roman" w:cs="Times New Roman"/>
          <w:sz w:val="24"/>
          <w:szCs w:val="24"/>
          <w:lang w:val="sr-Cyrl-RS"/>
        </w:rPr>
        <w:t>техничар машинске обраде у доквалификацији. За период школ</w:t>
      </w:r>
      <w:r>
        <w:rPr>
          <w:rFonts w:ascii="Times New Roman" w:hAnsi="Times New Roman" w:cs="Times New Roman"/>
          <w:sz w:val="24"/>
          <w:szCs w:val="24"/>
          <w:lang w:val="sr-Cyrl-RS"/>
        </w:rPr>
        <w:t xml:space="preserve">ске године 2021 -2022 није било </w:t>
      </w:r>
      <w:r w:rsidRPr="002B29F8">
        <w:rPr>
          <w:rFonts w:ascii="Times New Roman" w:hAnsi="Times New Roman" w:cs="Times New Roman"/>
          <w:sz w:val="24"/>
          <w:szCs w:val="24"/>
          <w:lang w:val="sr-Cyrl-RS"/>
        </w:rPr>
        <w:t>свршених ванредних ученика. Одржано је као и по плану</w:t>
      </w:r>
    </w:p>
    <w:p w:rsidR="002B29F8" w:rsidRPr="002B29F8" w:rsidRDefault="002B29F8" w:rsidP="00EE4543">
      <w:pPr>
        <w:spacing w:line="240" w:lineRule="auto"/>
        <w:jc w:val="both"/>
        <w:rPr>
          <w:rFonts w:ascii="Times New Roman" w:hAnsi="Times New Roman" w:cs="Times New Roman"/>
          <w:sz w:val="24"/>
          <w:szCs w:val="24"/>
          <w:lang w:val="sr-Cyrl-RS"/>
        </w:rPr>
      </w:pPr>
      <w:r w:rsidRPr="002B29F8">
        <w:rPr>
          <w:rFonts w:ascii="Times New Roman" w:hAnsi="Times New Roman" w:cs="Times New Roman"/>
          <w:sz w:val="24"/>
          <w:szCs w:val="24"/>
          <w:lang w:val="sr-Cyrl-RS"/>
        </w:rPr>
        <w:t>1. Септембарски испитни рок</w:t>
      </w:r>
    </w:p>
    <w:p w:rsidR="002B29F8" w:rsidRPr="002B29F8" w:rsidRDefault="002B29F8" w:rsidP="00EE4543">
      <w:pPr>
        <w:spacing w:line="240" w:lineRule="auto"/>
        <w:jc w:val="both"/>
        <w:rPr>
          <w:rFonts w:ascii="Times New Roman" w:hAnsi="Times New Roman" w:cs="Times New Roman"/>
          <w:sz w:val="24"/>
          <w:szCs w:val="24"/>
          <w:lang w:val="sr-Cyrl-RS"/>
        </w:rPr>
      </w:pPr>
      <w:r w:rsidRPr="002B29F8">
        <w:rPr>
          <w:rFonts w:ascii="Times New Roman" w:hAnsi="Times New Roman" w:cs="Times New Roman"/>
          <w:sz w:val="24"/>
          <w:szCs w:val="24"/>
          <w:lang w:val="sr-Cyrl-RS"/>
        </w:rPr>
        <w:t>2. Новембарски испитни рок</w:t>
      </w:r>
    </w:p>
    <w:p w:rsidR="002B29F8" w:rsidRPr="002B29F8" w:rsidRDefault="002B29F8" w:rsidP="00EE4543">
      <w:pPr>
        <w:spacing w:line="240" w:lineRule="auto"/>
        <w:jc w:val="both"/>
        <w:rPr>
          <w:rFonts w:ascii="Times New Roman" w:hAnsi="Times New Roman" w:cs="Times New Roman"/>
          <w:sz w:val="24"/>
          <w:szCs w:val="24"/>
          <w:lang w:val="sr-Cyrl-RS"/>
        </w:rPr>
      </w:pPr>
      <w:r w:rsidRPr="002B29F8">
        <w:rPr>
          <w:rFonts w:ascii="Times New Roman" w:hAnsi="Times New Roman" w:cs="Times New Roman"/>
          <w:sz w:val="24"/>
          <w:szCs w:val="24"/>
          <w:lang w:val="sr-Cyrl-RS"/>
        </w:rPr>
        <w:t>3. Јануарски испитни рок</w:t>
      </w:r>
    </w:p>
    <w:p w:rsidR="002B29F8" w:rsidRPr="002B29F8" w:rsidRDefault="002B29F8" w:rsidP="00EE4543">
      <w:pPr>
        <w:spacing w:line="240" w:lineRule="auto"/>
        <w:jc w:val="both"/>
        <w:rPr>
          <w:rFonts w:ascii="Times New Roman" w:hAnsi="Times New Roman" w:cs="Times New Roman"/>
          <w:sz w:val="24"/>
          <w:szCs w:val="24"/>
          <w:lang w:val="sr-Cyrl-RS"/>
        </w:rPr>
      </w:pPr>
      <w:r w:rsidRPr="002B29F8">
        <w:rPr>
          <w:rFonts w:ascii="Times New Roman" w:hAnsi="Times New Roman" w:cs="Times New Roman"/>
          <w:sz w:val="24"/>
          <w:szCs w:val="24"/>
          <w:lang w:val="sr-Cyrl-RS"/>
        </w:rPr>
        <w:t>4. Мартовски испитни рок</w:t>
      </w:r>
    </w:p>
    <w:p w:rsidR="002B29F8" w:rsidRPr="002B29F8" w:rsidRDefault="002B29F8" w:rsidP="00EE4543">
      <w:pPr>
        <w:spacing w:line="240" w:lineRule="auto"/>
        <w:jc w:val="both"/>
        <w:rPr>
          <w:rFonts w:ascii="Times New Roman" w:hAnsi="Times New Roman" w:cs="Times New Roman"/>
          <w:sz w:val="24"/>
          <w:szCs w:val="24"/>
          <w:lang w:val="sr-Cyrl-RS"/>
        </w:rPr>
      </w:pPr>
      <w:r w:rsidRPr="002B29F8">
        <w:rPr>
          <w:rFonts w:ascii="Times New Roman" w:hAnsi="Times New Roman" w:cs="Times New Roman"/>
          <w:sz w:val="24"/>
          <w:szCs w:val="24"/>
          <w:lang w:val="sr-Cyrl-RS"/>
        </w:rPr>
        <w:t>5. Мајско-јунски испитни рок</w:t>
      </w:r>
    </w:p>
    <w:p w:rsidR="002B29F8" w:rsidRPr="002B29F8" w:rsidRDefault="002B29F8" w:rsidP="00EE4543">
      <w:pPr>
        <w:spacing w:line="240" w:lineRule="auto"/>
        <w:jc w:val="both"/>
        <w:rPr>
          <w:rFonts w:ascii="Times New Roman" w:hAnsi="Times New Roman" w:cs="Times New Roman"/>
          <w:sz w:val="24"/>
          <w:szCs w:val="24"/>
          <w:lang w:val="sr-Cyrl-RS"/>
        </w:rPr>
      </w:pPr>
      <w:r w:rsidRPr="002B29F8">
        <w:rPr>
          <w:rFonts w:ascii="Times New Roman" w:hAnsi="Times New Roman" w:cs="Times New Roman"/>
          <w:sz w:val="24"/>
          <w:szCs w:val="24"/>
          <w:lang w:val="sr-Cyrl-RS"/>
        </w:rPr>
        <w:t>6. Августовски испитни рок</w:t>
      </w:r>
    </w:p>
    <w:p w:rsidR="002B29F8" w:rsidRPr="002B29F8" w:rsidRDefault="002B29F8" w:rsidP="00EE4543">
      <w:pPr>
        <w:spacing w:line="240" w:lineRule="auto"/>
        <w:jc w:val="both"/>
        <w:rPr>
          <w:rFonts w:ascii="Times New Roman" w:hAnsi="Times New Roman" w:cs="Times New Roman"/>
          <w:sz w:val="24"/>
          <w:szCs w:val="24"/>
          <w:lang w:val="sr-Cyrl-RS"/>
        </w:rPr>
      </w:pPr>
      <w:r w:rsidRPr="002B29F8">
        <w:rPr>
          <w:rFonts w:ascii="Times New Roman" w:hAnsi="Times New Roman" w:cs="Times New Roman"/>
          <w:sz w:val="24"/>
          <w:szCs w:val="24"/>
          <w:lang w:val="sr-Cyrl-RS"/>
        </w:rPr>
        <w:t>Завршни испит и Матурски испит је био у</w:t>
      </w:r>
      <w:r>
        <w:rPr>
          <w:rFonts w:ascii="Times New Roman" w:hAnsi="Times New Roman" w:cs="Times New Roman"/>
          <w:sz w:val="24"/>
          <w:szCs w:val="24"/>
          <w:lang w:val="sr-Cyrl-RS"/>
        </w:rPr>
        <w:t xml:space="preserve">склађен са терминима за редовне </w:t>
      </w:r>
      <w:r w:rsidRPr="002B29F8">
        <w:rPr>
          <w:rFonts w:ascii="Times New Roman" w:hAnsi="Times New Roman" w:cs="Times New Roman"/>
          <w:sz w:val="24"/>
          <w:szCs w:val="24"/>
          <w:lang w:val="sr-Cyrl-RS"/>
        </w:rPr>
        <w:t>ученике али није било пријављених ученика</w:t>
      </w:r>
      <w:r>
        <w:rPr>
          <w:rFonts w:ascii="Times New Roman" w:hAnsi="Times New Roman" w:cs="Times New Roman"/>
          <w:sz w:val="24"/>
          <w:szCs w:val="24"/>
          <w:lang w:val="sr-Cyrl-RS"/>
        </w:rPr>
        <w:t>.</w:t>
      </w:r>
    </w:p>
    <w:p w:rsidR="002B29F8" w:rsidRPr="002B29F8" w:rsidRDefault="002B29F8" w:rsidP="00EE4543">
      <w:pPr>
        <w:spacing w:line="240" w:lineRule="auto"/>
        <w:jc w:val="right"/>
        <w:rPr>
          <w:rFonts w:ascii="Times New Roman" w:hAnsi="Times New Roman" w:cs="Times New Roman"/>
          <w:sz w:val="24"/>
          <w:szCs w:val="24"/>
          <w:lang w:val="sr-Cyrl-RS"/>
        </w:rPr>
      </w:pPr>
    </w:p>
    <w:p w:rsidR="002B29F8" w:rsidRPr="002B29F8" w:rsidRDefault="002B29F8" w:rsidP="00EE4543">
      <w:pPr>
        <w:spacing w:line="240" w:lineRule="auto"/>
        <w:jc w:val="right"/>
        <w:rPr>
          <w:rFonts w:ascii="Times New Roman" w:hAnsi="Times New Roman" w:cs="Times New Roman"/>
          <w:sz w:val="24"/>
          <w:szCs w:val="24"/>
          <w:lang w:val="sr-Cyrl-RS"/>
        </w:rPr>
      </w:pPr>
      <w:r w:rsidRPr="002B29F8">
        <w:rPr>
          <w:rFonts w:ascii="Times New Roman" w:hAnsi="Times New Roman" w:cs="Times New Roman"/>
          <w:sz w:val="24"/>
          <w:szCs w:val="24"/>
          <w:lang w:val="sr-Cyrl-RS"/>
        </w:rPr>
        <w:t>Координатор за ванредне ученике:</w:t>
      </w:r>
    </w:p>
    <w:p w:rsidR="002B29F8" w:rsidRDefault="002B29F8" w:rsidP="00EE4543">
      <w:pPr>
        <w:spacing w:line="240" w:lineRule="auto"/>
        <w:jc w:val="right"/>
        <w:rPr>
          <w:rFonts w:ascii="Times New Roman" w:hAnsi="Times New Roman" w:cs="Times New Roman"/>
          <w:sz w:val="24"/>
          <w:szCs w:val="24"/>
          <w:lang w:val="sr-Cyrl-RS"/>
        </w:rPr>
      </w:pPr>
      <w:r w:rsidRPr="002B29F8">
        <w:rPr>
          <w:rFonts w:ascii="Times New Roman" w:hAnsi="Times New Roman" w:cs="Times New Roman"/>
          <w:sz w:val="24"/>
          <w:szCs w:val="24"/>
          <w:lang w:val="sr-Cyrl-RS"/>
        </w:rPr>
        <w:t>Милован Радонић, дипл.маш.инж.</w:t>
      </w:r>
    </w:p>
    <w:p w:rsidR="002B29F8" w:rsidRDefault="002B29F8" w:rsidP="00EE4543">
      <w:pPr>
        <w:spacing w:line="240" w:lineRule="auto"/>
        <w:jc w:val="right"/>
        <w:rPr>
          <w:rFonts w:ascii="Times New Roman" w:hAnsi="Times New Roman" w:cs="Times New Roman"/>
          <w:sz w:val="24"/>
          <w:szCs w:val="24"/>
          <w:lang w:val="sr-Cyrl-RS"/>
        </w:rPr>
      </w:pPr>
    </w:p>
    <w:p w:rsidR="00A26637" w:rsidRPr="00A26637" w:rsidRDefault="00A26637" w:rsidP="00EE4543">
      <w:pPr>
        <w:spacing w:after="200" w:line="240" w:lineRule="auto"/>
        <w:jc w:val="center"/>
        <w:rPr>
          <w:rFonts w:ascii="Times New Roman" w:eastAsia="Times New Roman" w:hAnsi="Times New Roman" w:cs="Times New Roman"/>
          <w:sz w:val="28"/>
          <w:szCs w:val="28"/>
          <w:lang w:val="en-US"/>
        </w:rPr>
      </w:pPr>
      <w:r w:rsidRPr="00A26637">
        <w:rPr>
          <w:rFonts w:ascii="Times New Roman" w:eastAsia="Times New Roman" w:hAnsi="Times New Roman" w:cs="Times New Roman"/>
          <w:sz w:val="28"/>
          <w:szCs w:val="28"/>
        </w:rPr>
        <w:lastRenderedPageBreak/>
        <w:t>Г</w:t>
      </w:r>
      <w:r w:rsidRPr="00A26637">
        <w:rPr>
          <w:rFonts w:ascii="Times New Roman" w:eastAsia="Times New Roman" w:hAnsi="Times New Roman" w:cs="Times New Roman"/>
          <w:sz w:val="28"/>
          <w:szCs w:val="28"/>
          <w:lang w:val="en-US"/>
        </w:rPr>
        <w:t>одишњи извештај о раду Стручног актива за развојно планирање у школској 2021/2022. години</w:t>
      </w:r>
    </w:p>
    <w:p w:rsidR="00A26637" w:rsidRPr="00A26637" w:rsidRDefault="00A26637" w:rsidP="00EE4543">
      <w:pPr>
        <w:spacing w:after="200" w:line="240" w:lineRule="auto"/>
        <w:jc w:val="center"/>
        <w:rPr>
          <w:rFonts w:ascii="Times New Roman" w:eastAsia="Times New Roman" w:hAnsi="Times New Roman" w:cs="Times New Roman"/>
          <w:sz w:val="24"/>
          <w:szCs w:val="24"/>
          <w:lang w:val="en-US"/>
        </w:rPr>
      </w:pPr>
    </w:p>
    <w:p w:rsidR="00A26637" w:rsidRPr="00A26637" w:rsidRDefault="00A26637" w:rsidP="00EE4543">
      <w:pPr>
        <w:spacing w:after="200" w:line="240" w:lineRule="auto"/>
        <w:jc w:val="both"/>
        <w:rPr>
          <w:rFonts w:ascii="Times New Roman" w:eastAsia="Times New Roman" w:hAnsi="Times New Roman" w:cs="Times New Roman"/>
          <w:sz w:val="24"/>
          <w:szCs w:val="24"/>
          <w:lang w:val="en-US"/>
        </w:rPr>
      </w:pPr>
      <w:r w:rsidRPr="00A26637">
        <w:rPr>
          <w:rFonts w:ascii="Times New Roman" w:eastAsia="Times New Roman" w:hAnsi="Times New Roman" w:cs="Times New Roman"/>
          <w:sz w:val="24"/>
          <w:szCs w:val="24"/>
          <w:lang w:val="en-US"/>
        </w:rPr>
        <w:t>Стручни актив за школско развојно планирање чине чланови: Милован Радонић (председник, наставник машинске групе предмета), Снежана Ристић (директор), Марко Јовановић (наставник машинске групе предмета), Никола Радисављевић (наставник машинске групе предмета), Емина Пештанац (библиотекар), Драгован Васић (представник Савета родитеља), Богдан Милосављевић (представник Ученичког парламента).</w:t>
      </w:r>
    </w:p>
    <w:p w:rsidR="00A26637" w:rsidRPr="00A26637" w:rsidRDefault="00A26637" w:rsidP="00EE4543">
      <w:pPr>
        <w:spacing w:after="200" w:line="240" w:lineRule="auto"/>
        <w:rPr>
          <w:rFonts w:ascii="Times New Roman" w:eastAsia="Times New Roman" w:hAnsi="Times New Roman" w:cs="Times New Roman"/>
          <w:sz w:val="24"/>
          <w:szCs w:val="24"/>
          <w:lang w:val="en-US"/>
        </w:rPr>
      </w:pPr>
    </w:p>
    <w:p w:rsidR="00A26637" w:rsidRPr="00A26637" w:rsidRDefault="00A26637" w:rsidP="00EE4543">
      <w:pPr>
        <w:spacing w:after="200" w:line="240" w:lineRule="auto"/>
        <w:jc w:val="center"/>
        <w:rPr>
          <w:rFonts w:ascii="Calibri" w:eastAsia="Times New Roman" w:hAnsi="Calibri" w:cs="Times New Roman"/>
          <w:lang w:val="en-US"/>
        </w:rPr>
      </w:pPr>
      <w:r w:rsidRPr="00A26637">
        <w:rPr>
          <w:rFonts w:ascii="Times New Roman" w:eastAsia="Times New Roman" w:hAnsi="Times New Roman" w:cs="Times New Roman"/>
          <w:sz w:val="24"/>
          <w:szCs w:val="24"/>
          <w:lang w:val="en-US"/>
        </w:rPr>
        <w:t>Реализација плана и програма рада</w:t>
      </w:r>
    </w:p>
    <w:p w:rsidR="00A26637" w:rsidRPr="000F6920" w:rsidRDefault="00A26637" w:rsidP="000F6920">
      <w:pPr>
        <w:spacing w:after="200" w:line="240" w:lineRule="auto"/>
        <w:rPr>
          <w:rFonts w:ascii="Times New Roman" w:eastAsia="Times New Roman" w:hAnsi="Times New Roman" w:cs="Times New Roman"/>
          <w:sz w:val="24"/>
          <w:szCs w:val="24"/>
          <w:lang w:val="sr-Cyrl-RS"/>
        </w:rPr>
      </w:pPr>
      <w:r w:rsidRPr="00A26637">
        <w:rPr>
          <w:rFonts w:ascii="Times New Roman" w:eastAsia="Times New Roman" w:hAnsi="Times New Roman" w:cs="Times New Roman"/>
          <w:sz w:val="24"/>
          <w:szCs w:val="24"/>
          <w:lang w:val="en-US"/>
        </w:rPr>
        <w:t>У току школске 2021/2022 је одржано осам састанака</w:t>
      </w:r>
      <w:r w:rsidRPr="00A26637">
        <w:rPr>
          <w:rFonts w:ascii="Times New Roman" w:eastAsia="Times New Roman" w:hAnsi="Times New Roman" w:cs="Times New Roman"/>
          <w:sz w:val="24"/>
          <w:szCs w:val="24"/>
        </w:rPr>
        <w:t xml:space="preserve"> Стручног актива за развојно планирање,</w:t>
      </w:r>
      <w:r w:rsidRPr="00A26637">
        <w:rPr>
          <w:rFonts w:ascii="Times New Roman" w:eastAsia="Times New Roman" w:hAnsi="Times New Roman" w:cs="Times New Roman"/>
          <w:sz w:val="24"/>
          <w:szCs w:val="24"/>
          <w:lang w:val="en-US"/>
        </w:rPr>
        <w:t xml:space="preserve"> а ванредних састанака није било. Састанци су одржани у</w:t>
      </w:r>
      <w:r w:rsidRPr="00A26637">
        <w:rPr>
          <w:rFonts w:ascii="Times New Roman" w:eastAsia="Times New Roman" w:hAnsi="Times New Roman" w:cs="Times New Roman"/>
          <w:sz w:val="24"/>
          <w:szCs w:val="24"/>
        </w:rPr>
        <w:t>октобру, новембру, децембру</w:t>
      </w:r>
      <w:r w:rsidRPr="00A26637">
        <w:rPr>
          <w:rFonts w:ascii="Times New Roman" w:eastAsia="Times New Roman" w:hAnsi="Times New Roman" w:cs="Times New Roman"/>
          <w:sz w:val="24"/>
          <w:szCs w:val="24"/>
          <w:lang w:val="en-US"/>
        </w:rPr>
        <w:t>, фебруару, марту, мају,</w:t>
      </w:r>
      <w:r w:rsidRPr="00A26637">
        <w:rPr>
          <w:rFonts w:ascii="Times New Roman" w:eastAsia="Times New Roman" w:hAnsi="Times New Roman" w:cs="Times New Roman"/>
          <w:sz w:val="24"/>
          <w:szCs w:val="24"/>
        </w:rPr>
        <w:t xml:space="preserve"> два састанка у јулу и августу</w:t>
      </w:r>
      <w:r w:rsidRPr="00A26637">
        <w:rPr>
          <w:rFonts w:ascii="Times New Roman" w:eastAsia="Times New Roman" w:hAnsi="Times New Roman" w:cs="Times New Roman"/>
          <w:sz w:val="24"/>
          <w:szCs w:val="24"/>
          <w:lang w:val="en-US"/>
        </w:rPr>
        <w:t>. Све активности које су биле предвиђене годишњим планом рада Стручног актива су реализ</w:t>
      </w:r>
      <w:r w:rsidR="000F6920">
        <w:rPr>
          <w:rFonts w:ascii="Times New Roman" w:eastAsia="Times New Roman" w:hAnsi="Times New Roman" w:cs="Times New Roman"/>
          <w:sz w:val="24"/>
          <w:szCs w:val="24"/>
          <w:lang w:val="en-US"/>
        </w:rPr>
        <w:t>оване.</w:t>
      </w:r>
    </w:p>
    <w:p w:rsidR="00A26637" w:rsidRPr="00A26637" w:rsidRDefault="00A26637" w:rsidP="00EE4543">
      <w:pPr>
        <w:spacing w:after="200" w:line="240" w:lineRule="auto"/>
        <w:jc w:val="center"/>
        <w:rPr>
          <w:rFonts w:ascii="Times New Roman" w:eastAsia="Times New Roman" w:hAnsi="Times New Roman" w:cs="Times New Roman"/>
          <w:sz w:val="24"/>
          <w:szCs w:val="24"/>
          <w:lang w:val="en-US"/>
        </w:rPr>
      </w:pPr>
      <w:r w:rsidRPr="00A26637">
        <w:rPr>
          <w:rFonts w:ascii="Times New Roman" w:eastAsia="Times New Roman" w:hAnsi="Times New Roman" w:cs="Times New Roman"/>
          <w:sz w:val="24"/>
          <w:szCs w:val="24"/>
          <w:lang w:val="en-US"/>
        </w:rPr>
        <w:t>Активности</w:t>
      </w:r>
    </w:p>
    <w:p w:rsidR="00A26637" w:rsidRPr="00A26637" w:rsidRDefault="00A26637" w:rsidP="00EE4543">
      <w:pPr>
        <w:spacing w:after="200" w:line="240" w:lineRule="auto"/>
        <w:jc w:val="both"/>
        <w:rPr>
          <w:rFonts w:ascii="Times New Roman" w:eastAsia="Times New Roman" w:hAnsi="Times New Roman" w:cs="Times New Roman"/>
          <w:sz w:val="24"/>
          <w:szCs w:val="24"/>
          <w:lang w:val="en-US"/>
        </w:rPr>
      </w:pPr>
      <w:r w:rsidRPr="00A26637">
        <w:rPr>
          <w:rFonts w:ascii="Times New Roman" w:eastAsia="Times New Roman" w:hAnsi="Times New Roman" w:cs="Times New Roman"/>
          <w:sz w:val="24"/>
          <w:szCs w:val="24"/>
          <w:lang w:val="en-US"/>
        </w:rPr>
        <w:t>У новембру је одржан заједнички састанак са члановима Ученичког парламента, на ком је ученицима презентован Развојни план школе. Ткође су и чланови Стручног актива за развојно планирање упознати са начином и динамиком рада Ученичког парламента. Ученици су упознати са школским пројектима „Моторно возило или Баги“ и „Косилица за травњак на даљинско управљање“ који су планирани за школску 2021/2022. годину, а који имају за циљ мотивациј</w:t>
      </w:r>
      <w:r w:rsidRPr="00A26637">
        <w:rPr>
          <w:rFonts w:ascii="Times New Roman" w:eastAsia="Times New Roman" w:hAnsi="Times New Roman" w:cs="Times New Roman"/>
          <w:sz w:val="24"/>
          <w:szCs w:val="24"/>
          <w:lang w:val="sr-Cyrl-RS"/>
        </w:rPr>
        <w:t>у</w:t>
      </w:r>
      <w:r w:rsidRPr="00A26637">
        <w:rPr>
          <w:rFonts w:ascii="Times New Roman" w:eastAsia="Times New Roman" w:hAnsi="Times New Roman" w:cs="Times New Roman"/>
          <w:sz w:val="24"/>
          <w:szCs w:val="24"/>
          <w:lang w:val="en-US"/>
        </w:rPr>
        <w:t xml:space="preserve">, оспособљавање ученика за тимски рад, спремност да активно учествују, прихватају друге идеје, дискутују, развијају предузетнички дух. Координатори пројеката су професори: Марко Јовановић, Никола Радисављевић, Милован Радонић и Зоран Ђурић. Ученици су изразили велику заинтересованост за учешће. Такође им је дата могућност да предложе своје пројекте за текућу и наредну школску годину. </w:t>
      </w:r>
    </w:p>
    <w:p w:rsidR="00A26637" w:rsidRPr="00A26637" w:rsidRDefault="00A26637" w:rsidP="00EE4543">
      <w:pPr>
        <w:spacing w:after="200" w:line="240" w:lineRule="auto"/>
        <w:jc w:val="both"/>
        <w:rPr>
          <w:rFonts w:ascii="Times New Roman" w:eastAsia="Times New Roman" w:hAnsi="Times New Roman" w:cs="Times New Roman"/>
          <w:sz w:val="24"/>
          <w:szCs w:val="24"/>
          <w:lang w:val="en-US"/>
        </w:rPr>
      </w:pPr>
      <w:r w:rsidRPr="00A26637">
        <w:rPr>
          <w:rFonts w:ascii="Times New Roman" w:eastAsia="Times New Roman" w:hAnsi="Times New Roman" w:cs="Times New Roman"/>
          <w:sz w:val="24"/>
          <w:szCs w:val="24"/>
          <w:lang w:val="en-US"/>
        </w:rPr>
        <w:t>Корелација са радом Тима за самовредновање и Стручног актива за развој школског програма је била веома значајна. Заједнички састанак је одржан у децембру на ком је разговарано о текућим школским пројектима и вредновању рада школе. На основу прошлогодишњег рада Тима за самовредновање у области 4 - подршка учени</w:t>
      </w:r>
      <w:r w:rsidRPr="00A26637">
        <w:rPr>
          <w:rFonts w:ascii="Times New Roman" w:eastAsia="Times New Roman" w:hAnsi="Times New Roman" w:cs="Times New Roman"/>
          <w:sz w:val="24"/>
          <w:szCs w:val="24"/>
          <w:lang w:val="sr-Cyrl-RS"/>
        </w:rPr>
        <w:t xml:space="preserve">цима и на </w:t>
      </w:r>
      <w:r w:rsidRPr="00A26637">
        <w:rPr>
          <w:rFonts w:ascii="Times New Roman" w:eastAsia="Times New Roman" w:hAnsi="Times New Roman" w:cs="Times New Roman"/>
          <w:sz w:val="24"/>
          <w:szCs w:val="24"/>
          <w:lang w:val="en-US"/>
        </w:rPr>
        <w:t xml:space="preserve"> аснову анкете о ваннаставним активностима која је спроведена на крају претходне школске 2020/2021. године у текућој школској 2021/2022. години је почела са радом фотографска секција за чије потребе је школа купила неопходну опрему.</w:t>
      </w:r>
      <w:r w:rsidRPr="00A26637">
        <w:rPr>
          <w:rFonts w:ascii="Calibri" w:eastAsia="Times New Roman" w:hAnsi="Calibri" w:cs="Times New Roman"/>
          <w:lang w:val="en-US"/>
        </w:rPr>
        <w:t xml:space="preserve"> </w:t>
      </w:r>
      <w:r w:rsidRPr="00A26637">
        <w:rPr>
          <w:rFonts w:ascii="Times New Roman" w:eastAsia="Times New Roman" w:hAnsi="Times New Roman" w:cs="Times New Roman"/>
          <w:sz w:val="24"/>
          <w:szCs w:val="24"/>
          <w:lang w:val="en-US"/>
        </w:rPr>
        <w:t>Тим за самовредновање је у оквиру вредновања области 1. Планирање, програмирање и извештавање , на основу чек листе и упитника увидом у Школски програм и остала школска документа, утврдили да су сви стандарди према Правилнику о стандардима квалитета рада установе (Службени гласник РС – Просветни гласник, бр. 14/2018) у потпуности задовољени. На часовима одељенског старешине сваког одељења је од стране библиотекара био одржан час на тему „Развијање одговорног односа према здрављу, околини и естетичке компетенције“. Од стране педагога школе је ученицима била представљена презентација о програму достигнућа младих. Такође, наставник Радица Пешић-Милошевић је у свим одељењима организовала пројекат</w:t>
      </w:r>
      <w:r w:rsidRPr="00A26637">
        <w:rPr>
          <w:rFonts w:ascii="Times New Roman" w:eastAsia="Times New Roman" w:hAnsi="Times New Roman" w:cs="Times New Roman"/>
          <w:sz w:val="24"/>
          <w:szCs w:val="24"/>
        </w:rPr>
        <w:t xml:space="preserve"> на тему „Предузетништво“</w:t>
      </w:r>
      <w:r w:rsidRPr="00A26637">
        <w:rPr>
          <w:rFonts w:ascii="Times New Roman" w:eastAsia="Times New Roman" w:hAnsi="Times New Roman" w:cs="Times New Roman"/>
          <w:sz w:val="24"/>
          <w:szCs w:val="24"/>
          <w:lang w:val="en-US"/>
        </w:rPr>
        <w:t xml:space="preserve"> израде фасцикли и награђени су најбољи радови.</w:t>
      </w:r>
    </w:p>
    <w:p w:rsidR="00A26637" w:rsidRPr="00A26637" w:rsidRDefault="00A26637" w:rsidP="00EE4543">
      <w:pPr>
        <w:spacing w:after="200" w:line="240" w:lineRule="auto"/>
        <w:jc w:val="both"/>
        <w:rPr>
          <w:rFonts w:ascii="Times New Roman" w:eastAsia="Times New Roman" w:hAnsi="Times New Roman" w:cs="Times New Roman"/>
          <w:sz w:val="24"/>
          <w:szCs w:val="24"/>
        </w:rPr>
      </w:pPr>
      <w:r w:rsidRPr="00A26637">
        <w:rPr>
          <w:rFonts w:ascii="Times New Roman" w:eastAsia="Times New Roman" w:hAnsi="Times New Roman" w:cs="Times New Roman"/>
          <w:sz w:val="24"/>
          <w:szCs w:val="24"/>
        </w:rPr>
        <w:lastRenderedPageBreak/>
        <w:t xml:space="preserve">Током школске године праћене су активности које доприносе остваривању циљева развојног плана. </w:t>
      </w:r>
    </w:p>
    <w:p w:rsidR="00A26637" w:rsidRPr="00A26637" w:rsidRDefault="00A26637" w:rsidP="00EE4543">
      <w:pPr>
        <w:spacing w:after="200" w:line="240" w:lineRule="auto"/>
        <w:jc w:val="both"/>
        <w:rPr>
          <w:rFonts w:ascii="Times New Roman" w:eastAsia="Times New Roman" w:hAnsi="Times New Roman" w:cs="Times New Roman"/>
          <w:sz w:val="24"/>
          <w:szCs w:val="24"/>
        </w:rPr>
      </w:pPr>
      <w:r w:rsidRPr="00A26637">
        <w:rPr>
          <w:rFonts w:ascii="Times New Roman" w:eastAsia="Times New Roman" w:hAnsi="Times New Roman" w:cs="Times New Roman"/>
          <w:sz w:val="24"/>
          <w:szCs w:val="24"/>
        </w:rPr>
        <w:t>У оквиру област наставе и учења констатовано је да су сви наставници евидентирали ученике за допунску, додатну наставу и секције. Установљено је да су се редовно одржавале фотографска, рецитаторска и литерарна секција, док се спортске секције нису одржавале због пандемоје Корона вируса. Одржано је интерно стручно усавршавање на тему формативног оцењивања. Иницијално тестирање ученика на почетку школске године није рађено из свих предмета, тако да ће се наставници на седници Наставничког већа поново подсетити на правилник о оцењивању. Констатовано је да је само седам наставника реализовало угледне/огледне часове, тако да је у оквиру Акционог плана за унапређење рада школе на основу самовредновања рада школе свако стручно веће добило задужење да за наредну школску годину  направи план одржавања истих.</w:t>
      </w:r>
    </w:p>
    <w:p w:rsidR="00A26637" w:rsidRPr="00A26637" w:rsidRDefault="00A26637" w:rsidP="00EE4543">
      <w:pPr>
        <w:spacing w:after="200" w:line="240" w:lineRule="auto"/>
        <w:jc w:val="both"/>
        <w:rPr>
          <w:rFonts w:ascii="Times New Roman" w:eastAsia="Times New Roman" w:hAnsi="Times New Roman" w:cs="Times New Roman"/>
          <w:sz w:val="24"/>
          <w:szCs w:val="24"/>
        </w:rPr>
      </w:pPr>
      <w:r w:rsidRPr="00A26637">
        <w:rPr>
          <w:rFonts w:ascii="Times New Roman" w:eastAsia="Times New Roman" w:hAnsi="Times New Roman" w:cs="Times New Roman"/>
          <w:sz w:val="24"/>
          <w:szCs w:val="24"/>
        </w:rPr>
        <w:t>У оквиру области подршка ученицима и етос констатовано је да је урађен план за унапређење инклузивности школе.Постигнућа ученика и наставника  се промовишу на сајту школе, сајту општине Сопот и званичном каналу на инстаграму. Рад тима ДНЗЗ је унапређен тако што су укључени сви запослени у формирању мреже за решавање проблема. Констатован је смањен проценат насиља.</w:t>
      </w:r>
    </w:p>
    <w:p w:rsidR="00A26637" w:rsidRPr="00A26637" w:rsidRDefault="00A26637" w:rsidP="00EE4543">
      <w:pPr>
        <w:spacing w:after="200" w:line="240" w:lineRule="auto"/>
        <w:jc w:val="both"/>
        <w:rPr>
          <w:rFonts w:ascii="Times New Roman" w:eastAsia="Times New Roman" w:hAnsi="Times New Roman" w:cs="Times New Roman"/>
          <w:sz w:val="24"/>
          <w:szCs w:val="24"/>
        </w:rPr>
      </w:pPr>
      <w:r w:rsidRPr="00A26637">
        <w:rPr>
          <w:rFonts w:ascii="Times New Roman" w:eastAsia="Times New Roman" w:hAnsi="Times New Roman" w:cs="Times New Roman"/>
          <w:sz w:val="24"/>
          <w:szCs w:val="24"/>
        </w:rPr>
        <w:t>У оквиру области програмирање, планирање и извештавање констатовано је да су сви наставници равномерно заступљени у стручним тимовима и активима. Увидом у оперативне планове, органа, тимова и стручних сарадника остварени су циљеви и задаци акционог плана рада школе за школску 2021-2022 годину.</w:t>
      </w:r>
    </w:p>
    <w:p w:rsidR="00A26637" w:rsidRPr="00A26637" w:rsidRDefault="00A26637" w:rsidP="00EE4543">
      <w:pPr>
        <w:spacing w:after="200" w:line="240" w:lineRule="auto"/>
        <w:jc w:val="both"/>
        <w:rPr>
          <w:rFonts w:ascii="Times New Roman" w:eastAsia="Times New Roman" w:hAnsi="Times New Roman" w:cs="Times New Roman"/>
          <w:sz w:val="24"/>
          <w:szCs w:val="24"/>
        </w:rPr>
      </w:pPr>
      <w:r w:rsidRPr="00A26637">
        <w:rPr>
          <w:rFonts w:ascii="Times New Roman" w:eastAsia="Times New Roman" w:hAnsi="Times New Roman" w:cs="Times New Roman"/>
          <w:sz w:val="24"/>
          <w:szCs w:val="24"/>
        </w:rPr>
        <w:t>Ученици су анкетирани о интересовањима за слободне активности. Анкету је спровео стручни актив за развој школског програма, изабране секције за школску 2022/2023 су: Фортографска секција, рецитаторска, литерарна секција, спортска и ЦАД секција.</w:t>
      </w:r>
    </w:p>
    <w:p w:rsidR="00A26637" w:rsidRPr="00A26637" w:rsidRDefault="00A26637" w:rsidP="00EE4543">
      <w:pPr>
        <w:spacing w:after="200" w:line="240" w:lineRule="auto"/>
        <w:jc w:val="both"/>
        <w:rPr>
          <w:rFonts w:ascii="Times New Roman" w:eastAsia="Times New Roman" w:hAnsi="Times New Roman" w:cs="Times New Roman"/>
          <w:sz w:val="24"/>
          <w:szCs w:val="24"/>
        </w:rPr>
      </w:pPr>
      <w:r w:rsidRPr="00A26637">
        <w:rPr>
          <w:rFonts w:ascii="Times New Roman" w:eastAsia="Times New Roman" w:hAnsi="Times New Roman" w:cs="Times New Roman"/>
          <w:sz w:val="24"/>
          <w:szCs w:val="24"/>
        </w:rPr>
        <w:t xml:space="preserve">Школски пројекти  Баги и Самоходна косилица су урађени и  промовисани за Дан школе, путем сајта школе, сајта Општине Сопот, инстаграм профила школе као и посетом ученика ОШ са територије општине Сопот. </w:t>
      </w:r>
    </w:p>
    <w:p w:rsidR="00A26637" w:rsidRPr="00A26637" w:rsidRDefault="00A26637" w:rsidP="00EE4543">
      <w:pPr>
        <w:spacing w:after="200" w:line="240" w:lineRule="auto"/>
        <w:jc w:val="both"/>
        <w:rPr>
          <w:rFonts w:ascii="Times New Roman" w:eastAsia="Times New Roman" w:hAnsi="Times New Roman" w:cs="Times New Roman"/>
          <w:sz w:val="24"/>
          <w:szCs w:val="24"/>
        </w:rPr>
      </w:pPr>
      <w:r w:rsidRPr="00A26637">
        <w:rPr>
          <w:rFonts w:ascii="Times New Roman" w:eastAsia="Times New Roman" w:hAnsi="Times New Roman" w:cs="Times New Roman"/>
          <w:sz w:val="24"/>
          <w:szCs w:val="24"/>
        </w:rPr>
        <w:t>Акциони развојни план школе за школску 2022/2023. годину је урађен и представљен на Наставничком  већу одржаном 30.08.2022. године.</w:t>
      </w:r>
    </w:p>
    <w:p w:rsidR="00A26637" w:rsidRPr="00A26637" w:rsidRDefault="00A26637" w:rsidP="00EE4543">
      <w:pPr>
        <w:spacing w:after="200" w:line="240" w:lineRule="auto"/>
        <w:jc w:val="both"/>
        <w:rPr>
          <w:rFonts w:ascii="Times New Roman" w:eastAsia="Times New Roman" w:hAnsi="Times New Roman" w:cs="Times New Roman"/>
          <w:sz w:val="24"/>
          <w:szCs w:val="24"/>
          <w:lang w:val="sr-Cyrl-RS"/>
        </w:rPr>
      </w:pPr>
    </w:p>
    <w:p w:rsidR="00A26637" w:rsidRPr="000F6920" w:rsidRDefault="00A26637" w:rsidP="00EE4543">
      <w:pPr>
        <w:spacing w:after="200" w:line="240" w:lineRule="auto"/>
        <w:jc w:val="both"/>
        <w:rPr>
          <w:rFonts w:ascii="Times New Roman" w:eastAsia="Times New Roman" w:hAnsi="Times New Roman" w:cs="Times New Roman"/>
          <w:sz w:val="24"/>
          <w:szCs w:val="24"/>
          <w:lang w:val="sr-Cyrl-RS"/>
        </w:rPr>
      </w:pPr>
      <w:r w:rsidRPr="00A26637">
        <w:rPr>
          <w:rFonts w:ascii="Times New Roman" w:eastAsia="Times New Roman" w:hAnsi="Times New Roman" w:cs="Times New Roman"/>
          <w:sz w:val="24"/>
          <w:szCs w:val="24"/>
          <w:lang w:val="en-US"/>
        </w:rPr>
        <w:t>Предсеник актива је редовно подносио извештаје о раду на седницама Наставничког већа. Учешће у раду Педагошког колегијума је било редовно кроз активности тог тела. Представник  актива у педагошком колеги</w:t>
      </w:r>
      <w:r w:rsidR="000F6920">
        <w:rPr>
          <w:rFonts w:ascii="Times New Roman" w:eastAsia="Times New Roman" w:hAnsi="Times New Roman" w:cs="Times New Roman"/>
          <w:sz w:val="24"/>
          <w:szCs w:val="24"/>
          <w:lang w:val="en-US"/>
        </w:rPr>
        <w:t xml:space="preserve">јуму је био председник актива. </w:t>
      </w:r>
    </w:p>
    <w:p w:rsidR="00A26637" w:rsidRPr="00A26637" w:rsidRDefault="00A26637" w:rsidP="00EE4543">
      <w:pPr>
        <w:spacing w:after="200" w:line="240" w:lineRule="auto"/>
        <w:jc w:val="center"/>
        <w:rPr>
          <w:rFonts w:ascii="Times New Roman" w:eastAsia="Times New Roman" w:hAnsi="Times New Roman" w:cs="Times New Roman"/>
          <w:sz w:val="24"/>
          <w:szCs w:val="24"/>
          <w:lang w:val="en-US"/>
        </w:rPr>
      </w:pPr>
      <w:r w:rsidRPr="00A26637">
        <w:rPr>
          <w:rFonts w:ascii="Times New Roman" w:eastAsia="Times New Roman" w:hAnsi="Times New Roman" w:cs="Times New Roman"/>
          <w:sz w:val="24"/>
          <w:szCs w:val="24"/>
          <w:lang w:val="en-US"/>
        </w:rPr>
        <w:t>Закључак</w:t>
      </w:r>
    </w:p>
    <w:p w:rsidR="00A26637" w:rsidRPr="00A26637" w:rsidRDefault="00A26637" w:rsidP="00EE4543">
      <w:pPr>
        <w:spacing w:after="200" w:line="240" w:lineRule="auto"/>
        <w:jc w:val="both"/>
        <w:rPr>
          <w:rFonts w:ascii="Times New Roman" w:eastAsia="Times New Roman" w:hAnsi="Times New Roman" w:cs="Times New Roman"/>
          <w:sz w:val="24"/>
          <w:szCs w:val="24"/>
          <w:lang w:val="sr-Cyrl-RS"/>
        </w:rPr>
      </w:pPr>
      <w:r w:rsidRPr="00A26637">
        <w:rPr>
          <w:rFonts w:ascii="Times New Roman" w:eastAsia="Times New Roman" w:hAnsi="Times New Roman" w:cs="Times New Roman"/>
          <w:sz w:val="24"/>
          <w:szCs w:val="24"/>
          <w:lang w:val="en-US"/>
        </w:rPr>
        <w:t>Актив је у претходном периоду је успешно радио у пријатној атмосфери. Послови су се обављали уз потешкоће због одсуства чланова актива услед пандемије Корона вируса.</w:t>
      </w:r>
    </w:p>
    <w:p w:rsidR="00A26637" w:rsidRPr="00A26637" w:rsidRDefault="00A26637" w:rsidP="00EE4543">
      <w:pPr>
        <w:spacing w:after="200" w:line="240" w:lineRule="auto"/>
        <w:rPr>
          <w:rFonts w:ascii="Times New Roman" w:eastAsia="Times New Roman" w:hAnsi="Times New Roman" w:cs="Times New Roman"/>
          <w:sz w:val="24"/>
          <w:szCs w:val="24"/>
          <w:lang w:val="en-US"/>
        </w:rPr>
      </w:pPr>
    </w:p>
    <w:p w:rsidR="00A26637" w:rsidRPr="00A26637" w:rsidRDefault="00A26637" w:rsidP="000F6920">
      <w:pPr>
        <w:spacing w:after="0" w:line="240" w:lineRule="auto"/>
        <w:jc w:val="right"/>
        <w:rPr>
          <w:rFonts w:ascii="Times New Roman" w:eastAsia="Times New Roman" w:hAnsi="Times New Roman" w:cs="Times New Roman"/>
          <w:sz w:val="24"/>
          <w:szCs w:val="24"/>
          <w:lang w:val="en-US"/>
        </w:rPr>
      </w:pPr>
      <w:r w:rsidRPr="00A26637">
        <w:rPr>
          <w:rFonts w:ascii="Times New Roman" w:eastAsia="Times New Roman" w:hAnsi="Times New Roman" w:cs="Times New Roman"/>
          <w:sz w:val="24"/>
          <w:szCs w:val="24"/>
          <w:lang w:val="en-US"/>
        </w:rPr>
        <w:t xml:space="preserve">                                                      Председник Стручног актива за развојно планирање</w:t>
      </w:r>
    </w:p>
    <w:p w:rsidR="00A26637" w:rsidRPr="00A26637" w:rsidRDefault="00A26637" w:rsidP="000F6920">
      <w:pPr>
        <w:spacing w:after="0" w:line="240" w:lineRule="auto"/>
        <w:rPr>
          <w:rFonts w:ascii="Times New Roman" w:eastAsia="Times New Roman" w:hAnsi="Times New Roman" w:cs="Times New Roman"/>
          <w:sz w:val="24"/>
          <w:szCs w:val="24"/>
          <w:lang w:val="en-US"/>
        </w:rPr>
      </w:pPr>
      <w:r w:rsidRPr="00A2663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A26637">
        <w:rPr>
          <w:rFonts w:ascii="Times New Roman" w:eastAsia="Times New Roman" w:hAnsi="Times New Roman" w:cs="Times New Roman"/>
          <w:sz w:val="24"/>
          <w:szCs w:val="24"/>
          <w:lang w:val="en-US"/>
        </w:rPr>
        <w:t xml:space="preserve">  Милован Радонић</w:t>
      </w:r>
    </w:p>
    <w:p w:rsidR="005F12C2" w:rsidRDefault="005F12C2" w:rsidP="00EE4543">
      <w:pPr>
        <w:spacing w:line="240" w:lineRule="auto"/>
        <w:jc w:val="right"/>
        <w:rPr>
          <w:rFonts w:ascii="Times New Roman" w:eastAsia="Calibri" w:hAnsi="Times New Roman" w:cs="Times New Roman"/>
          <w:sz w:val="24"/>
          <w:szCs w:val="24"/>
          <w:lang w:val="en-US"/>
        </w:rPr>
      </w:pPr>
    </w:p>
    <w:p w:rsidR="00B67B0D" w:rsidRPr="00A26637" w:rsidRDefault="00B67B0D" w:rsidP="00EE4543">
      <w:pPr>
        <w:spacing w:after="200" w:line="240" w:lineRule="auto"/>
        <w:ind w:right="-18"/>
        <w:jc w:val="center"/>
        <w:rPr>
          <w:rFonts w:ascii="Times New Roman" w:eastAsia="Calibri" w:hAnsi="Times New Roman" w:cs="Times New Roman"/>
          <w:sz w:val="28"/>
          <w:szCs w:val="28"/>
          <w:lang w:val="ru-RU"/>
        </w:rPr>
      </w:pPr>
      <w:r w:rsidRPr="00A26637">
        <w:rPr>
          <w:rFonts w:ascii="Times New Roman" w:eastAsia="Calibri" w:hAnsi="Times New Roman" w:cs="Times New Roman"/>
          <w:sz w:val="28"/>
          <w:szCs w:val="28"/>
          <w:lang w:val="ru-RU"/>
        </w:rPr>
        <w:lastRenderedPageBreak/>
        <w:t>Годишњи извештај Тима за самовредновање машинске школе „Космај“ у Сопоту за школску 2021/2022 годину</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 xml:space="preserve">Машинска школа „Космај“ у Сопоту основана је 1981.године и успешно образује стручњаке у подручју рада МАШИНСТВО И ОБРАДА МЕТАЛА за образовне профиле </w:t>
      </w:r>
      <w:r w:rsidRPr="00B67B0D">
        <w:rPr>
          <w:rFonts w:ascii="Times New Roman" w:eastAsia="Calibri" w:hAnsi="Times New Roman" w:cs="Times New Roman"/>
          <w:sz w:val="24"/>
          <w:szCs w:val="24"/>
          <w:lang w:val="en-US"/>
        </w:rPr>
        <w:t>III</w:t>
      </w:r>
      <w:r w:rsidRPr="00B67B0D">
        <w:rPr>
          <w:rFonts w:ascii="Times New Roman" w:eastAsia="Calibri" w:hAnsi="Times New Roman" w:cs="Times New Roman"/>
          <w:sz w:val="24"/>
          <w:szCs w:val="24"/>
          <w:lang w:val="ru-RU"/>
        </w:rPr>
        <w:t xml:space="preserve"> и </w:t>
      </w:r>
      <w:r w:rsidRPr="00B67B0D">
        <w:rPr>
          <w:rFonts w:ascii="Times New Roman" w:eastAsia="Calibri" w:hAnsi="Times New Roman" w:cs="Times New Roman"/>
          <w:sz w:val="24"/>
          <w:szCs w:val="24"/>
          <w:lang w:val="en-US"/>
        </w:rPr>
        <w:t>IV</w:t>
      </w:r>
      <w:r w:rsidRPr="00B67B0D">
        <w:rPr>
          <w:rFonts w:ascii="Times New Roman" w:eastAsia="Calibri" w:hAnsi="Times New Roman" w:cs="Times New Roman"/>
          <w:sz w:val="24"/>
          <w:szCs w:val="24"/>
          <w:lang w:val="ru-RU"/>
        </w:rPr>
        <w:t xml:space="preserve"> степена образовања. Машинска школа „Космај“ је смештена у објекту који је изграђен 1961.године, а 1981.г. комплетно адаптиран са инсталацијама водовода, канализације, санитарним уређајима и централним грејањем,потребном електричном мрежом, телефонском централом, кабинетима и радионицом. За успешно остваривање плана рада школе од великог значаја су и услови средине у којима школа ради. Сопот је средиште градске општине са преко 22000 становника и има развијену путну мрежу која повезује шеснаест месних заједница у њој. Подручје општине захвата 270 км2. У сеоским насељима налази се 4185 домачинстава, од чега су 560 чисто пољопривредних, а 4175 мешовитих.</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Број ученика у школи је 71, који су распоређени у 5 одељења – 1 година - 2 одељења: М11 - техничар за компјутерско управљање ЦНЦ машинама, М12 - бравар и механичар привредне механизације; 2 година</w:t>
      </w:r>
      <w:r w:rsidRPr="00B67B0D">
        <w:rPr>
          <w:rFonts w:ascii="Times New Roman" w:eastAsia="Calibri" w:hAnsi="Times New Roman" w:cs="Times New Roman"/>
          <w:sz w:val="24"/>
          <w:szCs w:val="24"/>
          <w:lang w:val="sr-Cyrl-RS"/>
        </w:rPr>
        <w:t>:</w:t>
      </w:r>
      <w:r w:rsidRPr="00B67B0D">
        <w:rPr>
          <w:rFonts w:ascii="Times New Roman" w:eastAsia="Calibri" w:hAnsi="Times New Roman" w:cs="Times New Roman"/>
          <w:sz w:val="24"/>
          <w:szCs w:val="24"/>
          <w:lang w:val="ru-RU"/>
        </w:rPr>
        <w:t xml:space="preserve"> два одељења: М21 - техничар за компјутерско управљање ЦНЦ машинама,  М22 – бравар и механичар привредне механизације; 3 година – 1 одељење: М31 - бравар и механичар привредне механизације;</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Број запослених у школи је 2</w:t>
      </w:r>
      <w:r w:rsidRPr="00B67B0D">
        <w:rPr>
          <w:rFonts w:ascii="Times New Roman" w:eastAsia="Calibri" w:hAnsi="Times New Roman" w:cs="Times New Roman"/>
          <w:sz w:val="24"/>
          <w:szCs w:val="24"/>
          <w:lang w:val="sr-Latn-RS"/>
        </w:rPr>
        <w:t>7</w:t>
      </w:r>
      <w:r w:rsidRPr="00B67B0D">
        <w:rPr>
          <w:rFonts w:ascii="Times New Roman" w:eastAsia="Calibri" w:hAnsi="Times New Roman" w:cs="Times New Roman"/>
          <w:sz w:val="24"/>
          <w:szCs w:val="24"/>
          <w:lang w:val="ru-RU"/>
        </w:rPr>
        <w:t xml:space="preserve">, од тога </w:t>
      </w:r>
      <w:r w:rsidRPr="00B67B0D">
        <w:rPr>
          <w:rFonts w:ascii="Times New Roman" w:eastAsia="Calibri" w:hAnsi="Times New Roman" w:cs="Times New Roman"/>
          <w:sz w:val="24"/>
          <w:szCs w:val="24"/>
          <w:lang w:val="sr-Latn-RS"/>
        </w:rPr>
        <w:t xml:space="preserve">20 </w:t>
      </w:r>
      <w:r w:rsidRPr="00B67B0D">
        <w:rPr>
          <w:rFonts w:ascii="Times New Roman" w:eastAsia="Calibri" w:hAnsi="Times New Roman" w:cs="Times New Roman"/>
          <w:sz w:val="24"/>
          <w:szCs w:val="24"/>
          <w:lang w:val="ru-RU"/>
        </w:rPr>
        <w:t>наставника.</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Циљ образовно – васпитног процеса је да развија интелектуалне капацитете и знања ученика и да сртучно оспособи ученике и припреми их за даље усавршавање кроз рад, као и за даље школовање у складу са начелима доживотног учења.</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Задатак школе је да реализује важеће наставне планове и програме, припреми ученике за даље школовање и стручно оспособљавање, као и за самостални рад у привреди.</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Ученици школе остварују праксу у предузећима државним и приватним, која обављају своју делатност на подручју општине Сопот ( ЈКП Сопот, „Ласта“, предузећа мале привреде „Металика“, „МОС“, „Прометал“, аутосервис „Стевановић“ и др.)</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Чланови Тима  за самовредновање за школску 2021/2022 годину су: Нада Јовановић – педагог, Тамара Минић – наставник физичког васпитања, Ивана Ивановић – наставник српског језика, Исидора Глишић – наставник математике, Драгана Вучићевић – наставник историје, Александар Милосављевић -представник Савета родитеља, Лука Павловић – представник Ученичког парламента. Емина Пештанац - Координатор Тима за самовредновање.</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 xml:space="preserve">У току школске 2021/2022 Тим за самовредновање је одржао шест састанка (2.9.2021.г.,14.10.2021.г., 13.12.2021.г., 17.12.2021.г., 18.5.2022.г., 27.6.2022.г.). Одржана су и два радна састанка 11.3.2022.г. и 15.6.2022.г. На првом састанку чланови Тима су донели одлуку да се вреднују све области рада иако је израђен нов Школски развојни план, а због тога што се до сада нису вредновале све области. Израђен је план рада Тима и подељена су задужења у оквиру истог. На другом састанку су разматране активности предвиђене годишњим планом рада Тима и прослеђена информација о раду формиране Фотографске секције. </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 xml:space="preserve">Област квалитета 1: </w:t>
      </w:r>
      <w:r w:rsidRPr="00B67B0D">
        <w:rPr>
          <w:rFonts w:ascii="Times New Roman" w:eastAsia="Calibri" w:hAnsi="Times New Roman" w:cs="Times New Roman"/>
          <w:sz w:val="24"/>
          <w:szCs w:val="24"/>
          <w:lang w:val="sr-Cyrl-RS"/>
        </w:rPr>
        <w:t>П</w:t>
      </w:r>
      <w:r w:rsidRPr="00B67B0D">
        <w:rPr>
          <w:rFonts w:ascii="Times New Roman" w:eastAsia="Calibri" w:hAnsi="Times New Roman" w:cs="Times New Roman"/>
          <w:sz w:val="24"/>
          <w:szCs w:val="24"/>
          <w:lang w:val="ru-RU"/>
        </w:rPr>
        <w:t>рограмирање, планирање и извештавање</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lastRenderedPageBreak/>
        <w:t>Прва област квалитета рада Машинска школа „Космај” Сопот: Програмирање, планирање и извештавање, испитана је применом чек-листе и упитника (Прилог 1). Резултати чек-листе се заснивају на претходном увиду и анализи следећих докумената:</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w:t>
      </w:r>
      <w:r w:rsidRPr="00B67B0D">
        <w:rPr>
          <w:rFonts w:ascii="Times New Roman" w:eastAsia="Calibri" w:hAnsi="Times New Roman" w:cs="Times New Roman"/>
          <w:sz w:val="24"/>
          <w:szCs w:val="24"/>
          <w:lang w:val="ru-RU"/>
        </w:rPr>
        <w:tab/>
        <w:t xml:space="preserve">Школски програм </w:t>
      </w:r>
      <w:r w:rsidRPr="00B67B0D">
        <w:rPr>
          <w:rFonts w:ascii="Times New Roman" w:eastAsia="Calibri" w:hAnsi="Times New Roman" w:cs="Times New Roman"/>
          <w:sz w:val="24"/>
          <w:szCs w:val="24"/>
          <w:lang w:val="sr-Cyrl-RS"/>
        </w:rPr>
        <w:t xml:space="preserve">за </w:t>
      </w:r>
      <w:r w:rsidRPr="00B67B0D">
        <w:rPr>
          <w:rFonts w:ascii="Times New Roman" w:eastAsia="Calibri" w:hAnsi="Times New Roman" w:cs="Times New Roman"/>
          <w:sz w:val="24"/>
          <w:szCs w:val="24"/>
          <w:lang w:val="ru-RU"/>
        </w:rPr>
        <w:t>2020/21-2023/24. година;</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w:t>
      </w:r>
      <w:r w:rsidRPr="00B67B0D">
        <w:rPr>
          <w:rFonts w:ascii="Times New Roman" w:eastAsia="Calibri" w:hAnsi="Times New Roman" w:cs="Times New Roman"/>
          <w:sz w:val="24"/>
          <w:szCs w:val="24"/>
          <w:lang w:val="ru-RU"/>
        </w:rPr>
        <w:tab/>
        <w:t>Развојни план за школску 2021/2022. годину;</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w:t>
      </w:r>
      <w:r w:rsidRPr="00B67B0D">
        <w:rPr>
          <w:rFonts w:ascii="Times New Roman" w:eastAsia="Calibri" w:hAnsi="Times New Roman" w:cs="Times New Roman"/>
          <w:sz w:val="24"/>
          <w:szCs w:val="24"/>
          <w:lang w:val="ru-RU"/>
        </w:rPr>
        <w:tab/>
        <w:t>Годишњи план рада за школску 2021/2022. годину;</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w:t>
      </w:r>
      <w:r w:rsidRPr="00B67B0D">
        <w:rPr>
          <w:rFonts w:ascii="Times New Roman" w:eastAsia="Calibri" w:hAnsi="Times New Roman" w:cs="Times New Roman"/>
          <w:sz w:val="24"/>
          <w:szCs w:val="24"/>
          <w:lang w:val="ru-RU"/>
        </w:rPr>
        <w:tab/>
        <w:t>Годишњи и оперативни планови и дневне припреме наставника.</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 xml:space="preserve">Након анализе званичне школске документације и сумирања резултата на чек-листи, утврђује се да су сви стандарди према Правилнику о стандардима квалитета рада установе (Службени гласник РС – Просветни гласник, бр. 14/2018) у потпуности задовољени. </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 xml:space="preserve">Ставка 1.2.5. је оцењена као тачна, уз додатно објашњење: </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Годишњи извештај за школску 2020/2021. годину је усклађен са Годишњим планом рада школе, уз још увек присутне измене услед тренутне епидемиолошке ситуације (КОВИД 19). У складу са ситуацијом, извршене су потребне модификације како би се планирано могло реализовати у највећој могућој мери. дато је објашњење добијених података, који допуњују наведено и закључују Анализа резултата упитника, област Програмирање, планирање и извештавање</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Упитник је садржао 8 питања и попунило га је 16 наставника/ица.</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 xml:space="preserve">Тврдње су биле тако конципиране да су испитаници могли чекирати за сваку тврдњу један од четири понуђена одговора: нетачно, у мањој мери нетачно, у већој мери тачно, тачно. </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1.</w:t>
      </w:r>
      <w:r w:rsidRPr="00B67B0D">
        <w:rPr>
          <w:rFonts w:ascii="Times New Roman" w:eastAsia="Calibri" w:hAnsi="Times New Roman" w:cs="Times New Roman"/>
          <w:sz w:val="24"/>
          <w:szCs w:val="24"/>
          <w:lang w:val="ru-RU"/>
        </w:rPr>
        <w:tab/>
        <w:t>У одговору на тврдњу да користе међупредметне и предметне компетенциjе и стандарде за глобално планирање наставе, највећи проценат испитаника означио је одговор тачно (62,5%), затим у већој мери тачно (31,3%), а један део наставника (6,2%) одговорио је у мањој мери тачно.</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2.</w:t>
      </w:r>
      <w:r w:rsidRPr="00B67B0D">
        <w:rPr>
          <w:rFonts w:ascii="Times New Roman" w:eastAsia="Calibri" w:hAnsi="Times New Roman" w:cs="Times New Roman"/>
          <w:sz w:val="24"/>
          <w:szCs w:val="24"/>
          <w:lang w:val="ru-RU"/>
        </w:rPr>
        <w:tab/>
        <w:t>На питање које се односило на коришћење исхода постигнућа за оперативно планирање наставе највећи проценат испитаника означио је одговор тачно (68,8%), затим у већој мери тачно (25%), а један део наставника (6,2%) одговорио је у мањој мери тачно.</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3.</w:t>
      </w:r>
      <w:r w:rsidRPr="00B67B0D">
        <w:rPr>
          <w:rFonts w:ascii="Times New Roman" w:eastAsia="Calibri" w:hAnsi="Times New Roman" w:cs="Times New Roman"/>
          <w:sz w:val="24"/>
          <w:szCs w:val="24"/>
          <w:lang w:val="ru-RU"/>
        </w:rPr>
        <w:tab/>
        <w:t>У оперативним плановима видљиве су методе и технике коjима jе планирано активно учешће ученика на часу – највећи проценат испитаника означио је одговор тачно (68,8%), затим у већој мери тачно (25%), а један део наставника (6,2%) одговорио је у мањој мери тачно.</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4.</w:t>
      </w:r>
      <w:r w:rsidRPr="00B67B0D">
        <w:rPr>
          <w:rFonts w:ascii="Times New Roman" w:eastAsia="Calibri" w:hAnsi="Times New Roman" w:cs="Times New Roman"/>
          <w:sz w:val="24"/>
          <w:szCs w:val="24"/>
          <w:lang w:val="ru-RU"/>
        </w:rPr>
        <w:tab/>
        <w:t>Исти проценат наставника је исто одговорио и на тврдњу да су у дневним припремама за час видљиве методе и технике коjима jе планирано активно учешће ученика на часу – тачно (68,8%), затим у већој мери тачно (25%), а један део наставника (6,2%) одговорио је у мањој мери тачно.</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lastRenderedPageBreak/>
        <w:t>5.</w:t>
      </w:r>
      <w:r w:rsidRPr="00B67B0D">
        <w:rPr>
          <w:rFonts w:ascii="Times New Roman" w:eastAsia="Calibri" w:hAnsi="Times New Roman" w:cs="Times New Roman"/>
          <w:sz w:val="24"/>
          <w:szCs w:val="24"/>
          <w:lang w:val="ru-RU"/>
        </w:rPr>
        <w:tab/>
        <w:t>Допунска настава заснована је праћењу постигнућа ученика – највећи проценат испитаника означио је одговор тачно (75%), затим у већој мери тачно (18,8%), а један део наставника (6,2%) одговорио је у мањој мери тачно.</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6.</w:t>
      </w:r>
      <w:r w:rsidRPr="00B67B0D">
        <w:rPr>
          <w:rFonts w:ascii="Times New Roman" w:eastAsia="Calibri" w:hAnsi="Times New Roman" w:cs="Times New Roman"/>
          <w:sz w:val="24"/>
          <w:szCs w:val="24"/>
          <w:lang w:val="ru-RU"/>
        </w:rPr>
        <w:tab/>
        <w:t>Испитаници су исто одговорили као у претходном питању, а ово питање се тицало додатне наставе, додатна настава заснована је на праћењу постигнућа ученика. Највећи проценат испитаника означио је одговор тачно (75%), затим у већој мери тачно (18,8%), а један део наставника (6,2%) одговорио је у мањој мери тачно.</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7.</w:t>
      </w:r>
      <w:r w:rsidRPr="00B67B0D">
        <w:rPr>
          <w:rFonts w:ascii="Times New Roman" w:eastAsia="Calibri" w:hAnsi="Times New Roman" w:cs="Times New Roman"/>
          <w:sz w:val="24"/>
          <w:szCs w:val="24"/>
          <w:lang w:val="ru-RU"/>
        </w:rPr>
        <w:tab/>
        <w:t>Планирање васпитног рада са ученицима засновано jе на аналитичко-истраживачким подацима, специфичним потребама ученика и условима непосредног окружења – највећи проценат испитаника означио је одговор у већој мери тачно (56,3%), затим тачно (43,7%)</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8.</w:t>
      </w:r>
      <w:r w:rsidRPr="00B67B0D">
        <w:rPr>
          <w:rFonts w:ascii="Times New Roman" w:eastAsia="Calibri" w:hAnsi="Times New Roman" w:cs="Times New Roman"/>
          <w:sz w:val="24"/>
          <w:szCs w:val="24"/>
          <w:lang w:val="ru-RU"/>
        </w:rPr>
        <w:tab/>
        <w:t>Последње питање било је у вези са самоевалуацијом наставника, тј. да припреме за наставни рад садрже самовредновање рада наставника и/или напомене о реализациjи планираних активности. Највећи проценат испитаника означио је одговор у већој мери тачно (62,5%), затим тачно (37,5%).о истом.</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Област квалитета 2: Настава и учење</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Самовредновање у области настава и учење обављено је у току првог полугодишта школске 2021/22 године. Процена оставрености показатеља урађена је на основу посећених часова (укупно 10 часова редовне наставе), анкете за наставнике и анкете за ученике које су подељене путем гугл упитника.</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Посећени су часови 10 наставника тј. 50% од укупног броја наставника у школи. Како је узорак мали додатни подаци прикупљени су у разговору са наставницима након посећеног часа и помоћу анкета. Како је најтеже било доћи до података о стандардима 2 и 4 питања на анкетама односила су се на показатеље који се тичу ових стандарда. Анкетирано је укупно 16 наставника и 38 ученика (анкета је свима прослеђена).</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Стандарад  2.1. наставник ефикасно управља процесом учења на часу у великој мери је остварен процењен је 2,9. Наставници јасно истучу циљеве часа, шта се од ученика очекује да науче, истичу се кључни појмови на часу. Објашњења и упутства која наставник даје углавном су јасна свим ученицима. Активности на часу тако су структуиране да логично следе једна другу, појмови који се обрађују на часу повезују се са претходним знањем и искуством ученика. У настави је најзаступљенији фронтални рад и монолошска и дијалошка метода.  Пожељно је да се у настави чешће користи групни рад и рад у пару. Када се користи групни рад интеракција међу ученицима догро је усмерена тако да једни друге слушају, прате, постављају питања и слично. Питања наставника су јасна и на поједина питања у стању је да одговори велики број ученика. Од наставних средстава највише се користе уџбеници, презентације,штампани материјали. Поједини наставници веома су вешти у употреби мултимедијалних садржаја у настави.</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Педагошке импликације: Чешће користити групни рад, рад у пару; подстицаи наставнике да више користе савремена наставна средства и интерактивне материјале у настави.</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Стандард 2.2. Наставник прилагођава рад на часу образовно-васпитним потребама ученика делимично је остварен (2,2). Анкерирање наставника и ученика указује да је заступљеност овог стандарда већа у односу на оно што је посматрач запазио на часу.</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lastRenderedPageBreak/>
        <w:t>Како на основу посматрања часа није било могуће стећи увид у оствареност овог стандарда анкеритањем су испитани ученици и наставници који су процењивали тачност/присутност  тврдње на четворостепеној скали од нетачно, у мањој мери тачно, у већој мери тачно и у потпуности тачно. Наставници су свој рад високо вредновали, сматрајући да у довољној мери рад прилагођавају индивидуалним потребама ученика. Процена ученика у великој мери се поклапа са проценом наставника али ипак има више одступања у одговорима у односу на наставнике. Не слажу се сви анкетирани ученици да наставници захтеве на часу прилагођавају свим ученицимас (13,2 % није тачно, 15,8% у мањој мери тачно), сличан је одговор и на тврдњу да ли наставници време и пажњу посвећују сваком ученику у скалду са његовим васпитним потребама (15,8 % није тачно, 13,2 % у мањој мери тачно). На основу посете часовима и резултата анкете можемо извући следеће закључке:  потребно је да наставници рад на часу прилагођавају ученицима на часу не само кроз питања различитог степена сложености већ и кроз наставне материјале и задатке који би одговарали различитим нивоима постигнућа, индивидуалним карактеристикама ученика. Наставници често прилазе ученицима којима је потребна додатна подршка, ови ученици су интегрисани  у наставни процес али је потребно задатке посебно прилагодити што не раде сви наставници.</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Стандард 2.3. Ученици стичу знања, усвајају вредности, развијају вештине и компетенције на часу  је добро оставрен стандарад (2,9). Сви наставници процес учења организују тако да се нови сарджаји повезују са претходно ученим градивом, искуством ученика, професионалном праксом  и свакодневним животом. Питања су тако конципирана да захтевају од ученика размишљање и повезивање.  Наставник подстиче ученике да критички размишљају, информације које им даје помажу ученицима да увиде евентуалне грешке, подстиче их да самостално трађе примере као илустрацију и сл.</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Педагошке импликације: подстицати већу креативност код ученика у проналажењу оригиналних решења и више пројекта  у настави (направљен помак у односу на претходне године).</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Стандард 2.4. Поступци вредновања су у функцији даљег учења  је налошије заступљен стандард са оценом 1,8 а најлошије заступљен показатељ – ученик уме критички да процени свој напредак и напредак осталих ученика. Анкерирање наставника и ученика указује да је заступљеност овог стандарда већа у односу на оно што је посматрач запазио на часу као и код стандарда 2.2.</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Поједина питања из упитника односила су се на овај стандард и прилагођена су  наставницима односно ученицима. Наставници су свој рад високо вредновали као и упретходном случају. Процена ученика у великој мери се поклапа са проценом наставника али ипак има више одступања у одговорима у односу на наставнике. Наставници најављују писмено и усмено испитивање, критеријуми оцењивања су свима јасни (13,2% каже у мањој мери), оцена је јавна. Две трврдње су нешто лошије процењене: наставници ми дају савете и смернице како да учим (7,9% нетачно, 26,3%, у мањој мери тачно) и наставници нас уче како да критички проценимо сопствени напредак и напредак других ученика (13,2% нетачно, 18,4% у мањој мери тачно).</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 xml:space="preserve">Можемо констатовати да наставници оцењују ученике формативно и сумативно у складу са Правилником. Наставници имају педагошку свеску у којој прате рад ученика, али не прате сви исте показатеље ( активност на часу, доношење прибора, усмено одговарање, израда паноа, презентација и сл., напредовање, препоруке за рад и сл). Ученицима су јасни критеријуми оцењивања, наставници јавно саопшавају оцене, дају </w:t>
      </w:r>
      <w:r w:rsidRPr="00B67B0D">
        <w:rPr>
          <w:rFonts w:ascii="Times New Roman" w:eastAsia="Calibri" w:hAnsi="Times New Roman" w:cs="Times New Roman"/>
          <w:sz w:val="24"/>
          <w:szCs w:val="24"/>
          <w:lang w:val="ru-RU"/>
        </w:rPr>
        <w:lastRenderedPageBreak/>
        <w:t>повратну информаију о раду и препоруке за даљи рад. Потребно је даље радити на вештини учења, ученицима давати савете и технике како да лакше савладају неке садржаје, развијати критичност и самокритичност код њих, учитиих да постављају циљеве у учењи и помоћи има да секу више самопоуздања и боље процене сопсветно знање и напредак.</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Неки предлози за унапређење овог стандарда: дефинисати елементе које треба да садрже педагошке свеске на нивоу стручног већа сродних предмета, организовати угледни час на ком би се видео добар пример (развој самокритичности и критичности, учење учења...), радионица на ове теме.</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 xml:space="preserve">Стандард 2.5. Сваки ученик има прилику да буде успешан је набоље заступљен стандард 3,1. </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Атмосфера на часу је пријатна, наставници и ученици се међусобно уважавају, дисциплина се углавном одржава на конструктиван начин. Похвала се на часу чешће користи него казна или уцена. Већина частавника на крају или током часа похваљује и подстиче ученике на активност. Ученици без устручавања дискутују о теми часа, износе сопствено мишљење. Коментари наставника су позитивни, подстицајни. Најлошије процењен показатељ на ком је потребно додатно радити је показатељ: ученик има могућност избора у вези са начином обраде теме, обликом рад или материјала. У фронталном облику рада који је доминантан у наставни неије ни могуће боље остварити поменути показатељ.</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Закључак</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Постоји доста простора за унапређење области квалитета 2.-настава  и учење. Већина стандарад оставрена је у задовољавајућем степену али се сви могу додатно унапређивати. На основу добијених резултата потребно је урадити акциони план унапређења.</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Област квалитета 3: Образовна постигнућа ученика</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 xml:space="preserve">На основу </w:t>
      </w:r>
      <w:r w:rsidRPr="00B67B0D">
        <w:rPr>
          <w:rFonts w:ascii="Times New Roman" w:eastAsia="Calibri" w:hAnsi="Times New Roman" w:cs="Times New Roman"/>
          <w:bCs/>
          <w:sz w:val="24"/>
          <w:szCs w:val="24"/>
          <w:lang w:val="ru-RU"/>
        </w:rPr>
        <w:t xml:space="preserve">Правилника о стандардима квалитета рада установе, Стандарди квалитета рада школе, </w:t>
      </w:r>
      <w:r w:rsidRPr="00B67B0D">
        <w:rPr>
          <w:rFonts w:ascii="Times New Roman" w:eastAsia="Calibri" w:hAnsi="Times New Roman" w:cs="Times New Roman"/>
          <w:bCs/>
          <w:iCs/>
          <w:sz w:val="24"/>
          <w:szCs w:val="24"/>
          <w:lang w:val="ru-RU"/>
        </w:rPr>
        <w:t>Службени гласник РС - Просветни гласник, бр</w:t>
      </w:r>
      <w:r w:rsidRPr="00B67B0D">
        <w:rPr>
          <w:rFonts w:ascii="Times New Roman" w:eastAsia="Calibri" w:hAnsi="Times New Roman" w:cs="Times New Roman"/>
          <w:sz w:val="24"/>
          <w:szCs w:val="24"/>
          <w:lang w:val="ru-RU"/>
        </w:rPr>
        <w:t>.</w:t>
      </w:r>
      <w:r w:rsidRPr="00B67B0D">
        <w:rPr>
          <w:rFonts w:ascii="Times New Roman" w:eastAsia="Calibri" w:hAnsi="Times New Roman" w:cs="Times New Roman"/>
          <w:bCs/>
          <w:iCs/>
          <w:sz w:val="24"/>
          <w:szCs w:val="24"/>
          <w:lang w:val="ru-RU"/>
        </w:rPr>
        <w:t xml:space="preserve"> 14/2018 од 02.08.2018. године</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Извори доказа за дате стандарде:</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Извештај о раду школе (шк. 2018/2019. год, шк. 2019/2020. год., шк. 2020/2021. године);</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sr-Cyrl-RS"/>
        </w:rPr>
        <w:t>Полугодишњи</w:t>
      </w:r>
      <w:r w:rsidRPr="00B67B0D">
        <w:rPr>
          <w:rFonts w:ascii="Times New Roman" w:eastAsia="Calibri" w:hAnsi="Times New Roman" w:cs="Times New Roman"/>
          <w:sz w:val="24"/>
          <w:szCs w:val="24"/>
          <w:lang w:val="ru-RU"/>
        </w:rPr>
        <w:t xml:space="preserve"> извештај о раду школе шк. 2021/2022. године)</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Есдневник;</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Матичне књиге генерација које су завршиле 2019., 2020. и 2021.године</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Извештаји о раду Тима за инклузивно образовање;</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Педагошки профили ученика</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Стандард 3.1. Резултати ученика на завршном испиту показују оствареност стандарда постигнућа наставних предмета, односно оствареност постављених индивидуалних циљева учења.</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lastRenderedPageBreak/>
        <w:t>Напомена: Овај стандард је применљив само за основну школу, тако да није анализиран.</w:t>
      </w:r>
      <w:r w:rsidRPr="00B67B0D">
        <w:rPr>
          <w:rFonts w:ascii="Times New Roman" w:eastAsia="Calibri" w:hAnsi="Times New Roman" w:cs="Times New Roman"/>
          <w:sz w:val="24"/>
          <w:szCs w:val="24"/>
          <w:lang w:val="sr-Cyrl-RS"/>
        </w:rPr>
        <w:t xml:space="preserve"> </w:t>
      </w:r>
      <w:r w:rsidRPr="00B67B0D">
        <w:rPr>
          <w:rFonts w:ascii="Times New Roman" w:eastAsia="Calibri" w:hAnsi="Times New Roman" w:cs="Times New Roman"/>
          <w:sz w:val="24"/>
          <w:szCs w:val="24"/>
          <w:lang w:val="ru-RU"/>
        </w:rPr>
        <w:t xml:space="preserve">По доношењу програма матуре и завршног испита у средњој школи, биће усвојен посебан стандард 3.1. за овај ниво образовања, </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Стандард 3.2. Школа континуирано доприноси бољим образовним постигнућима ученика.</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3.2.1. Резултати праћења образовних постигнућа користе се за даљи развој ученика.</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 xml:space="preserve">Увидом у електронски дневник и педагошку документацију наставника закључено је да </w:t>
      </w:r>
      <w:r w:rsidRPr="00B67B0D">
        <w:rPr>
          <w:rFonts w:ascii="Times New Roman" w:eastAsia="Calibri" w:hAnsi="Times New Roman" w:cs="Times New Roman"/>
          <w:sz w:val="24"/>
          <w:szCs w:val="24"/>
          <w:lang w:val="sr-Cyrl-RS"/>
        </w:rPr>
        <w:t xml:space="preserve">већина </w:t>
      </w:r>
      <w:r w:rsidRPr="00B67B0D">
        <w:rPr>
          <w:rFonts w:ascii="Times New Roman" w:eastAsia="Calibri" w:hAnsi="Times New Roman" w:cs="Times New Roman"/>
          <w:sz w:val="24"/>
          <w:szCs w:val="24"/>
          <w:lang w:val="ru-RU"/>
        </w:rPr>
        <w:t xml:space="preserve">наставника ученике оцењују редовно и у континуитету, на основу систематског праћења, а у складу са Правилником о оцењивању ученика и утврђеним стандардима. Приликом оцењивања наставници примењују формативно и сумативно оцењивање, вреднујући степен усвојеног знања, ниво разумевања и способност примене. Формативним  оцењивањем се редовно проверавају постигнућа у току савладавања школског програма и даје се повратна информација и препоруке за даље напредовање. На тај начин се подстичу ученици да планирају наредне кораке у учењу и развоју. Тако се постепено оспособљавају ученици да преузимају све активнију улогу у сопственом развоју. Сумативним оцењивањем се вреднују ученикова постигнућа за одређени класификациони период. Сумативним оцењивањем се ученицима даје информација о нивоу достизања стандарда. </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Увидом у анализу успеха ученика школске 2018/2019, 2019/2020 и 2020/21. закљученио је да се резултати праћења образовних постигнућа користе се за даљи развој ученика.</w:t>
      </w:r>
      <w:r w:rsidRPr="00B67B0D">
        <w:rPr>
          <w:rFonts w:ascii="Times New Roman" w:eastAsia="Calibri" w:hAnsi="Times New Roman" w:cs="Times New Roman"/>
          <w:sz w:val="24"/>
          <w:szCs w:val="24"/>
          <w:lang w:val="en-US"/>
        </w:rPr>
        <w:t> </w:t>
      </w:r>
      <w:r w:rsidRPr="00B67B0D">
        <w:rPr>
          <w:rFonts w:ascii="Times New Roman" w:eastAsia="Calibri" w:hAnsi="Times New Roman" w:cs="Times New Roman"/>
          <w:sz w:val="24"/>
          <w:szCs w:val="24"/>
          <w:lang w:val="ru-RU"/>
        </w:rPr>
        <w:t xml:space="preserve"> Сваке школске године педагог школе израђује анализу успеха ученика на нивоу школе</w:t>
      </w:r>
      <w:r w:rsidRPr="00B67B0D">
        <w:rPr>
          <w:rFonts w:ascii="Times New Roman" w:eastAsia="Calibri" w:hAnsi="Times New Roman" w:cs="Times New Roman"/>
          <w:sz w:val="24"/>
          <w:szCs w:val="24"/>
          <w:lang w:val="en-US"/>
        </w:rPr>
        <w:t> </w:t>
      </w:r>
      <w:r w:rsidRPr="00B67B0D">
        <w:rPr>
          <w:rFonts w:ascii="Times New Roman" w:eastAsia="Calibri" w:hAnsi="Times New Roman" w:cs="Times New Roman"/>
          <w:sz w:val="24"/>
          <w:szCs w:val="24"/>
          <w:lang w:val="ru-RU"/>
        </w:rPr>
        <w:t>на полугодишту и на крају школске године. Свака анализа обухвата анализу тренда у</w:t>
      </w:r>
      <w:r w:rsidRPr="00B67B0D">
        <w:rPr>
          <w:rFonts w:ascii="Times New Roman" w:eastAsia="Calibri" w:hAnsi="Times New Roman" w:cs="Times New Roman"/>
          <w:sz w:val="24"/>
          <w:szCs w:val="24"/>
          <w:lang w:val="en-US"/>
        </w:rPr>
        <w:t> </w:t>
      </w:r>
      <w:r w:rsidRPr="00B67B0D">
        <w:rPr>
          <w:rFonts w:ascii="Times New Roman" w:eastAsia="Calibri" w:hAnsi="Times New Roman" w:cs="Times New Roman"/>
          <w:sz w:val="24"/>
          <w:szCs w:val="24"/>
          <w:lang w:val="ru-RU"/>
        </w:rPr>
        <w:t>односу на прошлу школску годину. Такође, садржи анализу укупног броја одличних,</w:t>
      </w:r>
      <w:r w:rsidRPr="00B67B0D">
        <w:rPr>
          <w:rFonts w:ascii="Times New Roman" w:eastAsia="Calibri" w:hAnsi="Times New Roman" w:cs="Times New Roman"/>
          <w:sz w:val="24"/>
          <w:szCs w:val="24"/>
          <w:lang w:val="en-US"/>
        </w:rPr>
        <w:t> </w:t>
      </w:r>
      <w:r w:rsidRPr="00B67B0D">
        <w:rPr>
          <w:rFonts w:ascii="Times New Roman" w:eastAsia="Calibri" w:hAnsi="Times New Roman" w:cs="Times New Roman"/>
          <w:sz w:val="24"/>
          <w:szCs w:val="24"/>
          <w:lang w:val="ru-RU"/>
        </w:rPr>
        <w:t>врло добрих, добрих и довољних ученика као и ученика који нису са успехом завршили</w:t>
      </w:r>
      <w:r w:rsidRPr="00B67B0D">
        <w:rPr>
          <w:rFonts w:ascii="Times New Roman" w:eastAsia="Calibri" w:hAnsi="Times New Roman" w:cs="Times New Roman"/>
          <w:sz w:val="24"/>
          <w:szCs w:val="24"/>
          <w:lang w:val="en-US"/>
        </w:rPr>
        <w:t> </w:t>
      </w:r>
      <w:r w:rsidRPr="00B67B0D">
        <w:rPr>
          <w:rFonts w:ascii="Times New Roman" w:eastAsia="Calibri" w:hAnsi="Times New Roman" w:cs="Times New Roman"/>
          <w:sz w:val="24"/>
          <w:szCs w:val="24"/>
          <w:lang w:val="ru-RU"/>
        </w:rPr>
        <w:t xml:space="preserve"> разред. Обухвата анализу тренда изостајања са наставе и анализу кретања ученика у</w:t>
      </w:r>
      <w:r w:rsidRPr="00B67B0D">
        <w:rPr>
          <w:rFonts w:ascii="Times New Roman" w:eastAsia="Calibri" w:hAnsi="Times New Roman" w:cs="Times New Roman"/>
          <w:sz w:val="24"/>
          <w:szCs w:val="24"/>
          <w:lang w:val="en-US"/>
        </w:rPr>
        <w:t> </w:t>
      </w:r>
      <w:r w:rsidRPr="00B67B0D">
        <w:rPr>
          <w:rFonts w:ascii="Times New Roman" w:eastAsia="Calibri" w:hAnsi="Times New Roman" w:cs="Times New Roman"/>
          <w:sz w:val="24"/>
          <w:szCs w:val="24"/>
          <w:lang w:val="ru-RU"/>
        </w:rPr>
        <w:t xml:space="preserve"> смислу исписивања, промене одељења, доласка током школске године. Анализа успеха</w:t>
      </w:r>
      <w:r w:rsidRPr="00B67B0D">
        <w:rPr>
          <w:rFonts w:ascii="Times New Roman" w:eastAsia="Calibri" w:hAnsi="Times New Roman" w:cs="Times New Roman"/>
          <w:sz w:val="24"/>
          <w:szCs w:val="24"/>
          <w:lang w:val="en-US"/>
        </w:rPr>
        <w:t> </w:t>
      </w:r>
      <w:r w:rsidRPr="00B67B0D">
        <w:rPr>
          <w:rFonts w:ascii="Times New Roman" w:eastAsia="Calibri" w:hAnsi="Times New Roman" w:cs="Times New Roman"/>
          <w:sz w:val="24"/>
          <w:szCs w:val="24"/>
          <w:lang w:val="ru-RU"/>
        </w:rPr>
        <w:t xml:space="preserve"> се ради и на крају првог и на крају трећег класификационог периода и оне обухватају</w:t>
      </w:r>
      <w:r w:rsidRPr="00B67B0D">
        <w:rPr>
          <w:rFonts w:ascii="Times New Roman" w:eastAsia="Calibri" w:hAnsi="Times New Roman" w:cs="Times New Roman"/>
          <w:sz w:val="24"/>
          <w:szCs w:val="24"/>
          <w:lang w:val="en-US"/>
        </w:rPr>
        <w:t> </w:t>
      </w:r>
      <w:r w:rsidRPr="00B67B0D">
        <w:rPr>
          <w:rFonts w:ascii="Times New Roman" w:eastAsia="Calibri" w:hAnsi="Times New Roman" w:cs="Times New Roman"/>
          <w:sz w:val="24"/>
          <w:szCs w:val="24"/>
          <w:lang w:val="ru-RU"/>
        </w:rPr>
        <w:t xml:space="preserve"> анализу броја ученика који су недовољни и неоцењени као и укупан број васпитно дисциплинских мера и укупан број изостанака ученика.</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Предлог мера за побољшање се</w:t>
      </w:r>
      <w:r w:rsidRPr="00B67B0D">
        <w:rPr>
          <w:rFonts w:ascii="Times New Roman" w:eastAsia="Calibri" w:hAnsi="Times New Roman" w:cs="Times New Roman"/>
          <w:sz w:val="24"/>
          <w:szCs w:val="24"/>
          <w:lang w:val="en-US"/>
        </w:rPr>
        <w:t> </w:t>
      </w:r>
      <w:r w:rsidRPr="00B67B0D">
        <w:rPr>
          <w:rFonts w:ascii="Times New Roman" w:eastAsia="Calibri" w:hAnsi="Times New Roman" w:cs="Times New Roman"/>
          <w:sz w:val="24"/>
          <w:szCs w:val="24"/>
          <w:lang w:val="ru-RU"/>
        </w:rPr>
        <w:t xml:space="preserve"> доноси на основу наведених анализа, а у циљу побољшања успеха ученика и даљег</w:t>
      </w:r>
      <w:r w:rsidRPr="00B67B0D">
        <w:rPr>
          <w:rFonts w:ascii="Times New Roman" w:eastAsia="Calibri" w:hAnsi="Times New Roman" w:cs="Times New Roman"/>
          <w:sz w:val="24"/>
          <w:szCs w:val="24"/>
          <w:lang w:val="en-US"/>
        </w:rPr>
        <w:t> </w:t>
      </w:r>
      <w:r w:rsidRPr="00B67B0D">
        <w:rPr>
          <w:rFonts w:ascii="Times New Roman" w:eastAsia="Calibri" w:hAnsi="Times New Roman" w:cs="Times New Roman"/>
          <w:sz w:val="24"/>
          <w:szCs w:val="24"/>
          <w:lang w:val="ru-RU"/>
        </w:rPr>
        <w:t xml:space="preserve"> развоја ученика. Мере побољшања успеха се односе на уједначавање захтева и</w:t>
      </w:r>
      <w:r w:rsidRPr="00B67B0D">
        <w:rPr>
          <w:rFonts w:ascii="Times New Roman" w:eastAsia="Calibri" w:hAnsi="Times New Roman" w:cs="Times New Roman"/>
          <w:sz w:val="24"/>
          <w:szCs w:val="24"/>
          <w:lang w:val="en-US"/>
        </w:rPr>
        <w:t> </w:t>
      </w:r>
      <w:r w:rsidRPr="00B67B0D">
        <w:rPr>
          <w:rFonts w:ascii="Times New Roman" w:eastAsia="Calibri" w:hAnsi="Times New Roman" w:cs="Times New Roman"/>
          <w:sz w:val="24"/>
          <w:szCs w:val="24"/>
          <w:lang w:val="ru-RU"/>
        </w:rPr>
        <w:t xml:space="preserve"> критеријума за оцењивање, на благовременом обавештавању родитеља о успеху ученика, на</w:t>
      </w:r>
      <w:r w:rsidRPr="00B67B0D">
        <w:rPr>
          <w:rFonts w:ascii="Times New Roman" w:eastAsia="Calibri" w:hAnsi="Times New Roman" w:cs="Times New Roman"/>
          <w:sz w:val="24"/>
          <w:szCs w:val="24"/>
          <w:lang w:val="en-US"/>
        </w:rPr>
        <w:t> </w:t>
      </w:r>
      <w:r w:rsidRPr="00B67B0D">
        <w:rPr>
          <w:rFonts w:ascii="Times New Roman" w:eastAsia="Calibri" w:hAnsi="Times New Roman" w:cs="Times New Roman"/>
          <w:sz w:val="24"/>
          <w:szCs w:val="24"/>
          <w:lang w:val="ru-RU"/>
        </w:rPr>
        <w:t xml:space="preserve"> благовременом изрицању дисциплинских мера, како би оне имале ефекат на остале</w:t>
      </w:r>
      <w:r w:rsidRPr="00B67B0D">
        <w:rPr>
          <w:rFonts w:ascii="Times New Roman" w:eastAsia="Calibri" w:hAnsi="Times New Roman" w:cs="Times New Roman"/>
          <w:sz w:val="24"/>
          <w:szCs w:val="24"/>
          <w:lang w:val="en-US"/>
        </w:rPr>
        <w:t> </w:t>
      </w:r>
      <w:r w:rsidRPr="00B67B0D">
        <w:rPr>
          <w:rFonts w:ascii="Times New Roman" w:eastAsia="Calibri" w:hAnsi="Times New Roman" w:cs="Times New Roman"/>
          <w:sz w:val="24"/>
          <w:szCs w:val="24"/>
          <w:lang w:val="ru-RU"/>
        </w:rPr>
        <w:t xml:space="preserve"> ученике у одељењу. </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en-US"/>
        </w:rPr>
        <w:t>T</w:t>
      </w:r>
      <w:r w:rsidRPr="00B67B0D">
        <w:rPr>
          <w:rFonts w:ascii="Times New Roman" w:eastAsia="Calibri" w:hAnsi="Times New Roman" w:cs="Times New Roman"/>
          <w:sz w:val="24"/>
          <w:szCs w:val="24"/>
          <w:lang w:val="ru-RU"/>
        </w:rPr>
        <w:t>акође се у оквиру анализе врши и анализа васпитних и васпитно</w:t>
      </w:r>
      <w:r w:rsidRPr="00B67B0D">
        <w:rPr>
          <w:rFonts w:ascii="Times New Roman" w:eastAsia="Calibri" w:hAnsi="Times New Roman" w:cs="Times New Roman"/>
          <w:sz w:val="24"/>
          <w:szCs w:val="24"/>
          <w:lang w:val="en-US"/>
        </w:rPr>
        <w:t> </w:t>
      </w:r>
      <w:r w:rsidRPr="00B67B0D">
        <w:rPr>
          <w:rFonts w:ascii="Times New Roman" w:eastAsia="Calibri" w:hAnsi="Times New Roman" w:cs="Times New Roman"/>
          <w:sz w:val="24"/>
          <w:szCs w:val="24"/>
          <w:lang w:val="ru-RU"/>
        </w:rPr>
        <w:t xml:space="preserve"> дисциплинских мера изречених у току полугодишта, односно на крају школске године.</w:t>
      </w:r>
      <w:r w:rsidRPr="00B67B0D">
        <w:rPr>
          <w:rFonts w:ascii="Times New Roman" w:eastAsia="Calibri" w:hAnsi="Times New Roman" w:cs="Times New Roman"/>
          <w:sz w:val="24"/>
          <w:szCs w:val="24"/>
          <w:lang w:val="en-US"/>
        </w:rPr>
        <w:t> </w:t>
      </w:r>
      <w:r w:rsidRPr="00B67B0D">
        <w:rPr>
          <w:rFonts w:ascii="Times New Roman" w:eastAsia="Calibri" w:hAnsi="Times New Roman" w:cs="Times New Roman"/>
          <w:sz w:val="24"/>
          <w:szCs w:val="24"/>
          <w:lang w:val="ru-RU"/>
        </w:rPr>
        <w:t xml:space="preserve"> Извештај педагога се разматра у оквиру стручних већа, педагошког колегијума, наставничког већа, савета родитеља, школског одбора.</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3.2.2. Ученици којима је потребна додатна образовна подршка остварују постигнућа у складу са индивидуалним циљевима учења/прилагођеним образовним стандардима.</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Резултати ученика којима је потребна додатна  подршка видљиви су у евалуацијама индивидуалних образовних планова, педагошким свескама наставника, као и у евиденцијама у електронском  дневнику.</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 xml:space="preserve">Тим за инклузивно образовање  је утврдио да постоје ученици који треба да буду укључени у инклузију. Такође је идентификовао у сарадњи са одељенским </w:t>
      </w:r>
      <w:r w:rsidRPr="00B67B0D">
        <w:rPr>
          <w:rFonts w:ascii="Times New Roman" w:eastAsia="Calibri" w:hAnsi="Times New Roman" w:cs="Times New Roman"/>
          <w:sz w:val="24"/>
          <w:szCs w:val="24"/>
          <w:lang w:val="ru-RU"/>
        </w:rPr>
        <w:lastRenderedPageBreak/>
        <w:t>старешинама и ученике којима је неопходна само додатна подршка у учењу. Наставни план и програм је прилагођен на основу упутства о врстама подршки у образовању. За ученике је формиран Тим за додатну подршку.</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 xml:space="preserve">Увидом у записнике закључено је да Тим за инклузивно образовање редовно прати и анализира напредак ученика којима је потребна подршка у учењу. На одељењским већима се редовно анализирају постигнућа тих ученика. </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Тим врши и евалуацију планова индивидуализације за ученике. Редовно се пружа подршка  како ученицима тако и наставницима који су укључени у Тим. Код ученика је видљив напредак у учењу, постигнућима и како кажу одељењске старешине, позитиван став ученика укључених у подршку, како према образовању тако и у самопоуздању.</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3.2.3. Ученици су укључени у допунску наставу у складу са својим потребама.</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 xml:space="preserve">Евиденција о похађању допунске наставе води се у електронском дневнику. Увидом у есдневник и </w:t>
      </w:r>
      <w:r w:rsidRPr="00B67B0D">
        <w:rPr>
          <w:rFonts w:ascii="Times New Roman" w:eastAsia="Calibri" w:hAnsi="Times New Roman" w:cs="Times New Roman"/>
          <w:sz w:val="24"/>
          <w:szCs w:val="24"/>
          <w:lang w:val="sr-Cyrl-RS"/>
        </w:rPr>
        <w:t xml:space="preserve">у </w:t>
      </w:r>
      <w:r w:rsidRPr="00B67B0D">
        <w:rPr>
          <w:rFonts w:ascii="Times New Roman" w:eastAsia="Calibri" w:hAnsi="Times New Roman" w:cs="Times New Roman"/>
          <w:sz w:val="24"/>
          <w:szCs w:val="24"/>
          <w:lang w:val="ru-RU"/>
        </w:rPr>
        <w:t xml:space="preserve">записнике са састанка стручних већа закључује се  да </w:t>
      </w:r>
      <w:r w:rsidRPr="00B67B0D">
        <w:rPr>
          <w:rFonts w:ascii="Times New Roman" w:eastAsia="Calibri" w:hAnsi="Times New Roman" w:cs="Times New Roman"/>
          <w:sz w:val="24"/>
          <w:szCs w:val="24"/>
          <w:lang w:val="sr-Cyrl-RS"/>
        </w:rPr>
        <w:t xml:space="preserve">се </w:t>
      </w:r>
      <w:r w:rsidRPr="00B67B0D">
        <w:rPr>
          <w:rFonts w:ascii="Times New Roman" w:eastAsia="Calibri" w:hAnsi="Times New Roman" w:cs="Times New Roman"/>
          <w:sz w:val="24"/>
          <w:szCs w:val="24"/>
          <w:lang w:val="ru-RU"/>
        </w:rPr>
        <w:t>часови допунске наставе одржавају у складу са потребама ученика, али да ученици не долазе у великом броју.</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3.2.4. Ученици који похађају допунску наставу показују напредак у учењу.</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На основу евалуације наставника и праћења напредовања</w:t>
      </w:r>
      <w:r w:rsidRPr="00B67B0D">
        <w:rPr>
          <w:rFonts w:ascii="Times New Roman" w:eastAsia="Calibri" w:hAnsi="Times New Roman" w:cs="Times New Roman"/>
          <w:sz w:val="24"/>
          <w:szCs w:val="24"/>
          <w:lang w:val="sr-Cyrl-RS"/>
        </w:rPr>
        <w:t xml:space="preserve">, </w:t>
      </w:r>
      <w:r w:rsidRPr="00B67B0D">
        <w:rPr>
          <w:rFonts w:ascii="Times New Roman" w:eastAsia="Calibri" w:hAnsi="Times New Roman" w:cs="Times New Roman"/>
          <w:sz w:val="24"/>
          <w:szCs w:val="24"/>
          <w:lang w:val="ru-RU"/>
        </w:rPr>
        <w:t>ученици остварују напредак у складу са степеном  ангажовања. Редовно се на стручним и одељењским већима дискутује на тему мотивације ученика да посећују допунску наставу. Међутим, осим уочи закључивања оцена на класификационим периодима</w:t>
      </w:r>
      <w:r w:rsidRPr="00B67B0D">
        <w:rPr>
          <w:rFonts w:ascii="Times New Roman" w:eastAsia="Calibri" w:hAnsi="Times New Roman" w:cs="Times New Roman"/>
          <w:sz w:val="24"/>
          <w:szCs w:val="24"/>
          <w:lang w:val="sr-Cyrl-RS"/>
        </w:rPr>
        <w:t xml:space="preserve"> у појединачним случајевима</w:t>
      </w:r>
      <w:r w:rsidRPr="00B67B0D">
        <w:rPr>
          <w:rFonts w:ascii="Times New Roman" w:eastAsia="Calibri" w:hAnsi="Times New Roman" w:cs="Times New Roman"/>
          <w:sz w:val="24"/>
          <w:szCs w:val="24"/>
          <w:lang w:val="ru-RU"/>
        </w:rPr>
        <w:t>, посећеност допунској настави не расте.</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3.2.5. Ученици који похађају часове додатног рада остварују напредак у складу са програмским циљевима и индивидуалним потребама.</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Додатна настава се држи из наставних предмета за које постоји интересовање ученика, што чини мали про</w:t>
      </w:r>
      <w:r w:rsidRPr="00B67B0D">
        <w:rPr>
          <w:rFonts w:ascii="Times New Roman" w:eastAsia="Calibri" w:hAnsi="Times New Roman" w:cs="Times New Roman"/>
          <w:sz w:val="24"/>
          <w:szCs w:val="24"/>
          <w:lang w:val="sr-Cyrl-RS"/>
        </w:rPr>
        <w:t>ценат ученика.</w:t>
      </w:r>
      <w:r w:rsidRPr="00B67B0D">
        <w:rPr>
          <w:rFonts w:ascii="Times New Roman" w:eastAsia="Calibri" w:hAnsi="Times New Roman" w:cs="Times New Roman"/>
          <w:sz w:val="24"/>
          <w:szCs w:val="24"/>
          <w:lang w:val="ru-RU"/>
        </w:rPr>
        <w:t xml:space="preserve"> </w:t>
      </w:r>
      <w:r w:rsidRPr="00B67B0D">
        <w:rPr>
          <w:rFonts w:ascii="Times New Roman" w:eastAsia="Calibri" w:hAnsi="Times New Roman" w:cs="Times New Roman"/>
          <w:sz w:val="24"/>
          <w:szCs w:val="24"/>
          <w:lang w:val="sr-Cyrl-RS"/>
        </w:rPr>
        <w:t xml:space="preserve"> </w:t>
      </w:r>
      <w:r w:rsidRPr="00B67B0D">
        <w:rPr>
          <w:rFonts w:ascii="Times New Roman" w:eastAsia="Calibri" w:hAnsi="Times New Roman" w:cs="Times New Roman"/>
          <w:sz w:val="24"/>
          <w:szCs w:val="24"/>
          <w:lang w:val="ru-RU"/>
        </w:rPr>
        <w:t xml:space="preserve">Ученицима се пружа подршка, а резултати се прате кроз </w:t>
      </w:r>
      <w:r w:rsidRPr="00B67B0D">
        <w:rPr>
          <w:rFonts w:ascii="Times New Roman" w:eastAsia="Calibri" w:hAnsi="Times New Roman" w:cs="Times New Roman"/>
          <w:sz w:val="24"/>
          <w:szCs w:val="24"/>
          <w:lang w:val="sr-Cyrl-RS"/>
        </w:rPr>
        <w:t xml:space="preserve">индивидуални напредак ученика и </w:t>
      </w:r>
      <w:r w:rsidRPr="00B67B0D">
        <w:rPr>
          <w:rFonts w:ascii="Times New Roman" w:eastAsia="Calibri" w:hAnsi="Times New Roman" w:cs="Times New Roman"/>
          <w:sz w:val="24"/>
          <w:szCs w:val="24"/>
          <w:lang w:val="ru-RU"/>
        </w:rPr>
        <w:t>остварене резултате на такмичњима (претхондне две школске године такмичења нису одржавана због епидемиолошке ситуације).</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3.2.6. Школа реализује квалитетан програм припреме ученика за завршни испит.</w:t>
      </w:r>
    </w:p>
    <w:p w:rsidR="00B67B0D" w:rsidRPr="00B67B0D" w:rsidRDefault="00B67B0D" w:rsidP="00EE4543">
      <w:pPr>
        <w:spacing w:line="240" w:lineRule="auto"/>
        <w:ind w:right="-18"/>
        <w:jc w:val="both"/>
        <w:rPr>
          <w:rFonts w:ascii="Times New Roman" w:eastAsia="Calibri" w:hAnsi="Times New Roman" w:cs="Times New Roman"/>
          <w:sz w:val="24"/>
          <w:szCs w:val="24"/>
          <w:lang w:val="sr-Cyrl-RS"/>
        </w:rPr>
      </w:pPr>
      <w:r w:rsidRPr="00B67B0D">
        <w:rPr>
          <w:rFonts w:ascii="Times New Roman" w:eastAsia="Calibri" w:hAnsi="Times New Roman" w:cs="Times New Roman"/>
          <w:sz w:val="24"/>
          <w:szCs w:val="24"/>
          <w:lang w:val="ru-RU"/>
        </w:rPr>
        <w:t xml:space="preserve">Током школске године спроводи се припремна настава за  све ученике </w:t>
      </w:r>
      <w:r w:rsidRPr="00B67B0D">
        <w:rPr>
          <w:rFonts w:ascii="Times New Roman" w:eastAsia="Calibri" w:hAnsi="Times New Roman" w:cs="Times New Roman"/>
          <w:sz w:val="24"/>
          <w:szCs w:val="24"/>
          <w:lang w:val="sr-Cyrl-RS"/>
        </w:rPr>
        <w:t>завршног разреда.</w:t>
      </w:r>
      <w:r w:rsidRPr="00B67B0D">
        <w:rPr>
          <w:rFonts w:ascii="Times New Roman" w:eastAsia="Calibri" w:hAnsi="Times New Roman" w:cs="Times New Roman"/>
          <w:sz w:val="24"/>
          <w:szCs w:val="24"/>
          <w:lang w:val="ru-RU"/>
        </w:rPr>
        <w:t xml:space="preserve"> Евиденција се води у електронском дневнику и у писаној документацији настаника. </w:t>
      </w:r>
      <w:r w:rsidRPr="00B67B0D">
        <w:rPr>
          <w:rFonts w:ascii="Times New Roman" w:eastAsia="Calibri" w:hAnsi="Times New Roman" w:cs="Times New Roman"/>
          <w:sz w:val="24"/>
          <w:szCs w:val="24"/>
          <w:lang w:val="sr-Cyrl-RS"/>
        </w:rPr>
        <w:t>Анализа резултата завршног испита показује висок проценат успешности.</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3.2.7. Резултати иницијалних и годишњих тестова и провера знања користе се у индивидуализацији подршке у учењу.</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 xml:space="preserve">Наставници током планирања наставе уважавају резултате добијене на инцијалним тестовима. У септембру </w:t>
      </w:r>
      <w:r w:rsidRPr="00B67B0D">
        <w:rPr>
          <w:rFonts w:ascii="Times New Roman" w:eastAsia="Calibri" w:hAnsi="Times New Roman" w:cs="Times New Roman"/>
          <w:sz w:val="24"/>
          <w:szCs w:val="24"/>
          <w:lang w:val="sr-Cyrl-RS"/>
        </w:rPr>
        <w:t xml:space="preserve">се </w:t>
      </w:r>
      <w:r w:rsidRPr="00B67B0D">
        <w:rPr>
          <w:rFonts w:ascii="Times New Roman" w:eastAsia="Calibri" w:hAnsi="Times New Roman" w:cs="Times New Roman"/>
          <w:sz w:val="24"/>
          <w:szCs w:val="24"/>
          <w:lang w:val="ru-RU"/>
        </w:rPr>
        <w:t xml:space="preserve">спороводе иницијална тестирања из готово свих </w:t>
      </w:r>
      <w:r w:rsidRPr="00B67B0D">
        <w:rPr>
          <w:rFonts w:ascii="Times New Roman" w:eastAsia="Calibri" w:hAnsi="Times New Roman" w:cs="Times New Roman"/>
          <w:sz w:val="24"/>
          <w:szCs w:val="24"/>
          <w:lang w:val="sr-Cyrl-RS"/>
        </w:rPr>
        <w:t>наставних предмета</w:t>
      </w:r>
      <w:r w:rsidRPr="00B67B0D">
        <w:rPr>
          <w:rFonts w:ascii="Times New Roman" w:eastAsia="Calibri" w:hAnsi="Times New Roman" w:cs="Times New Roman"/>
          <w:sz w:val="24"/>
          <w:szCs w:val="24"/>
          <w:lang w:val="ru-RU"/>
        </w:rPr>
        <w:t>. Стручна већа предлажу мере за унапређивање резултата.</w:t>
      </w:r>
    </w:p>
    <w:p w:rsidR="00B67B0D" w:rsidRPr="00B67B0D" w:rsidRDefault="00B67B0D" w:rsidP="00EE4543">
      <w:pPr>
        <w:spacing w:line="240" w:lineRule="auto"/>
        <w:ind w:right="-18"/>
        <w:jc w:val="both"/>
        <w:rPr>
          <w:rFonts w:ascii="Times New Roman" w:eastAsia="Calibri" w:hAnsi="Times New Roman" w:cs="Times New Roman"/>
          <w:sz w:val="24"/>
          <w:szCs w:val="24"/>
          <w:lang w:val="sr-Cyrl-RS"/>
        </w:rPr>
      </w:pPr>
      <w:r w:rsidRPr="00B67B0D">
        <w:rPr>
          <w:rFonts w:ascii="Times New Roman" w:eastAsia="Calibri" w:hAnsi="Times New Roman" w:cs="Times New Roman"/>
          <w:sz w:val="24"/>
          <w:szCs w:val="24"/>
          <w:lang w:val="sr-Cyrl-RS"/>
        </w:rPr>
        <w:t>Годишњи тестови су планирани од ове школске године Развојним планом школе.</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3.2.8. Резултати националних и међународних тестирања користе се функционално за унапређивање наставе и учења.</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У прегледаној евиденцији не постоје подаци о коришћењу резултата националних и међународних тестирања за функционално  унапређивање наставе  и учења.</w:t>
      </w:r>
    </w:p>
    <w:p w:rsidR="00B67B0D" w:rsidRPr="00B67B0D" w:rsidRDefault="00B67B0D" w:rsidP="00EE4543">
      <w:pPr>
        <w:spacing w:line="240" w:lineRule="auto"/>
        <w:ind w:right="-18"/>
        <w:jc w:val="both"/>
        <w:rPr>
          <w:rFonts w:ascii="Times New Roman" w:eastAsia="Calibri" w:hAnsi="Times New Roman" w:cs="Times New Roman"/>
          <w:sz w:val="24"/>
          <w:szCs w:val="24"/>
          <w:lang w:val="sr-Cyrl-RS"/>
        </w:rPr>
      </w:pPr>
      <w:r w:rsidRPr="00B67B0D">
        <w:rPr>
          <w:rFonts w:ascii="Times New Roman" w:eastAsia="Calibri" w:hAnsi="Times New Roman" w:cs="Times New Roman"/>
          <w:sz w:val="24"/>
          <w:szCs w:val="24"/>
          <w:lang w:val="sr-Cyrl-RS"/>
        </w:rPr>
        <w:lastRenderedPageBreak/>
        <w:t>Кључне снаге:</w:t>
      </w:r>
    </w:p>
    <w:p w:rsidR="00B67B0D" w:rsidRPr="00B67B0D" w:rsidRDefault="00B67B0D" w:rsidP="00EE4543">
      <w:pPr>
        <w:spacing w:line="240" w:lineRule="auto"/>
        <w:ind w:right="-18"/>
        <w:jc w:val="both"/>
        <w:rPr>
          <w:rFonts w:ascii="Times New Roman" w:eastAsia="Calibri" w:hAnsi="Times New Roman" w:cs="Times New Roman"/>
          <w:sz w:val="24"/>
          <w:szCs w:val="24"/>
          <w:lang w:val="sr-Cyrl-RS"/>
        </w:rPr>
      </w:pPr>
      <w:r w:rsidRPr="00B67B0D">
        <w:rPr>
          <w:rFonts w:ascii="Times New Roman" w:eastAsia="Times New Roman" w:hAnsi="Times New Roman" w:cs="Times New Roman"/>
          <w:sz w:val="24"/>
          <w:szCs w:val="24"/>
          <w:lang w:val="ru-RU"/>
        </w:rPr>
        <w:t>Успех</w:t>
      </w:r>
      <w:r w:rsidRPr="00B67B0D">
        <w:rPr>
          <w:rFonts w:ascii="Times New Roman" w:eastAsia="Times New Roman" w:hAnsi="Times New Roman" w:cs="Times New Roman"/>
          <w:spacing w:val="-6"/>
          <w:sz w:val="24"/>
          <w:szCs w:val="24"/>
          <w:lang w:val="ru-RU"/>
        </w:rPr>
        <w:t xml:space="preserve"> </w:t>
      </w:r>
      <w:r w:rsidRPr="00B67B0D">
        <w:rPr>
          <w:rFonts w:ascii="Times New Roman" w:eastAsia="Times New Roman" w:hAnsi="Times New Roman" w:cs="Times New Roman"/>
          <w:sz w:val="24"/>
          <w:szCs w:val="24"/>
          <w:lang w:val="ru-RU"/>
        </w:rPr>
        <w:t>и</w:t>
      </w:r>
      <w:r w:rsidRPr="00B67B0D">
        <w:rPr>
          <w:rFonts w:ascii="Times New Roman" w:eastAsia="Times New Roman" w:hAnsi="Times New Roman" w:cs="Times New Roman"/>
          <w:spacing w:val="-1"/>
          <w:sz w:val="24"/>
          <w:szCs w:val="24"/>
          <w:lang w:val="ru-RU"/>
        </w:rPr>
        <w:t xml:space="preserve"> </w:t>
      </w:r>
      <w:r w:rsidRPr="00B67B0D">
        <w:rPr>
          <w:rFonts w:ascii="Times New Roman" w:eastAsia="Times New Roman" w:hAnsi="Times New Roman" w:cs="Times New Roman"/>
          <w:sz w:val="24"/>
          <w:szCs w:val="24"/>
          <w:lang w:val="ru-RU"/>
        </w:rPr>
        <w:t>постигнућа</w:t>
      </w:r>
      <w:r w:rsidRPr="00B67B0D">
        <w:rPr>
          <w:rFonts w:ascii="Times New Roman" w:eastAsia="Times New Roman" w:hAnsi="Times New Roman" w:cs="Times New Roman"/>
          <w:spacing w:val="2"/>
          <w:sz w:val="24"/>
          <w:szCs w:val="24"/>
          <w:lang w:val="ru-RU"/>
        </w:rPr>
        <w:t xml:space="preserve"> </w:t>
      </w:r>
      <w:r w:rsidRPr="00B67B0D">
        <w:rPr>
          <w:rFonts w:ascii="Times New Roman" w:eastAsia="Times New Roman" w:hAnsi="Times New Roman" w:cs="Times New Roman"/>
          <w:sz w:val="24"/>
          <w:szCs w:val="24"/>
          <w:lang w:val="ru-RU"/>
        </w:rPr>
        <w:t>ученика</w:t>
      </w:r>
      <w:r w:rsidRPr="00B67B0D">
        <w:rPr>
          <w:rFonts w:ascii="Times New Roman" w:eastAsia="Times New Roman" w:hAnsi="Times New Roman" w:cs="Times New Roman"/>
          <w:spacing w:val="-3"/>
          <w:sz w:val="24"/>
          <w:szCs w:val="24"/>
          <w:lang w:val="ru-RU"/>
        </w:rPr>
        <w:t xml:space="preserve"> </w:t>
      </w:r>
      <w:r w:rsidRPr="00B67B0D">
        <w:rPr>
          <w:rFonts w:ascii="Times New Roman" w:eastAsia="Times New Roman" w:hAnsi="Times New Roman" w:cs="Times New Roman"/>
          <w:sz w:val="24"/>
          <w:szCs w:val="24"/>
          <w:lang w:val="ru-RU"/>
        </w:rPr>
        <w:t>се</w:t>
      </w:r>
      <w:r w:rsidRPr="00B67B0D">
        <w:rPr>
          <w:rFonts w:ascii="Times New Roman" w:eastAsia="Times New Roman" w:hAnsi="Times New Roman" w:cs="Times New Roman"/>
          <w:spacing w:val="-3"/>
          <w:sz w:val="24"/>
          <w:szCs w:val="24"/>
          <w:lang w:val="ru-RU"/>
        </w:rPr>
        <w:t xml:space="preserve"> </w:t>
      </w:r>
      <w:r w:rsidRPr="00B67B0D">
        <w:rPr>
          <w:rFonts w:ascii="Times New Roman" w:eastAsia="Times New Roman" w:hAnsi="Times New Roman" w:cs="Times New Roman"/>
          <w:sz w:val="24"/>
          <w:szCs w:val="24"/>
          <w:lang w:val="ru-RU"/>
        </w:rPr>
        <w:t>редовно</w:t>
      </w:r>
      <w:r w:rsidRPr="00B67B0D">
        <w:rPr>
          <w:rFonts w:ascii="Times New Roman" w:eastAsia="Times New Roman" w:hAnsi="Times New Roman" w:cs="Times New Roman"/>
          <w:spacing w:val="2"/>
          <w:sz w:val="24"/>
          <w:szCs w:val="24"/>
          <w:lang w:val="ru-RU"/>
        </w:rPr>
        <w:t xml:space="preserve"> </w:t>
      </w:r>
      <w:r w:rsidRPr="00B67B0D">
        <w:rPr>
          <w:rFonts w:ascii="Times New Roman" w:eastAsia="Times New Roman" w:hAnsi="Times New Roman" w:cs="Times New Roman"/>
          <w:sz w:val="24"/>
          <w:szCs w:val="24"/>
          <w:lang w:val="ru-RU"/>
        </w:rPr>
        <w:t>прате</w:t>
      </w:r>
      <w:r w:rsidRPr="00B67B0D">
        <w:rPr>
          <w:rFonts w:ascii="Times New Roman" w:eastAsia="Times New Roman" w:hAnsi="Times New Roman" w:cs="Times New Roman"/>
          <w:spacing w:val="-7"/>
          <w:sz w:val="24"/>
          <w:szCs w:val="24"/>
          <w:lang w:val="ru-RU"/>
        </w:rPr>
        <w:t xml:space="preserve"> </w:t>
      </w:r>
      <w:r w:rsidRPr="00B67B0D">
        <w:rPr>
          <w:rFonts w:ascii="Times New Roman" w:eastAsia="Times New Roman" w:hAnsi="Times New Roman" w:cs="Times New Roman"/>
          <w:sz w:val="24"/>
          <w:szCs w:val="24"/>
          <w:lang w:val="ru-RU"/>
        </w:rPr>
        <w:t>и</w:t>
      </w:r>
      <w:r w:rsidRPr="00B67B0D">
        <w:rPr>
          <w:rFonts w:ascii="Times New Roman" w:eastAsia="Times New Roman" w:hAnsi="Times New Roman" w:cs="Times New Roman"/>
          <w:spacing w:val="-5"/>
          <w:sz w:val="24"/>
          <w:szCs w:val="24"/>
          <w:lang w:val="ru-RU"/>
        </w:rPr>
        <w:t xml:space="preserve"> </w:t>
      </w:r>
      <w:r w:rsidRPr="00B67B0D">
        <w:rPr>
          <w:rFonts w:ascii="Times New Roman" w:eastAsia="Times New Roman" w:hAnsi="Times New Roman" w:cs="Times New Roman"/>
          <w:sz w:val="24"/>
          <w:szCs w:val="24"/>
          <w:lang w:val="ru-RU"/>
        </w:rPr>
        <w:t>разматрају</w:t>
      </w:r>
      <w:r w:rsidRPr="00B67B0D">
        <w:rPr>
          <w:rFonts w:ascii="Times New Roman" w:eastAsia="Calibri" w:hAnsi="Times New Roman" w:cs="Times New Roman"/>
          <w:sz w:val="24"/>
          <w:szCs w:val="24"/>
          <w:lang w:val="sr-Cyrl-RS"/>
        </w:rPr>
        <w:t>.</w:t>
      </w:r>
    </w:p>
    <w:p w:rsidR="00B67B0D" w:rsidRPr="00B67B0D" w:rsidRDefault="00B67B0D" w:rsidP="00EE4543">
      <w:pPr>
        <w:spacing w:line="240" w:lineRule="auto"/>
        <w:ind w:right="-18"/>
        <w:jc w:val="both"/>
        <w:rPr>
          <w:rFonts w:ascii="Times New Roman" w:eastAsia="Calibri" w:hAnsi="Times New Roman" w:cs="Times New Roman"/>
          <w:sz w:val="24"/>
          <w:szCs w:val="24"/>
          <w:lang w:val="sr-Cyrl-RS"/>
        </w:rPr>
      </w:pPr>
      <w:r w:rsidRPr="00B67B0D">
        <w:rPr>
          <w:rFonts w:ascii="Times New Roman" w:eastAsia="Calibri" w:hAnsi="Times New Roman" w:cs="Times New Roman"/>
          <w:sz w:val="24"/>
          <w:szCs w:val="24"/>
          <w:lang w:val="ru-RU"/>
        </w:rPr>
        <w:t xml:space="preserve">Ученици добијају подршку што је видљиво </w:t>
      </w:r>
      <w:r w:rsidRPr="00B67B0D">
        <w:rPr>
          <w:rFonts w:ascii="Times New Roman" w:eastAsia="Calibri" w:hAnsi="Times New Roman" w:cs="Times New Roman"/>
          <w:sz w:val="24"/>
          <w:szCs w:val="24"/>
          <w:lang w:val="sr-Cyrl-RS"/>
        </w:rPr>
        <w:t>кроз примену индивидуализоване и диференциране наставе.</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Образовна постигнућа које ученици постижу на нивоу одељења су у великој мери уједначена.</w:t>
      </w:r>
    </w:p>
    <w:p w:rsidR="00B67B0D" w:rsidRPr="00B67B0D" w:rsidRDefault="00B67B0D" w:rsidP="00EE4543">
      <w:pPr>
        <w:spacing w:line="240" w:lineRule="auto"/>
        <w:ind w:right="-18"/>
        <w:jc w:val="both"/>
        <w:rPr>
          <w:rFonts w:ascii="Times New Roman" w:eastAsia="Calibri" w:hAnsi="Times New Roman" w:cs="Times New Roman"/>
          <w:sz w:val="24"/>
          <w:szCs w:val="24"/>
          <w:lang w:val="sr-Cyrl-RS"/>
        </w:rPr>
      </w:pPr>
      <w:r w:rsidRPr="00B67B0D">
        <w:rPr>
          <w:rFonts w:ascii="Times New Roman" w:eastAsia="Calibri" w:hAnsi="Times New Roman" w:cs="Times New Roman"/>
          <w:sz w:val="24"/>
          <w:szCs w:val="24"/>
          <w:lang w:val="sr-Cyrl-RS"/>
        </w:rPr>
        <w:t>Сви ученици успешно положе завршни/матурски испит.</w:t>
      </w:r>
    </w:p>
    <w:p w:rsidR="00B67B0D" w:rsidRPr="00B67B0D" w:rsidRDefault="00B67B0D" w:rsidP="00EE4543">
      <w:pPr>
        <w:spacing w:line="240" w:lineRule="auto"/>
        <w:ind w:right="-18"/>
        <w:jc w:val="both"/>
        <w:rPr>
          <w:rFonts w:ascii="Times New Roman" w:eastAsia="Calibri" w:hAnsi="Times New Roman" w:cs="Times New Roman"/>
          <w:sz w:val="24"/>
          <w:szCs w:val="24"/>
          <w:lang w:val="sr-Cyrl-RS"/>
        </w:rPr>
      </w:pPr>
      <w:r w:rsidRPr="00B67B0D">
        <w:rPr>
          <w:rFonts w:ascii="Times New Roman" w:eastAsia="Calibri" w:hAnsi="Times New Roman" w:cs="Times New Roman"/>
          <w:sz w:val="24"/>
          <w:szCs w:val="24"/>
          <w:lang w:val="sr-Cyrl-RS"/>
        </w:rPr>
        <w:t>Кључне слабости:</w:t>
      </w:r>
    </w:p>
    <w:p w:rsidR="00B67B0D" w:rsidRPr="00B67B0D" w:rsidRDefault="00B67B0D" w:rsidP="00EE4543">
      <w:pPr>
        <w:spacing w:line="240" w:lineRule="auto"/>
        <w:ind w:right="-18"/>
        <w:jc w:val="both"/>
        <w:rPr>
          <w:rFonts w:ascii="Times New Roman" w:eastAsia="Calibri" w:hAnsi="Times New Roman" w:cs="Times New Roman"/>
          <w:sz w:val="24"/>
          <w:szCs w:val="24"/>
          <w:lang w:val="sr-Cyrl-RS"/>
        </w:rPr>
      </w:pPr>
      <w:r w:rsidRPr="00B67B0D">
        <w:rPr>
          <w:rFonts w:ascii="Times New Roman" w:eastAsia="Times New Roman" w:hAnsi="Times New Roman" w:cs="Times New Roman"/>
          <w:color w:val="000000"/>
          <w:sz w:val="24"/>
          <w:szCs w:val="24"/>
          <w:lang w:val="ru-RU"/>
        </w:rPr>
        <w:t>Недовољно укључивање ученика у допунску</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наставу.</w:t>
      </w:r>
    </w:p>
    <w:p w:rsidR="00B67B0D" w:rsidRPr="00B67B0D" w:rsidRDefault="00B67B0D" w:rsidP="00EE4543">
      <w:pPr>
        <w:spacing w:line="240" w:lineRule="auto"/>
        <w:ind w:right="-18"/>
        <w:jc w:val="both"/>
        <w:rPr>
          <w:rFonts w:ascii="Times New Roman" w:eastAsia="Calibri" w:hAnsi="Times New Roman" w:cs="Times New Roman"/>
          <w:sz w:val="24"/>
          <w:szCs w:val="24"/>
          <w:lang w:val="sr-Cyrl-RS"/>
        </w:rPr>
      </w:pPr>
      <w:r w:rsidRPr="00B67B0D">
        <w:rPr>
          <w:rFonts w:ascii="Times New Roman" w:eastAsia="Calibri" w:hAnsi="Times New Roman" w:cs="Times New Roman"/>
          <w:sz w:val="24"/>
          <w:szCs w:val="24"/>
          <w:lang w:val="sr-Cyrl-RS"/>
        </w:rPr>
        <w:t xml:space="preserve">Недовољна мотивисаност ученика да учествују </w:t>
      </w:r>
      <w:r w:rsidRPr="00B67B0D">
        <w:rPr>
          <w:rFonts w:ascii="Times New Roman" w:eastAsia="Calibri" w:hAnsi="Times New Roman" w:cs="Times New Roman"/>
          <w:color w:val="242021"/>
          <w:sz w:val="24"/>
          <w:szCs w:val="24"/>
          <w:lang w:val="ru-RU"/>
        </w:rPr>
        <w:t>на такмичењима, у секцијама, додатним</w:t>
      </w:r>
      <w:r w:rsidRPr="00B67B0D">
        <w:rPr>
          <w:rFonts w:ascii="Times New Roman" w:eastAsia="Calibri" w:hAnsi="Times New Roman" w:cs="Times New Roman"/>
          <w:color w:val="242021"/>
          <w:sz w:val="24"/>
          <w:szCs w:val="24"/>
          <w:lang w:val="ru-RU"/>
        </w:rPr>
        <w:br/>
        <w:t>и ваннаставним активностима</w:t>
      </w:r>
      <w:r w:rsidRPr="00B67B0D">
        <w:rPr>
          <w:rFonts w:ascii="Times New Roman" w:eastAsia="Calibri" w:hAnsi="Times New Roman" w:cs="Times New Roman"/>
          <w:color w:val="242021"/>
          <w:sz w:val="24"/>
          <w:szCs w:val="24"/>
          <w:lang w:val="sr-Cyrl-RS"/>
        </w:rPr>
        <w:t>.</w:t>
      </w:r>
    </w:p>
    <w:p w:rsidR="00B67B0D" w:rsidRPr="00B67B0D" w:rsidRDefault="00B67B0D" w:rsidP="00EE4543">
      <w:pPr>
        <w:spacing w:line="240" w:lineRule="auto"/>
        <w:ind w:right="-18"/>
        <w:jc w:val="both"/>
        <w:rPr>
          <w:rFonts w:ascii="Times New Roman" w:eastAsia="Calibri" w:hAnsi="Times New Roman" w:cs="Times New Roman"/>
          <w:sz w:val="24"/>
          <w:szCs w:val="24"/>
          <w:lang w:val="sr-Cyrl-RS"/>
        </w:rPr>
      </w:pPr>
      <w:r w:rsidRPr="00B67B0D">
        <w:rPr>
          <w:rFonts w:ascii="Times New Roman" w:eastAsia="Calibri" w:hAnsi="Times New Roman" w:cs="Times New Roman"/>
          <w:sz w:val="24"/>
          <w:szCs w:val="24"/>
          <w:lang w:val="ru-RU"/>
        </w:rPr>
        <w:t xml:space="preserve">Вођење евиденција о различитим видовима подршке ученицима треба </w:t>
      </w:r>
      <w:r w:rsidRPr="00B67B0D">
        <w:rPr>
          <w:rFonts w:ascii="Times New Roman" w:eastAsia="Calibri" w:hAnsi="Times New Roman" w:cs="Times New Roman"/>
          <w:sz w:val="24"/>
          <w:szCs w:val="24"/>
          <w:lang w:val="sr-Cyrl-RS"/>
        </w:rPr>
        <w:t xml:space="preserve">да </w:t>
      </w:r>
      <w:r w:rsidRPr="00B67B0D">
        <w:rPr>
          <w:rFonts w:ascii="Times New Roman" w:eastAsia="Calibri" w:hAnsi="Times New Roman" w:cs="Times New Roman"/>
          <w:sz w:val="24"/>
          <w:szCs w:val="24"/>
          <w:lang w:val="ru-RU"/>
        </w:rPr>
        <w:t>буде систематичније</w:t>
      </w:r>
      <w:r w:rsidRPr="00B67B0D">
        <w:rPr>
          <w:rFonts w:ascii="Times New Roman" w:eastAsia="Calibri" w:hAnsi="Times New Roman" w:cs="Times New Roman"/>
          <w:sz w:val="24"/>
          <w:szCs w:val="24"/>
          <w:lang w:val="sr-Cyrl-RS"/>
        </w:rPr>
        <w:t>.</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Резултати националних и међународних тестирања недовољно се користе за функционално унапређивање наставе и учења.</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Закључак</w:t>
      </w:r>
    </w:p>
    <w:p w:rsidR="00B67B0D" w:rsidRPr="00B67B0D" w:rsidRDefault="00B67B0D" w:rsidP="00EE4543">
      <w:pPr>
        <w:spacing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sr-Cyrl-RS"/>
        </w:rPr>
        <w:t xml:space="preserve">Индикатори остварености стандарда показују задовољавајућ степен, али се могу додатно унапређивати. </w:t>
      </w:r>
      <w:r w:rsidRPr="00B67B0D">
        <w:rPr>
          <w:rFonts w:ascii="Times New Roman" w:eastAsia="Calibri" w:hAnsi="Times New Roman" w:cs="Times New Roman"/>
          <w:sz w:val="24"/>
          <w:szCs w:val="24"/>
          <w:lang w:val="ru-RU"/>
        </w:rPr>
        <w:t>На основу добијених резултата потребно је урадити акциони план унапређења.</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Cyrl-RS"/>
        </w:rPr>
      </w:pPr>
      <w:r w:rsidRPr="00B67B0D">
        <w:rPr>
          <w:rFonts w:ascii="Times New Roman" w:eastAsia="Calibri" w:hAnsi="Times New Roman" w:cs="Times New Roman"/>
          <w:sz w:val="24"/>
          <w:szCs w:val="24"/>
          <w:lang w:val="sr-Cyrl-RS"/>
        </w:rPr>
        <w:t>Област квалитета 4: Подршка ученицима</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 xml:space="preserve">У току другог полугодишта школске 2021/22 године у оквиру квалитета рада области 4 - подршка ученицима спроведено је анкетирање ученика, наставника и родитеља. Анкетирање ученика је обухватило 57 ученика. Анкетирање наставника обухватило је 16 запослених (наставника и стручних сарадника) од укупно 23 (66,67%). Анкетирање родитеља обухватило је 30 родитеља. На основу анализе анкета, које су спроведене у свих пет одељења наше школе, може се закључити да су стандарди: 4.1. У школи функционише систем пружања подршке свим ученицима (ученицима се пружа подршка не само кроз допунску и додатну наставу, већ и кроз различите пројекте појединих наставника) 4.2. У школи се подстиче лични, професионални и социјални развој ученика (од стране наставника се у потпуности подстиче лични, професионални и социјални развој ученика) 4.3. У школи функционише систем подршке ученицима из осетљивих група и ученицима са изузетним способностима (у школи функционише систем подршке ученицима из осетљивих група ИОП-1 и ИОП-2, док ученика са изузетним способностима школа за сада нема), готово у потпуности испуњени. Поред анкетирања, са ученицима свих разреда наше школе, водио се разговор на тему подршке ученицима. На основу тих разговора, ученици сматрају да имају подршку запослених. Проблем који се јавља код ученика, а не зависи од запослених је недовољан број полазака аутобуса и слаба повезаност насеља у околини Сопота. </w:t>
      </w:r>
      <w:r w:rsidRPr="00B67B0D">
        <w:rPr>
          <w:rFonts w:ascii="Times New Roman" w:eastAsia="Calibri" w:hAnsi="Times New Roman" w:cs="Times New Roman"/>
          <w:sz w:val="24"/>
          <w:szCs w:val="24"/>
          <w:u w:val="single"/>
          <w:lang w:val="ru-RU"/>
        </w:rPr>
        <w:t>Мера</w:t>
      </w:r>
      <w:r w:rsidRPr="00B67B0D">
        <w:rPr>
          <w:rFonts w:ascii="Times New Roman" w:eastAsia="Calibri" w:hAnsi="Times New Roman" w:cs="Times New Roman"/>
          <w:sz w:val="24"/>
          <w:szCs w:val="24"/>
          <w:lang w:val="ru-RU"/>
        </w:rPr>
        <w:t xml:space="preserve"> која се предлаже је да чланови тима пренесу члановима ШО из локалне самоуправе молбу за побољшање веза у локалном саобраћају.Побољшање локалних аутобуских линија су директно повезане са стандардом 4.2.2. На основу праћења укључености и интересовања ученика за ваннаставне активности, школа утврђује понуду ваннаставних </w:t>
      </w:r>
      <w:r w:rsidRPr="00B67B0D">
        <w:rPr>
          <w:rFonts w:ascii="Times New Roman" w:eastAsia="Calibri" w:hAnsi="Times New Roman" w:cs="Times New Roman"/>
          <w:sz w:val="24"/>
          <w:szCs w:val="24"/>
          <w:lang w:val="ru-RU"/>
        </w:rPr>
        <w:lastRenderedPageBreak/>
        <w:t xml:space="preserve">активности, који треба побољшати. Ваннаставне активности се не могу реализовати, ако ученици немају омогућен повратак кући. </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Област квалитета 5: Етос</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Вредновање области Етос је реализована у току другог полугодишта. Анализирани су резултати анкетирања ученика, родитеља и наставника области ЕТОС</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Latn-RS"/>
        </w:rPr>
      </w:pPr>
      <w:r w:rsidRPr="00B67B0D">
        <w:rPr>
          <w:rFonts w:ascii="Times New Roman" w:eastAsia="Calibri" w:hAnsi="Times New Roman" w:cs="Times New Roman"/>
          <w:sz w:val="24"/>
          <w:szCs w:val="24"/>
          <w:lang w:val="sr-Latn-RS"/>
        </w:rPr>
        <w:t>Анализа анкете за родитеље – април 2022.године – Сарадња родитеља и школе</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Latn-RS"/>
        </w:rPr>
      </w:pPr>
      <w:r w:rsidRPr="00B67B0D">
        <w:rPr>
          <w:rFonts w:ascii="Times New Roman" w:eastAsia="Calibri" w:hAnsi="Times New Roman" w:cs="Times New Roman"/>
          <w:sz w:val="24"/>
          <w:szCs w:val="24"/>
          <w:lang w:val="sr-Latn-RS"/>
        </w:rPr>
        <w:t>Анкетирани су родитељи свих пет одељења наше школе. Укупно је одговорило 30 родитеља и то: М11 – 9 родитеља, М12 – 6 родитеља, М21 – 4 родитеља, М22 – 5 родитеља, М31 – 6 родитеља.</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Latn-RS"/>
        </w:rPr>
      </w:pPr>
      <w:r w:rsidRPr="00B67B0D">
        <w:rPr>
          <w:rFonts w:ascii="Times New Roman" w:eastAsia="Calibri" w:hAnsi="Times New Roman" w:cs="Times New Roman"/>
          <w:sz w:val="24"/>
          <w:szCs w:val="24"/>
          <w:lang w:val="sr-Latn-RS"/>
        </w:rPr>
        <w:t>На питање који вид сарадње родитељима највише одговара (где су родитељи могли изабрати више одговора), највећи број је одговорио да им одговара разговор телефоном и путем СМС-а – 22 (73,3%), следе отворена врата – 15 (50%) и родитељски састанци – 14 (46.7%).</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Latn-RS"/>
        </w:rPr>
      </w:pPr>
      <w:r w:rsidRPr="00B67B0D">
        <w:rPr>
          <w:rFonts w:ascii="Times New Roman" w:eastAsia="Calibri" w:hAnsi="Times New Roman" w:cs="Times New Roman"/>
          <w:sz w:val="24"/>
          <w:szCs w:val="24"/>
          <w:lang w:val="sr-Latn-RS"/>
        </w:rPr>
        <w:t>На питање који садржаји рада су најбитнији у сарадњи са школом (где су родитељи могли изабрати више одговора), највећи број је одговорио да је то мотивација ученика -22 (73.3%), затим следе насиље (вршњачко и електронско) 12 (40%), анализа школског успеха – 10 (33.3%), дружење у школи – 10 (33.3%).</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Latn-RS"/>
        </w:rPr>
      </w:pPr>
      <w:r w:rsidRPr="00B67B0D">
        <w:rPr>
          <w:rFonts w:ascii="Times New Roman" w:eastAsia="Calibri" w:hAnsi="Times New Roman" w:cs="Times New Roman"/>
          <w:sz w:val="24"/>
          <w:szCs w:val="24"/>
          <w:lang w:val="sr-Latn-RS"/>
        </w:rPr>
        <w:t>На питање на који начин би родитељи могли да се укључе у рад школе и на тај начин допринесу унапређењу сарадње (где су родитељи могли изабрати више одговора), највећи број родитеља је одговорио да не зна – 11 (36.7%), 7 (23.3%) је изабрало нешто друго од понуђених одговора, 5 (16.7%) учешћем у организацији излета, 5 (16.7%) у реализацији добротворних акција, 5 (16.7%) учешћем у различитим пројектима.</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Latn-RS"/>
        </w:rPr>
      </w:pPr>
      <w:r w:rsidRPr="00B67B0D">
        <w:rPr>
          <w:rFonts w:ascii="Times New Roman" w:eastAsia="Calibri" w:hAnsi="Times New Roman" w:cs="Times New Roman"/>
          <w:sz w:val="24"/>
          <w:szCs w:val="24"/>
          <w:lang w:val="sr-Latn-RS"/>
        </w:rPr>
        <w:t>На питање да ли школа поштује личност родитеља  15 (50%) је одговорило да школа изузетно поштује личност родитеља, 13 (43.3%) је одговорила да школа поштује родитеље, 1 (3.3%) је одговорио да постоји формално поштовање, а 1 (3.3%) сматра да се исказује мало поштовања.</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Latn-RS"/>
        </w:rPr>
      </w:pPr>
      <w:r w:rsidRPr="00B67B0D">
        <w:rPr>
          <w:rFonts w:ascii="Times New Roman" w:eastAsia="Calibri" w:hAnsi="Times New Roman" w:cs="Times New Roman"/>
          <w:sz w:val="24"/>
          <w:szCs w:val="24"/>
          <w:lang w:val="sr-Latn-RS"/>
        </w:rPr>
        <w:t>На питање колико су услови за сарадњу усклађени са обавезама родитеља 13 (43.3) је одговорило да су углавном усклађени, 7 (30%) да су у потпуности усклађени, 9 (23.3%) да су делимично усклађени и 1 (3.3%) да нису усклађени.</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Latn-RS"/>
        </w:rPr>
      </w:pPr>
      <w:r w:rsidRPr="00B67B0D">
        <w:rPr>
          <w:rFonts w:ascii="Times New Roman" w:eastAsia="Calibri" w:hAnsi="Times New Roman" w:cs="Times New Roman"/>
          <w:sz w:val="24"/>
          <w:szCs w:val="24"/>
          <w:lang w:val="sr-Latn-RS"/>
        </w:rPr>
        <w:t>На питање да ли су родитељи задовољни сарадњом са директором школе 22 (73.3%) су у потпуности задовољни, 6 (20%) су углавном задовољни, а 2  нису задовољна.</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Latn-RS"/>
        </w:rPr>
      </w:pPr>
      <w:r w:rsidRPr="00B67B0D">
        <w:rPr>
          <w:rFonts w:ascii="Times New Roman" w:eastAsia="Calibri" w:hAnsi="Times New Roman" w:cs="Times New Roman"/>
          <w:sz w:val="24"/>
          <w:szCs w:val="24"/>
          <w:lang w:val="sr-Latn-RS"/>
        </w:rPr>
        <w:t>На</w:t>
      </w:r>
      <w:r w:rsidRPr="00B67B0D">
        <w:rPr>
          <w:rFonts w:ascii="Times New Roman" w:eastAsia="Calibri" w:hAnsi="Times New Roman" w:cs="Times New Roman"/>
          <w:sz w:val="24"/>
          <w:szCs w:val="24"/>
          <w:lang w:val="sr-Cyrl-RS"/>
        </w:rPr>
        <w:t xml:space="preserve"> </w:t>
      </w:r>
      <w:r w:rsidRPr="00B67B0D">
        <w:rPr>
          <w:rFonts w:ascii="Times New Roman" w:eastAsia="Calibri" w:hAnsi="Times New Roman" w:cs="Times New Roman"/>
          <w:sz w:val="24"/>
          <w:szCs w:val="24"/>
          <w:lang w:val="sr-Latn-RS"/>
        </w:rPr>
        <w:t>питање да ли су задовољни сарадњом са педагогом школе 15 (50%) је у потпуности задовољно, 14 (16.7%) је углавном задовољно, а 1 (3.3%) није задовољан.</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Latn-RS"/>
        </w:rPr>
      </w:pPr>
      <w:r w:rsidRPr="00B67B0D">
        <w:rPr>
          <w:rFonts w:ascii="Times New Roman" w:eastAsia="Calibri" w:hAnsi="Times New Roman" w:cs="Times New Roman"/>
          <w:sz w:val="24"/>
          <w:szCs w:val="24"/>
          <w:lang w:val="sr-Latn-RS"/>
        </w:rPr>
        <w:t>На основу горе наведених података може се закључити да је већина анкетираних родитеља задовољна сарадњом са школом. Такође када су у питању услови за сарадњу – време састанака је објективно тешко ускладити, због радног времена запослених и родитеља. Наши запослени, већина, ради у две и више школа, тако да су временски ограничени за термине предвиђене за родитеље, а и родитељи који раде у Београду, због удањености радног места, тешко успевају да дођу у време које запослени наше школе одреди, тако да је разумљив број одговора на прво питање, у коме већини родитеља одговара сарадња путем телефона или СМС-а.</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Latn-RS"/>
        </w:rPr>
      </w:pPr>
      <w:r w:rsidRPr="00B67B0D">
        <w:rPr>
          <w:rFonts w:ascii="Times New Roman" w:eastAsia="Calibri" w:hAnsi="Times New Roman" w:cs="Times New Roman"/>
          <w:sz w:val="24"/>
          <w:szCs w:val="24"/>
          <w:lang w:val="sr-Latn-RS"/>
        </w:rPr>
        <w:lastRenderedPageBreak/>
        <w:t>Анализа анкете за ученике, родитеље и наставнике за област квалитета ЕТОС:</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Latn-RS"/>
        </w:rPr>
      </w:pPr>
      <w:r w:rsidRPr="00B67B0D">
        <w:rPr>
          <w:rFonts w:ascii="Times New Roman" w:eastAsia="Calibri" w:hAnsi="Times New Roman" w:cs="Times New Roman"/>
          <w:sz w:val="24"/>
          <w:szCs w:val="24"/>
          <w:lang w:val="sr-Latn-RS"/>
        </w:rPr>
        <w:t>Ученици:</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Latn-RS"/>
        </w:rPr>
      </w:pPr>
      <w:r w:rsidRPr="00B67B0D">
        <w:rPr>
          <w:rFonts w:ascii="Times New Roman" w:eastAsia="Calibri" w:hAnsi="Times New Roman" w:cs="Times New Roman"/>
          <w:sz w:val="24"/>
          <w:szCs w:val="24"/>
          <w:lang w:val="sr-Latn-RS"/>
        </w:rPr>
        <w:t xml:space="preserve">Анкета је обухватила 42 ученика, а питања су била постављана у два сета. (први – важно/неважно и други - тачно, присутно /нетачно, није присутно ). На основу анализе одговора, можемо закључити да су стандарди квалитета 5.Етос испуњени готово у потпуности.(Наравно увек може боље, тако да би трбало размислити о побољшању стандарда 5.4.5 – организовати заједничке акције наставника, ученика и родитеља, на пр. Волонтирање. </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Latn-RS"/>
        </w:rPr>
      </w:pPr>
      <w:r w:rsidRPr="00B67B0D">
        <w:rPr>
          <w:rFonts w:ascii="Times New Roman" w:eastAsia="Calibri" w:hAnsi="Times New Roman" w:cs="Times New Roman"/>
          <w:sz w:val="24"/>
          <w:szCs w:val="24"/>
          <w:lang w:val="sr-Latn-RS"/>
        </w:rPr>
        <w:t>Родитељи:</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Latn-RS"/>
        </w:rPr>
      </w:pPr>
      <w:r w:rsidRPr="00B67B0D">
        <w:rPr>
          <w:rFonts w:ascii="Times New Roman" w:eastAsia="Calibri" w:hAnsi="Times New Roman" w:cs="Times New Roman"/>
          <w:sz w:val="24"/>
          <w:szCs w:val="24"/>
          <w:lang w:val="sr-Latn-RS"/>
        </w:rPr>
        <w:t>Анкета је обухватила 27 родитеља, а питања су била постављана у два сета. (први -  важно/неважно и други – тачно, присутно /нетачно, није присутно). На основу анализе одговора, можемо закључити да су стандарди квалитета 5.Етос испуњени готово у потпуности.(Треба истаћи да је на нека питања испуњеност стандарда 100%, што је свакако за сваку похвалу. Можда треба размислити о стандарду 5.4.4. о већем и активнијем  учествовању родитеља у животу и раду школе везано за ваннаставне активности).</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Latn-RS"/>
        </w:rPr>
      </w:pPr>
      <w:r w:rsidRPr="00B67B0D">
        <w:rPr>
          <w:rFonts w:ascii="Times New Roman" w:eastAsia="Calibri" w:hAnsi="Times New Roman" w:cs="Times New Roman"/>
          <w:sz w:val="24"/>
          <w:szCs w:val="24"/>
          <w:lang w:val="sr-Latn-RS"/>
        </w:rPr>
        <w:t>Наставници:</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Latn-RS"/>
        </w:rPr>
      </w:pPr>
      <w:r w:rsidRPr="00B67B0D">
        <w:rPr>
          <w:rFonts w:ascii="Times New Roman" w:eastAsia="Calibri" w:hAnsi="Times New Roman" w:cs="Times New Roman"/>
          <w:sz w:val="24"/>
          <w:szCs w:val="24"/>
          <w:lang w:val="sr-Latn-RS"/>
        </w:rPr>
        <w:t>Анкета је обухватила 16 наставника, а питања су била постављана у два сета. (први -  важно/неважно и други - тачно, присутно /нетачно, није присутно). На основу анализе одговора, можемо закључити да су стандарди квалитета 5.Етос испуњени готово у потпуности.(У другом сету питања, може се закључити да није испуњен стандард 5.2.3. С обзиром да школа има мали број наставника, а да већина запослених нема пун фонд часова, могућност и за организовање секција / слободних активности су смањене).</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Cyrl-RS"/>
        </w:rPr>
      </w:pPr>
      <w:r w:rsidRPr="00B67B0D">
        <w:rPr>
          <w:rFonts w:ascii="Times New Roman" w:eastAsia="Calibri" w:hAnsi="Times New Roman" w:cs="Times New Roman"/>
          <w:sz w:val="24"/>
          <w:szCs w:val="24"/>
          <w:lang w:val="sr-Cyrl-RS"/>
        </w:rPr>
        <w:t>Стандард 5.1. У школи су успостављени добри међуљудски односи је на основу анализе анкета у потпуности реализован.</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Cyrl-RS"/>
        </w:rPr>
      </w:pPr>
      <w:r w:rsidRPr="00B67B0D">
        <w:rPr>
          <w:rFonts w:ascii="Times New Roman" w:eastAsia="Calibri" w:hAnsi="Times New Roman" w:cs="Times New Roman"/>
          <w:sz w:val="24"/>
          <w:szCs w:val="24"/>
          <w:lang w:val="sr-Cyrl-RS"/>
        </w:rPr>
        <w:t>Стандард 5.2. Резултати ученика и наставника се подржавају и промовишу је испуњен и унапређен, поред сајта, школа има и инстаграм, тако да се поред промовисања у самој школи, оно реализује и на друштвеним мрежама.</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Cyrl-RS"/>
        </w:rPr>
      </w:pPr>
      <w:r w:rsidRPr="00B67B0D">
        <w:rPr>
          <w:rFonts w:ascii="Times New Roman" w:eastAsia="Calibri" w:hAnsi="Times New Roman" w:cs="Times New Roman"/>
          <w:sz w:val="24"/>
          <w:szCs w:val="24"/>
          <w:lang w:val="sr-Cyrl-RS"/>
        </w:rPr>
        <w:t>Стандард 5.3. У школи функционише систем заштите од насиља је такође испуњен. Спроводи се размена података са члановима Тима за заштиту од занемаривања, злостављања и дискриминације, такође је ове године промовисана и платформа „Чувам те“.</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Cyrl-RS"/>
        </w:rPr>
      </w:pPr>
      <w:r w:rsidRPr="00B67B0D">
        <w:rPr>
          <w:rFonts w:ascii="Times New Roman" w:eastAsia="Calibri" w:hAnsi="Times New Roman" w:cs="Times New Roman"/>
          <w:sz w:val="24"/>
          <w:szCs w:val="24"/>
          <w:lang w:val="sr-Cyrl-RS"/>
        </w:rPr>
        <w:t>Стандард 5.4. У школи је развијена сарадња на свим нивоима је такође испуњен.</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Cyrl-RS"/>
        </w:rPr>
      </w:pPr>
      <w:r w:rsidRPr="00B67B0D">
        <w:rPr>
          <w:rFonts w:ascii="Times New Roman" w:eastAsia="Calibri" w:hAnsi="Times New Roman" w:cs="Times New Roman"/>
          <w:sz w:val="24"/>
          <w:szCs w:val="24"/>
          <w:lang w:val="sr-Cyrl-RS"/>
        </w:rPr>
        <w:t>Стандард 5.5. Школа је центар иновација и васпитно-образовне изузетности је такође испуњен имајући у виду профил наших ученика.</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sr-Cyrl-RS"/>
        </w:rPr>
      </w:pPr>
      <w:r w:rsidRPr="00B67B0D">
        <w:rPr>
          <w:rFonts w:ascii="Times New Roman" w:eastAsia="Calibri" w:hAnsi="Times New Roman" w:cs="Times New Roman"/>
          <w:sz w:val="24"/>
          <w:szCs w:val="24"/>
          <w:lang w:val="sr-Cyrl-RS"/>
        </w:rPr>
        <w:t>Мера за побољшање области квалитета 5 је и даље контиуирано унапређење свих стандарда.</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r w:rsidRPr="00B67B0D">
        <w:rPr>
          <w:rFonts w:ascii="Times New Roman" w:eastAsia="Times New Roman" w:hAnsi="Times New Roman" w:cs="Times New Roman"/>
          <w:bCs/>
          <w:iCs/>
          <w:color w:val="000000"/>
          <w:sz w:val="24"/>
          <w:szCs w:val="24"/>
          <w:lang w:val="ru-RU"/>
        </w:rPr>
        <w:t>Област квалитета 6: Организација рада школе, управљање</w:t>
      </w:r>
      <w:r w:rsidRPr="00B67B0D">
        <w:rPr>
          <w:rFonts w:ascii="Times New Roman" w:eastAsia="Calibri" w:hAnsi="Times New Roman" w:cs="Times New Roman"/>
          <w:sz w:val="24"/>
          <w:szCs w:val="24"/>
          <w:lang w:val="ru-RU"/>
        </w:rPr>
        <w:t xml:space="preserve"> љ</w:t>
      </w:r>
      <w:r w:rsidRPr="00B67B0D">
        <w:rPr>
          <w:rFonts w:ascii="Times New Roman" w:eastAsia="Times New Roman" w:hAnsi="Times New Roman" w:cs="Times New Roman"/>
          <w:bCs/>
          <w:iCs/>
          <w:color w:val="000000"/>
          <w:sz w:val="24"/>
          <w:szCs w:val="24"/>
          <w:lang w:val="ru-RU"/>
        </w:rPr>
        <w:t>удским и материјалним ресурсима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bCs/>
          <w:color w:val="000000"/>
          <w:sz w:val="24"/>
          <w:szCs w:val="24"/>
          <w:lang w:val="ru-RU"/>
        </w:rPr>
        <w:t xml:space="preserve">6.1. Руковођење директора </w:t>
      </w:r>
      <w:r w:rsidRPr="00B67B0D">
        <w:rPr>
          <w:rFonts w:ascii="Times New Roman" w:eastAsia="Times New Roman" w:hAnsi="Times New Roman" w:cs="Times New Roman"/>
          <w:bCs/>
          <w:color w:val="000000"/>
          <w:sz w:val="24"/>
          <w:szCs w:val="24"/>
          <w:lang w:val="en-US"/>
        </w:rPr>
        <w:t>j</w:t>
      </w:r>
      <w:r w:rsidRPr="00B67B0D">
        <w:rPr>
          <w:rFonts w:ascii="Times New Roman" w:eastAsia="Times New Roman" w:hAnsi="Times New Roman" w:cs="Times New Roman"/>
          <w:bCs/>
          <w:color w:val="000000"/>
          <w:sz w:val="24"/>
          <w:szCs w:val="24"/>
          <w:lang w:val="ru-RU"/>
        </w:rPr>
        <w:t>е у функци</w:t>
      </w:r>
      <w:r w:rsidRPr="00B67B0D">
        <w:rPr>
          <w:rFonts w:ascii="Times New Roman" w:eastAsia="Times New Roman" w:hAnsi="Times New Roman" w:cs="Times New Roman"/>
          <w:bCs/>
          <w:color w:val="000000"/>
          <w:sz w:val="24"/>
          <w:szCs w:val="24"/>
          <w:lang w:val="en-US"/>
        </w:rPr>
        <w:t>j</w:t>
      </w:r>
      <w:r w:rsidRPr="00B67B0D">
        <w:rPr>
          <w:rFonts w:ascii="Times New Roman" w:eastAsia="Times New Roman" w:hAnsi="Times New Roman" w:cs="Times New Roman"/>
          <w:bCs/>
          <w:color w:val="000000"/>
          <w:sz w:val="24"/>
          <w:szCs w:val="24"/>
          <w:lang w:val="ru-RU"/>
        </w:rPr>
        <w:t>и унапређивање рада школе.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lastRenderedPageBreak/>
        <w:t>6.1.1. Посто</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 xml:space="preserve">и </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асна организациона структура са дефинисаним процедурама и носиоцима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одговорности</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 xml:space="preserve">Извори доказа су статут школе, годишњи план рада школе, школски програм, интерни правилници школе, </w:t>
      </w:r>
      <w:r w:rsidRPr="00B67B0D">
        <w:rPr>
          <w:rFonts w:ascii="Times New Roman" w:eastAsia="Times New Roman" w:hAnsi="Times New Roman" w:cs="Times New Roman"/>
          <w:color w:val="000000"/>
          <w:sz w:val="24"/>
          <w:szCs w:val="24"/>
          <w:lang w:val="en-US"/>
        </w:rPr>
        <w:t>a</w:t>
      </w:r>
      <w:r w:rsidRPr="00B67B0D">
        <w:rPr>
          <w:rFonts w:ascii="Times New Roman" w:eastAsia="Times New Roman" w:hAnsi="Times New Roman" w:cs="Times New Roman"/>
          <w:color w:val="000000"/>
          <w:sz w:val="24"/>
          <w:szCs w:val="24"/>
          <w:lang w:val="ru-RU"/>
        </w:rPr>
        <w:t>нкете наставника и других запослених.</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Увидом у документацију може се видети распоред</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дужности</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организациј</w:t>
      </w:r>
      <w:r w:rsidRPr="00B67B0D">
        <w:rPr>
          <w:rFonts w:ascii="Times New Roman" w:eastAsia="Times New Roman" w:hAnsi="Times New Roman" w:cs="Times New Roman"/>
          <w:color w:val="000000"/>
          <w:sz w:val="24"/>
          <w:szCs w:val="24"/>
          <w:lang w:val="en-US"/>
        </w:rPr>
        <w:t>a</w:t>
      </w:r>
      <w:r w:rsidRPr="00B67B0D">
        <w:rPr>
          <w:rFonts w:ascii="Times New Roman" w:eastAsia="Times New Roman" w:hAnsi="Times New Roman" w:cs="Times New Roman"/>
          <w:color w:val="000000"/>
          <w:sz w:val="24"/>
          <w:szCs w:val="24"/>
          <w:lang w:val="ru-RU"/>
        </w:rPr>
        <w:t xml:space="preserve"> рада у школи и функционисање органа школе</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као и носиоци одговорности. На основу ње видимо ко су руководиоци актив</w:t>
      </w:r>
      <w:r w:rsidRPr="00B67B0D">
        <w:rPr>
          <w:rFonts w:ascii="Times New Roman" w:eastAsia="Times New Roman" w:hAnsi="Times New Roman" w:cs="Times New Roman"/>
          <w:color w:val="000000"/>
          <w:sz w:val="24"/>
          <w:szCs w:val="24"/>
          <w:lang w:val="en-US"/>
        </w:rPr>
        <w:t>a</w:t>
      </w:r>
      <w:r w:rsidRPr="00B67B0D">
        <w:rPr>
          <w:rFonts w:ascii="Times New Roman" w:eastAsia="Times New Roman" w:hAnsi="Times New Roman" w:cs="Times New Roman"/>
          <w:color w:val="000000"/>
          <w:sz w:val="24"/>
          <w:szCs w:val="24"/>
          <w:lang w:val="ru-RU"/>
        </w:rPr>
        <w:t>, тимова, већа, шта је њихов посао и које су њихове надлежности. Школски одбор је усвојио Правилник о организацији и систематизацији послова и радних задатака у школи. Руководиоци доносе одлуке на састанцима са осталим члановима тимова, преносе информације и даље уколико имају проблеме обавештавају директорку. Конфликтне ситуације по наставничком интерјуу решава разговором. У анкети наставно особље на питање да ли директорка успешно превазилази конфликтне ситуације 87% сматра тврдњу присутну у потпуности тачном,</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док 13%</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тачном. Наводе да знају за дисциплинску одговорност наставника и запослених о чему сведочи и правилник који је усвојио школски одбор.</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6.1.2. Формирана су стручна тела и тимови у складу са потребама школа и</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компетенци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ама запослених</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Извори доказа су Статут школе, годишњи план рада школе, записници савета родитеља, записници тимова, интервјуи са директорком и њена документација, наставничка потрфолија.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Увидом у документацију постоји јасна структура који тимови и активи постоје у школама. Директоркин план рада садржи следеће тачке: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-учешће у изради идејне скице рада школе (задуживање појединаца и група у изради програма)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-израда предлога организационе шеме</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обављања свих послова у школи,</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-подела задужења и решења о радним обавезама,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У</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годишњем плану</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налазе се именовани чланови тимова као и годишњи планови рада тимова. У записницима тимова виде се њихови чланови, промене у саставу, као и преношење информација са колегијума. Што се тиче портфолија увидом у</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процену компетенција као и извештаје о стручним усавршавањима може се видети компетенција запослених.</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6.1.3. Директор прати делотворност рада стручних тимова и доприноси квалитету њиховог</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рада.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Извори доказа за овај стандард су записници Наставничког већа, записници састанака Колегијума, записници стручних већа, записници са састанака актива и тимова, записници Школског одбора, записници савета родитеља.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Увидом у документацију може се видети да директорка редовно одржава састанке колегијума, да на тим састанцима руководиоци тимова и актива подносе извештаје о свом раду. Са директорком договарају о плану акције и она им даје савете и преноси нове информације из школске управе које доприносе ефикаснијем раду.</w:t>
      </w:r>
      <w:r w:rsidRPr="00B67B0D">
        <w:rPr>
          <w:rFonts w:ascii="Times New Roman" w:eastAsia="Times New Roman" w:hAnsi="Times New Roman" w:cs="Times New Roman"/>
          <w:color w:val="000000"/>
          <w:sz w:val="24"/>
          <w:szCs w:val="24"/>
          <w:lang w:val="en-US"/>
        </w:rPr>
        <w:t> </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 xml:space="preserve">Ту такође сазнајемо да помаже приликом постављања нових чланова у тимове и активе. Чланови Колегијума даље информишу своја стручна већа што се може видети у записницима. Из записника наставничког већа се види да се информације преносе даље свим наставницима и ту директорка преноси када се колегијум састао и шта даље који руководилац ради. На наставничком већу руководиоци актива и тимова извештавају о тренутним активностима и обавештавају чланове наставничког већа о роковима до када треба да изведу активност или приложе документацију. У анкети чланова наставничког већа где од 15 анкетираних 15 или 100% сматра да директорка прати и усклађује рад </w:t>
      </w:r>
      <w:r w:rsidRPr="00B67B0D">
        <w:rPr>
          <w:rFonts w:ascii="Times New Roman" w:eastAsia="Times New Roman" w:hAnsi="Times New Roman" w:cs="Times New Roman"/>
          <w:color w:val="000000"/>
          <w:sz w:val="24"/>
          <w:szCs w:val="24"/>
          <w:lang w:val="ru-RU"/>
        </w:rPr>
        <w:lastRenderedPageBreak/>
        <w:t>стручних органа школе. Из записника Школског одбора може се видети да директорка информише одбор о свом раду и предлаже именовање нових чланова актива и тимова како би допринела ефикаснијем раду.</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Мере унапређења: Наставити са континуирним хорзонаталним и вертикалним</w:t>
      </w:r>
      <w:r w:rsidRPr="00B67B0D">
        <w:rPr>
          <w:rFonts w:ascii="Times New Roman" w:eastAsia="Times New Roman" w:hAnsi="Times New Roman" w:cs="Times New Roman"/>
          <w:color w:val="000000"/>
          <w:sz w:val="24"/>
          <w:szCs w:val="24"/>
          <w:lang w:val="en-US"/>
        </w:rPr>
        <w:t> </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информисањем, како би се избегао недостатак информација.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6.1.4. Директор обезбеђу</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е услове да запослени, ученички парламент и савет родитеља активно учеству</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у у доношењу одлука у циљу унапређења рада школе.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Извор доказа су записници савета родитеља и парламента, наставничког већа и одељенског већа, анкете наставника, ученика, родитеља.</w:t>
      </w:r>
    </w:p>
    <w:p w:rsidR="00B67B0D" w:rsidRPr="00B67B0D" w:rsidRDefault="00B67B0D" w:rsidP="00EE4543">
      <w:pPr>
        <w:spacing w:line="240" w:lineRule="auto"/>
        <w:ind w:right="-18" w:firstLine="480"/>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Увидом у документацију видимо да савет родитеља бира своје чланове за школски одбор, и за друге тимове,упознат је са реализцијом пројеката. Парламент је учествовао у реализацији пројеката, његови чланови су били део вршњачког тима.</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Родитељи знају да сваки наставник и школа имају отворена врата. Из интервјуа са ученицима видимо да</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директорка присуствује састанку парламента. Анкета родитеља даје следеће податке 25 тј. 56% сматра потпуно тачним</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да директорка</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уважава мишљења и савете родитеља и настоји да их оствари, 20 тј. 44% сматра да је делимично тачна. Ученици су на питање да ли директорка уважава мишљење ученика, ученичког парламента и настоји да их оствари да следеће 22 тј. 74% сматра да је тврдња потуно тачна, 7 тј. 23% сматра да је делимично тачна, 1 тј. 3% делимично нетачна. Ученици уз помоћ наставника покрећу хуманитарне акције. Саветодавни рад са родитељима и ученицима, не само у циљу превазилажења тешкоћа, већ давања информација где и како могу потражити помоћ за неку ситуацију која је ван домена школе. Обезбеђивање едукативних</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активности.</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Мере унапређења: Више активирати ученике у школским активностима, разговарати са њима и родитељима и упознати их са путевима остваривања планова и жеља.</w:t>
      </w:r>
      <w:r w:rsidRPr="00B67B0D">
        <w:rPr>
          <w:rFonts w:ascii="Times New Roman" w:eastAsia="Times New Roman" w:hAnsi="Times New Roman" w:cs="Times New Roman"/>
          <w:color w:val="000000"/>
          <w:sz w:val="24"/>
          <w:szCs w:val="24"/>
          <w:lang w:val="en-US"/>
        </w:rPr>
        <w:t> </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6.1.5. Директор користи различите механизме за мотивисање запослених</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 анкете наставника се види да 15 тј. 100% наставника сматра тачним да их директорка подржава у стручном усавршавању. У мотивацију можемо и убрајати подршку које је дата колегама за стицање звања што се налази у личној документацији колега.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bCs/>
          <w:color w:val="000000"/>
          <w:sz w:val="24"/>
          <w:szCs w:val="24"/>
          <w:lang w:val="ru-RU"/>
        </w:rPr>
        <w:t>6.2. У школи функционише систем за праћење и вредновање квалитета рада.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6.2.1. Директор редовно оствару</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е инструктивни увид и надзор у образовно-васпитни рад.</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Извори доказа су протоколи директорке о посети часова, записници наставничког већа, стручних већа, лична документација наставника, ес дневник, анкета</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наставника.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Увидом у документацију која је потврђена записником наставничког већа, директорка посећује редовно часове колега како редовне наставе, допунске и додатне. Добијамо информације о броју часова, саветима које је писаним путем унела у евиденцију и усмено преносила колегама. На огласној табли је окачен протокол са показатељима. У записницима стручног већа наставници размењују искуства са директоркине посете и савете. Анкета наставника је на питање да ли директор прати рад наставника и обавља саветодани рад континуирано дало 13 или 87% потпуно тачно одговор, док је 2 наставника или 13% сматрало ову тврдњу делимично тачно. Анкета је постављена као показатељ међуљудских односа, уважавање мишљења, толеранција партнерски односи су нешто што омогучава и да се саслуша савет</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и унапреди рад запослених.</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Мере унапређења: Наставити са саветодавним радом и извештавати о томе наставничко веће на сваком већу и јасно говорити о саветима свим запосленима.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6.2.2. Стручни сарадници и наставници у звању прате и вредну</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у образовно-васпитни рад и предлажу мере за побољшање квалитета рада.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Извори доказа записници наставничког већа, протоколи и лична документација стручног сарадника, е дневник, записници стручних већа, колегијума.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lastRenderedPageBreak/>
        <w:t>Увидом у документацију педагога имала сам увид у протоколе са посете часова у интервјуу са педагогом сазнала сам да нису све информације са посета записане део је пренет усмено. Углавном су проблемске ситуације биле разлог њених посета, надзор над појединим проблемтичним ученицима, менторски рад са новим наставницима, или да би стекла бољи увид у климу одељења и проблеме на часу.</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 записника наставничког већа и колегијума видимо да је предлог да колеге из стручних већа посећују једни другима часове. На основу ове документације видимо и потврду да наставници држе огледне и угледне часове, да унапређују свој рад примењујујћи стечена знања.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6.2.3. Тим за самовредновање оствару</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е самовредновање рада школе у функци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и</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унапређивања квалитета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Извори доказа записници тима за самовредновање, наставничког већа, колегијума, школског одбора, анкета са наставницима и директорком.</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Из документације се може видети да је руководилац тима праворемено давао информације о планираним активностим тима члановима колегијума и наставничком већу. Чланови тима су приликом рада обављали и консултативни и саветодавни рад о чему постоје докази на вибер групи самовредновање и мејлови чланова тима.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Мере унапређења: Охрабрити колеге да циљ тима није да некога казни ако нешто није урађено на време, него да сви заједно радимо на унапређењу школе континуирано и да стално напредујемо и учимо.</w:t>
      </w:r>
      <w:r w:rsidRPr="00B67B0D">
        <w:rPr>
          <w:rFonts w:ascii="Times New Roman" w:eastAsia="Times New Roman" w:hAnsi="Times New Roman" w:cs="Times New Roman"/>
          <w:color w:val="000000"/>
          <w:sz w:val="24"/>
          <w:szCs w:val="24"/>
          <w:lang w:val="en-US"/>
        </w:rPr>
        <w:t> </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 xml:space="preserve">6.2.4. У школи се користе подаци из </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единственог информационог система просвете за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вредновање и унапређивање рада школе.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Ивори доказа годишњи план рада директорке, годишњи план рада школе, записници наставничког већа.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На основу документације и записника може се видети да је директорка лице задужено за редовно ажурирање базе података. Колеге које су стекле звања имамо податке о њима на наставничком већима као и у њиховој документацији.</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6.2.5. Директор ствара услове за континуирано праћење и вредновање дигиталне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зрелости школе.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Извор доказа гугл учионица Машинске школе „Космај“, порфолија и припреме наставника,записници тима за професионални развој запослених, записници наставничког већа, стручних већа, школског одбора, Е-дневник.</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У анкети ученици су 22 тј. 74% одговорила да је потпуно тачна тврдња да је школа омогућила да се преко електронског дневника лакше информишу родитељи, 7 ученика или 23% да је делимично тачно, 1 тј. 3% да је делимично нетачно. У интервјуу ученици су изјавили да су им информације доступније увођењем е дневника, могу да прате када који наставник уноси оцене. Што се тиче родитеља мисле да су они информисани иако би они неки пут и сакрили обавештавани су родитељи од одељенског старешине. Закључак је и да поред могућности да користе е дневник, неки то не чине и да је традиционални метод преношења информација са старешина на ученика-родитеља и даље сврсисходан. Наставничка портфолија нам дају увид у то колико наставника користи модернија наставна средства.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Мере унапређења: Наставити даље јачање ИКТ</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компетенција кроз обуку.</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6.2.6. Директор предузима мере за унапређење образовно-васпитног рада на основу</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резултата праћења и вредновања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Извори доказа су записници наставничког, одељенских,стручних већа колегијума, школског одбора. Интервјуи са директорком, руководиоцима, наставницима.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 xml:space="preserve">Из записника сазнајемо да директорка предлаже мере за унапређење образовно-васпитног рада на основу прађења успеха ученика на квалификационим периодима, уважава предлоге колега, доноси мере и преко сарадње са члановима колегијума </w:t>
      </w:r>
      <w:r w:rsidRPr="00B67B0D">
        <w:rPr>
          <w:rFonts w:ascii="Times New Roman" w:eastAsia="Times New Roman" w:hAnsi="Times New Roman" w:cs="Times New Roman"/>
          <w:color w:val="000000"/>
          <w:sz w:val="24"/>
          <w:szCs w:val="24"/>
          <w:lang w:val="ru-RU"/>
        </w:rPr>
        <w:lastRenderedPageBreak/>
        <w:t>координира даље акционе планове. После посета часова даје савете и о свом раду обавештава наставничко веће и школски одбор. На основу извештаја самовредновања планира се школски развојни план.</w:t>
      </w:r>
      <w:r w:rsidRPr="00B67B0D">
        <w:rPr>
          <w:rFonts w:ascii="Times New Roman" w:eastAsia="Times New Roman" w:hAnsi="Times New Roman" w:cs="Times New Roman"/>
          <w:color w:val="000000"/>
          <w:sz w:val="24"/>
          <w:szCs w:val="24"/>
          <w:lang w:val="en-US"/>
        </w:rPr>
        <w:t> </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bCs/>
          <w:color w:val="000000"/>
          <w:sz w:val="24"/>
          <w:szCs w:val="24"/>
          <w:lang w:val="ru-RU"/>
        </w:rPr>
        <w:t>6.3. Лидерско деловање директора омогућава разво</w:t>
      </w:r>
      <w:r w:rsidRPr="00B67B0D">
        <w:rPr>
          <w:rFonts w:ascii="Times New Roman" w:eastAsia="Times New Roman" w:hAnsi="Times New Roman" w:cs="Times New Roman"/>
          <w:bCs/>
          <w:color w:val="000000"/>
          <w:sz w:val="24"/>
          <w:szCs w:val="24"/>
          <w:lang w:val="en-US"/>
        </w:rPr>
        <w:t>j</w:t>
      </w:r>
      <w:r w:rsidRPr="00B67B0D">
        <w:rPr>
          <w:rFonts w:ascii="Times New Roman" w:eastAsia="Times New Roman" w:hAnsi="Times New Roman" w:cs="Times New Roman"/>
          <w:bCs/>
          <w:color w:val="000000"/>
          <w:sz w:val="24"/>
          <w:szCs w:val="24"/>
          <w:lang w:val="ru-RU"/>
        </w:rPr>
        <w:t xml:space="preserve"> школе.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6.3.1. Директор сво</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ом посвећеношћу послу и понашањем да</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е пример другима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Извори доказа анкете чланова наставничког већа, родитеља и ученика, записници наставничког већа, колегијума.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Директорка на основу анкете наставничког већа у школи подстиче систем тимског рада и партнерских односа на свим нивоима потпуно тачно мисли 13 анкетираних</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тј. 87%, делимично тачно мисли 2 тј. 13%. Анкета ученика на питање да ли наставници и директорка доприносе афирмацији угледа школе, тврдња је за 22 ученика или 74%</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потпуно тачна, а 8 или 26% делимично тачна. Родитељи суна питање да ли директорка својим угледом доприноси угледу школе одговорили да је потпуно тачно 36 тј. 80% родитеља, а 9 тј. 20% делимично тачно. Увидом у школску документацију видимо да редовно даје мишљење и своје вићење прихвата савете и кроз лични пример из праксе даје савете на наставничком. У интервјуу чланови наставничког већа сматрају да директорка доприноси примером афирмацији школе.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6.3.2. Директор показу</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е отвореност за промене и подстиче иноваци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Извори доказа су анкете чланова наставничког већа, родитеља и ученика, записници наставничког већа, колегијума, педагошка документација наставника - припреме порфолија. Наставници су у анкети изјавили 15 тј. 100% да директорка подржава иновације и подстиче реализацију пројеката.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Мере унапрећења: Омогућити обучавање наставника и даље иновације у настави.</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6.3.3. Директор промовише вредности учења и разви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а школу као за</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едницу целоживотног учења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Извори доказа су записници и извештаји тимова за Школско развојно планирање и развој школског програма, предузетништво, самовредновање, инклузију,</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професионални развој запослених колегијума, наставничког већа.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Увидом у документацију видимо да се континуирани прати успех ученика на квалификационим периодима и да с предузимају мере за побољшање. Да</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се организују родитељски састанци са преносом информација, да се подстиче стручно напредовање запослених како би се унапредиле компетенције ИКТ и настава и учење (семинари, инклузија у настави, настава орјентисана на исходе). Подстичу се пројекти и реализују како би се унапредио васпитно образовни рад. Наставници праве планове тематског повезивања кроз угледне часове</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како би допринели повезивању градива и олакшали ученицима.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6.3.4. Директор планира лични професионални разво</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 xml:space="preserve"> на основу резултата спољашњег</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вредновања и самовредновања свог рада.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Извори доказа: Лични план директорке, ивештај о раду директорке, годишњи план рада школе, школски програм, записник наставничког већа.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 xml:space="preserve">Директорка редовно извештава школски одбор о свом раду </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и 15 наставника или 100% наставника сматра да их директорка обавештава о свом раду. Из директоркиног интервјуа видимо да је самовредновање важно. Директорка га има у личној документацији на основу тога је обавила план рада.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bCs/>
          <w:color w:val="000000"/>
          <w:sz w:val="24"/>
          <w:szCs w:val="24"/>
          <w:lang w:val="ru-RU"/>
        </w:rPr>
        <w:t>6.4. Људски ресурси су у функци</w:t>
      </w:r>
      <w:r w:rsidRPr="00B67B0D">
        <w:rPr>
          <w:rFonts w:ascii="Times New Roman" w:eastAsia="Times New Roman" w:hAnsi="Times New Roman" w:cs="Times New Roman"/>
          <w:bCs/>
          <w:color w:val="000000"/>
          <w:sz w:val="24"/>
          <w:szCs w:val="24"/>
          <w:lang w:val="en-US"/>
        </w:rPr>
        <w:t>j</w:t>
      </w:r>
      <w:r w:rsidRPr="00B67B0D">
        <w:rPr>
          <w:rFonts w:ascii="Times New Roman" w:eastAsia="Times New Roman" w:hAnsi="Times New Roman" w:cs="Times New Roman"/>
          <w:bCs/>
          <w:color w:val="000000"/>
          <w:sz w:val="24"/>
          <w:szCs w:val="24"/>
          <w:lang w:val="ru-RU"/>
        </w:rPr>
        <w:t>и квалитета рада школе.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6.4.1. Директор подстиче професионални разво</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 xml:space="preserve"> запослених и обезбеђу</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е услове за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његово остваривање у складу са могућностима школе.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Порфолија наставника, записници стручних већа тима за професионални развој запослених, колегијума, наставничког већа, савета родитеља.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lastRenderedPageBreak/>
        <w:t>На основу увида у записнике и извештаје тима за професионални развој видимо да наставници редовно шаљу тромесечне извештаје руководиоцу. Руководилац даље на колегијуму даје информације члановима укључујући и директорку. Стручна већа на наставничком такође обавештавају о активностима у циклусима на основу увида у порфолија видимо да наставно особље и запослени пролазе обуке и стручна усавршавања. Директорка подржава усавршавање запослених. Анкета наставника показује да директорка</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подстиче и подржава стручно усавршавање наставника 15 тј. 100% потпуно тачно.</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6.4.2. Запослени на основу резултата спољашњег вредновања и самовредновања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планира</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у и унапређу</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у професионално деловање.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Извор доказа су наставничка порфолија, записници стручних већа и тима за професионални разој запослених.</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Увидом у документацију може се закључити да наставници подносе извештаје о хоризонталном и вертикалном усавршавању тиму за професионални развој запослених. Подаци о огледним и угледним часовима као и презентацији са семинара налазе се и у записницима стручних већа.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Мере унапређења: Да планирамо усавршавања према областима које смо означили као кључне у ШРП.</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6.4.3. Наставници, наставници са звањем и стручне службе сарадњом унутар школе и</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умрежавањем између школа вредну</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у и унапређу</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у наставу и учење.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Извори доказа записници стручних већа,колегијума и тимова и актива,наставничког већа,профолија наставника.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На основу документације стручних већа</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и тима за професионални развој можемо видети присуство колега -колеги на часу приликом реализације угледних и огледних часова. У стручним већима колега који прође обуку или семинар држи предавање о томе својим колегама из већа и на тај начин размењују информације и дају савете.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6.4.4. Запослени примењу</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у новостечена знања из области у ко</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има су се усавршавали.</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Извори доказа су</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порфолија и припреме запослених, документација директорке са посте часова, анкете наставника и интервију са наставницима, записници стручних већа и тима за професионални развој запослених, колегијума.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На основу прегледаних портфолија и припрема можемо видети да наставници који су обучени за наставу према исходима имају тражене исходе, да се у настави користе стечена знања из ИКТ. Даљи докази су реализовани пројекти и огледни и угледни часови,размена са члановима стручних већа.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Мере унапређења: Развијати рачунарску писменост и интерно обучавати наставнике за извођење наставе у ванредним околностима.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bCs/>
          <w:color w:val="000000"/>
          <w:sz w:val="24"/>
          <w:szCs w:val="24"/>
          <w:lang w:val="ru-RU"/>
        </w:rPr>
        <w:t>6.5. Матери</w:t>
      </w:r>
      <w:r w:rsidRPr="00B67B0D">
        <w:rPr>
          <w:rFonts w:ascii="Times New Roman" w:eastAsia="Times New Roman" w:hAnsi="Times New Roman" w:cs="Times New Roman"/>
          <w:bCs/>
          <w:color w:val="000000"/>
          <w:sz w:val="24"/>
          <w:szCs w:val="24"/>
          <w:lang w:val="en-US"/>
        </w:rPr>
        <w:t>j</w:t>
      </w:r>
      <w:r w:rsidRPr="00B67B0D">
        <w:rPr>
          <w:rFonts w:ascii="Times New Roman" w:eastAsia="Times New Roman" w:hAnsi="Times New Roman" w:cs="Times New Roman"/>
          <w:bCs/>
          <w:color w:val="000000"/>
          <w:sz w:val="24"/>
          <w:szCs w:val="24"/>
          <w:lang w:val="ru-RU"/>
        </w:rPr>
        <w:t>ално-технички ресурси користе се функционално.</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6.5.1. Директор обезбеђу</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е оптимално коришћење матери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ално-техничких ресурса.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Извори доказа су записници наставничког већа, школског одбора, стручних већа, порфолија и припреме наставника, анкета ученика</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и наставника.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 xml:space="preserve">На основу документације можемо видети да је школски одбор разматрао материјално-техничко стање школе и да је образовао комисију за попис школске имовине. На основу подака знамо да у школи постоје опремљени поједини кабинети и учионице са пројекторима и платнима. Свака учионица има рачунар због увођења е дневника. Анкета ученика о томе да ли се у школи користе савремена наставна средстава, интернет и ппт презентације даје следеће информације 24 ученика тј. 80% сматра тврдњу потпуно тачном, 6 тј. 20% делимично тачном. Интервију ученика показује да се у настави користе ппт презентације и да их у пројектима раде сами ученици, радо изводе овакав вид рада и учествују у доста пројеката. Наставници их подстичу и дају им упутства. На овај начин се избегава фронтални као доминанти облик рада. Колеге се </w:t>
      </w:r>
      <w:r w:rsidRPr="00B67B0D">
        <w:rPr>
          <w:rFonts w:ascii="Times New Roman" w:eastAsia="Times New Roman" w:hAnsi="Times New Roman" w:cs="Times New Roman"/>
          <w:color w:val="000000"/>
          <w:sz w:val="24"/>
          <w:szCs w:val="24"/>
          <w:lang w:val="ru-RU"/>
        </w:rPr>
        <w:lastRenderedPageBreak/>
        <w:t>на нивоу већа и између већа договарају када неко може да користи опремљену учионицу за свој час, што нам говори о сарадничким односима међу колегама. На основу информација из порфолија</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припрема видимо да колеге користе ппт, јутјуб, филм у настави, фотографије са интернета звучне записе, квизове, у онлајн настави користили су и гуглове апликације и тако одржава седнице наставничког, стручних већа, састанак тима за саморедновање.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Мере унапређења: Наставити са планом о реализацији међупредметних пројеката</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и развијању мећупредметних компетенција уз коришћење различитих ресурса.</w:t>
      </w:r>
      <w:r w:rsidRPr="00B67B0D">
        <w:rPr>
          <w:rFonts w:ascii="Times New Roman" w:eastAsia="Times New Roman" w:hAnsi="Times New Roman" w:cs="Times New Roman"/>
          <w:color w:val="000000"/>
          <w:sz w:val="24"/>
          <w:szCs w:val="24"/>
          <w:lang w:val="en-US"/>
        </w:rPr>
        <w:t> </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6.5.2. Наставници континуирано користе наставна средства у циљу побољшања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квалитета наставе.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Извори доказа су записници наставничког већа, школског одбора, стручних већа, тима за професионално развој</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запослених, порфолија и припреме наставника, анкета ученика и наставника.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Овај критеријум је јасно повезан са претходним да нема материјално.техничких ресурса не би ни наставници могли да користе наставна средства у циљу побољшања наставе. На основу ображђене документације из наставничких припрема и порфолија наставници у настави користе у кабинетима пројекторе како би реализоали презентације, приказали друге аудио визуелне и илустратине материјале, што потврђују и ученици у својој анкети о томе да ли се у школи користе савремена наставна средстава, интернет и ппт презентације даје следеће информације: 24 ученика тј. 80% сматра тврдњу потпуно тачном, 6 тј. 20% делимично тачна. Колеге се на нивоу већа и између већа договарају када неко може да користи опремљену учионицу за свој час, што нам говори о сарадничким односима међу колегама.Записници тима за професионални развој запослених дају нам и информације о угледним и огледним часовима, као и семинарима ,процени наставничких компетенција и личним плановима за стручно усавршавање.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6.5.3. Матери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ално-технички ресурси ван школе (културне и научне институци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истори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ски локалитети, научне институци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е, привредне и друге организаци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е и сл.) користе се у функци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и наставе и учења.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Извори доказа су записници одељенских и наставничког већа, школског одбора, стручних актива, савета родитеља, школског одбора, портфолија запослених, анкете са члановима наставничког већа и ученицима.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 наставничких порфолија видимо доказе о посети привредним и другим организаци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ама.Ученици су на питање у анкети да ли школа подржава учешће ученика у реализацији приредби, пројеката и екскурзија изјавили да је потпуно тачно 21 тј. 70%, да је делимично тачно 9 тј. 30%.</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bCs/>
          <w:color w:val="000000"/>
          <w:sz w:val="24"/>
          <w:szCs w:val="24"/>
          <w:lang w:val="ru-RU"/>
        </w:rPr>
        <w:t>6.6. Школа подржава иници</w:t>
      </w:r>
      <w:r w:rsidRPr="00B67B0D">
        <w:rPr>
          <w:rFonts w:ascii="Times New Roman" w:eastAsia="Times New Roman" w:hAnsi="Times New Roman" w:cs="Times New Roman"/>
          <w:bCs/>
          <w:color w:val="000000"/>
          <w:sz w:val="24"/>
          <w:szCs w:val="24"/>
          <w:lang w:val="en-US"/>
        </w:rPr>
        <w:t>j</w:t>
      </w:r>
      <w:r w:rsidRPr="00B67B0D">
        <w:rPr>
          <w:rFonts w:ascii="Times New Roman" w:eastAsia="Times New Roman" w:hAnsi="Times New Roman" w:cs="Times New Roman"/>
          <w:bCs/>
          <w:color w:val="000000"/>
          <w:sz w:val="24"/>
          <w:szCs w:val="24"/>
          <w:lang w:val="ru-RU"/>
        </w:rPr>
        <w:t>ативу и разви</w:t>
      </w:r>
      <w:r w:rsidRPr="00B67B0D">
        <w:rPr>
          <w:rFonts w:ascii="Times New Roman" w:eastAsia="Times New Roman" w:hAnsi="Times New Roman" w:cs="Times New Roman"/>
          <w:bCs/>
          <w:color w:val="000000"/>
          <w:sz w:val="24"/>
          <w:szCs w:val="24"/>
          <w:lang w:val="en-US"/>
        </w:rPr>
        <w:t>j</w:t>
      </w:r>
      <w:r w:rsidRPr="00B67B0D">
        <w:rPr>
          <w:rFonts w:ascii="Times New Roman" w:eastAsia="Times New Roman" w:hAnsi="Times New Roman" w:cs="Times New Roman"/>
          <w:bCs/>
          <w:color w:val="000000"/>
          <w:sz w:val="24"/>
          <w:szCs w:val="24"/>
          <w:lang w:val="ru-RU"/>
        </w:rPr>
        <w:t>а предузетнички дух.</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6.6.1. Директор разви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а сарадњу и мрежу са другим установама, привредним и</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непривредним организаци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ама и локалном за</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едницом у циљу разви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ања предузетничких компетенци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а ученика.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Извори доказа су записници тима за предузетништво, колегијума, сајт школе, директоркина документација, записници наставничког већа, стручних већа, е дневник, сајт школе, анкете родитеља, школског одбора, интервју са родитељима директорком, ученицима, наставницима, портфолија наставника.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Анкета родитеља на питање да ли наставници подстичу ученике да кроз школске пројекте разијају предузимљивост : 40 тј. 91% одговорили потпуно подржавају, а 5 тј. 9% да је тврдња делимично тачна. Наставици и на колегијумима, стручним већима, одељенским заједницама усклашују активности и припремају реализацију пројеката. Извештавају наставничко веће, а директорка школски одбор.</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lastRenderedPageBreak/>
        <w:t>Мере унапређења: Наставити са постојећим пројектима. Настаивти са већим укључивањем ученика по иоп-у у пројекте.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6.6.2. У школи се подржава реализаци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а про</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еката ко</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има се разви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а</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у опште и</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међупредметне компетенци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Извори доказа су годишњи планови рада наставника, наставничке припреме и порфолија, записници стручних већа, колегијума.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Када пођемо од годишњих планова наставника у њима су наведене и опште предметне компетенције за сваки предмет и међупредметне. Наставнички примери добре праксе, огледни и угледни часови, реализовани пројекти са ученицима налазе се у порфолијима. Наставници у дневним припремама наводе примере групног рада, истраживачког рада, ученици праве презентације, учествују у пројектима из многих предмета. Интервију са ученицима потврђује да радо учествују у реализацији ових активности и да тако разијају тимски дух и сарадњу. Наводе разне примере повезивања градива наставника из више предмета, подстакнути су да сарађују и износе мишљење што зависи од разреда и предмета. Наставници потврђују сарадњу са колегама пре свега из стручних већа, приликом реализације угледних часова које реализује више колега градиво се повезује тематски не временски због немогућности за то и разлике у плановима предмета. Наставници у интервјуу наводе да рад зависи и од одељења до одељења. Наставници</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се често прилагођавају часу, упућују ученике да користе интернет и истражују, труде се да повезују градиво из свог предмета и са другим предметима, подстичу их да изнесу мишљење што је у неким предметима и један од кључних области критичко мишљење.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6.6.3. Школа кроз школске про</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екте разви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а предузимљивост, ори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ентаци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у ка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предузетништву и предузетничке компетенци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е ученика и наставника.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Извори доказа су годишњи план рада школе, наставника, наставничка порфолија припреме. Записници стручних већа, колегијума, наставничког већа.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Анкета родитеља на питање да ли наставници подстичу ученике да кроз школске пројекте развијају предузимљивост</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43 тј. 91% одговорили потпуно подржавају, 2 тј. 9% да је тврдња делимично тачна. Наставници и на колегијумима, стручним већима, одељенским заједницама усклађују активности и припремају реализацију пројеката. Извештавају наставничко веће, а директорка школски одбор. Директорка у свом интервјуу изјављује да подржава пројекте који развијају предузетнички дух.</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6.6.4. Школа укључу</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е ученике и родитеље у конкретне активности у кључним областима квалитета.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Извори доказа су Школски развојни план, извештај о годишњем раду школе, годишњи план, школски план, записници и извештаји свих већа, тимова и актива, школског одбора и савета родитеља, дневне припреме, анкете и интервијуи са свима који су били укључени у исте.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Кључне области рада школе су:</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-програмирање,планирање и извештавање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-настава и учење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-образовна постигнућа ученика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-подршка ученицима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-етос</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-организација рада школе управљање људским и материјалним ресурсима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 xml:space="preserve">Многе мере које школа предузима на стручним већима, телима, тимовима и др. нису могуће без довољно мотивације и дела ученика, родитеља али и запослених. Колеге са колегијума преносе нове информације и заједно са члановима већа планирају рад. Нека већа као и неки појединци раде више од других, негде настава обилује дигиталним </w:t>
      </w:r>
      <w:r w:rsidRPr="00B67B0D">
        <w:rPr>
          <w:rFonts w:ascii="Times New Roman" w:eastAsia="Times New Roman" w:hAnsi="Times New Roman" w:cs="Times New Roman"/>
          <w:color w:val="000000"/>
          <w:sz w:val="24"/>
          <w:szCs w:val="24"/>
          <w:lang w:val="ru-RU"/>
        </w:rPr>
        <w:lastRenderedPageBreak/>
        <w:t>средствима негде је традиционална. Родитељи су у својим анкетама дали доста добре оцене.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Мере унапређења: Наставници ће у</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наредном школском програму покушати да повећају интерактивност припремне наставе, мотивишу и родитеље. Родитељи морају више бити укључени у живот школе, деца им проводе пола дана у школи. Школа није само место која чува децу него је пре свега образовна и васпитна установа. Само сви заједно можемо допринети бољитку и у том смеру и развијати план акције.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6.6.5. Директор разви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а међународну сарадњу и про</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екте усмерене на разво</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 xml:space="preserve"> кључних</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компетенци</w:t>
      </w:r>
      <w:r w:rsidRPr="00B67B0D">
        <w:rPr>
          <w:rFonts w:ascii="Times New Roman" w:eastAsia="Times New Roman" w:hAnsi="Times New Roman" w:cs="Times New Roman"/>
          <w:color w:val="000000"/>
          <w:sz w:val="24"/>
          <w:szCs w:val="24"/>
          <w:lang w:val="en-US"/>
        </w:rPr>
        <w:t>j</w:t>
      </w:r>
      <w:r w:rsidRPr="00B67B0D">
        <w:rPr>
          <w:rFonts w:ascii="Times New Roman" w:eastAsia="Times New Roman" w:hAnsi="Times New Roman" w:cs="Times New Roman"/>
          <w:color w:val="000000"/>
          <w:sz w:val="24"/>
          <w:szCs w:val="24"/>
          <w:lang w:val="ru-RU"/>
        </w:rPr>
        <w:t>а за целоживотно учење ученика и наставника.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Извори доказа су годишњи план рада, записници</w:t>
      </w:r>
      <w:r w:rsidRPr="00B67B0D">
        <w:rPr>
          <w:rFonts w:ascii="Times New Roman" w:eastAsia="Times New Roman" w:hAnsi="Times New Roman" w:cs="Times New Roman"/>
          <w:color w:val="000000"/>
          <w:sz w:val="24"/>
          <w:szCs w:val="24"/>
          <w:lang w:val="en-US"/>
        </w:rPr>
        <w:t> </w:t>
      </w:r>
      <w:r w:rsidRPr="00B67B0D">
        <w:rPr>
          <w:rFonts w:ascii="Times New Roman" w:eastAsia="Times New Roman" w:hAnsi="Times New Roman" w:cs="Times New Roman"/>
          <w:color w:val="000000"/>
          <w:sz w:val="24"/>
          <w:szCs w:val="24"/>
          <w:lang w:val="ru-RU"/>
        </w:rPr>
        <w:t xml:space="preserve"> наставничког већа, порфолија наставника, сајт школе.</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ru-RU"/>
        </w:rPr>
      </w:pPr>
      <w:r w:rsidRPr="00B67B0D">
        <w:rPr>
          <w:rFonts w:ascii="Times New Roman" w:eastAsia="Times New Roman" w:hAnsi="Times New Roman" w:cs="Times New Roman"/>
          <w:color w:val="000000"/>
          <w:sz w:val="24"/>
          <w:szCs w:val="24"/>
          <w:lang w:val="ru-RU"/>
        </w:rPr>
        <w:t>Питање да ли директорка подстиче иновације и подржава реализацију пројеката 27 ученика тј. 90% сматра да је потпуно тачно, 3 тј. 10% сматра да је делимично тачно.</w:t>
      </w:r>
    </w:p>
    <w:p w:rsidR="00B67B0D" w:rsidRPr="00B67B0D" w:rsidRDefault="00B67B0D" w:rsidP="00EE4543">
      <w:pPr>
        <w:spacing w:after="0" w:line="240" w:lineRule="auto"/>
        <w:ind w:right="-18"/>
        <w:jc w:val="both"/>
        <w:rPr>
          <w:rFonts w:ascii="Times New Roman" w:eastAsia="Times New Roman" w:hAnsi="Times New Roman" w:cs="Times New Roman"/>
          <w:color w:val="000000"/>
          <w:sz w:val="24"/>
          <w:szCs w:val="24"/>
          <w:lang w:val="ru-RU"/>
        </w:rPr>
      </w:pPr>
      <w:r w:rsidRPr="00B67B0D">
        <w:rPr>
          <w:rFonts w:ascii="Times New Roman" w:eastAsia="Times New Roman" w:hAnsi="Times New Roman" w:cs="Times New Roman"/>
          <w:color w:val="000000"/>
          <w:sz w:val="24"/>
          <w:szCs w:val="24"/>
          <w:lang w:val="ru-RU"/>
        </w:rPr>
        <w:t>Мере унапређења: Имамо у плану даље обучавање колега ,све са циљем унапређења васпитно-образовног процеса.</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sr-Cyrl-RS"/>
        </w:rPr>
      </w:pPr>
      <w:r w:rsidRPr="00B67B0D">
        <w:rPr>
          <w:rFonts w:ascii="Times New Roman" w:eastAsia="Times New Roman" w:hAnsi="Times New Roman" w:cs="Times New Roman"/>
          <w:color w:val="000000"/>
          <w:sz w:val="24"/>
          <w:szCs w:val="24"/>
          <w:lang w:val="sr-Cyrl-RS"/>
        </w:rPr>
        <w:t>У прилогу су анкете за наставнике и срчучне сараднике (анкетирано 15) и анкете за ученике (анкетирано 30).</w:t>
      </w: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sr-Cyrl-RS"/>
        </w:rPr>
      </w:pPr>
    </w:p>
    <w:p w:rsidR="00B67B0D" w:rsidRPr="00B67B0D" w:rsidRDefault="00B67B0D" w:rsidP="00EE4543">
      <w:pPr>
        <w:spacing w:after="0" w:line="240" w:lineRule="auto"/>
        <w:ind w:right="-18"/>
        <w:jc w:val="both"/>
        <w:rPr>
          <w:rFonts w:ascii="Times New Roman" w:eastAsia="Times New Roman" w:hAnsi="Times New Roman" w:cs="Times New Roman"/>
          <w:sz w:val="24"/>
          <w:szCs w:val="24"/>
          <w:lang w:val="sr-Cyrl-RS"/>
        </w:rPr>
      </w:pPr>
      <w:r w:rsidRPr="00B67B0D">
        <w:rPr>
          <w:rFonts w:ascii="Times New Roman" w:eastAsia="Times New Roman" w:hAnsi="Times New Roman" w:cs="Times New Roman"/>
          <w:sz w:val="24"/>
          <w:szCs w:val="24"/>
          <w:lang w:val="sr-Cyrl-RS"/>
        </w:rPr>
        <w:t>На крају године чланови тима су урадили А</w:t>
      </w:r>
      <w:r w:rsidRPr="00B67B0D">
        <w:rPr>
          <w:rFonts w:ascii="Times New Roman" w:eastAsia="Times New Roman" w:hAnsi="Times New Roman" w:cs="Times New Roman"/>
          <w:sz w:val="24"/>
          <w:szCs w:val="24"/>
          <w:lang w:val="ru-RU"/>
        </w:rPr>
        <w:t>кциони план унапређења рада школе на основу резултата самовредновања свих кључних области квалитета рада установе, а координатор тима је урадио годишњи извештај рада тима за самовредновање, који су усвојени на последњем састанку.</w:t>
      </w:r>
    </w:p>
    <w:p w:rsidR="00B67B0D" w:rsidRPr="00B67B0D" w:rsidRDefault="00B67B0D" w:rsidP="00EE4543">
      <w:pPr>
        <w:spacing w:after="200" w:line="240" w:lineRule="auto"/>
        <w:ind w:right="-18"/>
        <w:jc w:val="both"/>
        <w:rPr>
          <w:rFonts w:ascii="Times New Roman" w:eastAsia="Calibri" w:hAnsi="Times New Roman" w:cs="Times New Roman"/>
          <w:sz w:val="24"/>
          <w:szCs w:val="24"/>
          <w:lang w:val="ru-RU"/>
        </w:rPr>
      </w:pPr>
    </w:p>
    <w:p w:rsidR="00B67B0D" w:rsidRPr="00B67B0D" w:rsidRDefault="00B67B0D" w:rsidP="000F6920">
      <w:pPr>
        <w:spacing w:after="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У Сопоту</w:t>
      </w:r>
      <w:r w:rsidRPr="00B67B0D">
        <w:rPr>
          <w:rFonts w:ascii="Times New Roman" w:eastAsia="Calibri" w:hAnsi="Times New Roman" w:cs="Times New Roman"/>
          <w:sz w:val="24"/>
          <w:szCs w:val="24"/>
          <w:lang w:val="ru-RU"/>
        </w:rPr>
        <w:tab/>
      </w:r>
      <w:r w:rsidRPr="00B67B0D">
        <w:rPr>
          <w:rFonts w:ascii="Times New Roman" w:eastAsia="Calibri" w:hAnsi="Times New Roman" w:cs="Times New Roman"/>
          <w:sz w:val="24"/>
          <w:szCs w:val="24"/>
          <w:lang w:val="ru-RU"/>
        </w:rPr>
        <w:tab/>
      </w:r>
      <w:r w:rsidRPr="00B67B0D">
        <w:rPr>
          <w:rFonts w:ascii="Times New Roman" w:eastAsia="Calibri" w:hAnsi="Times New Roman" w:cs="Times New Roman"/>
          <w:sz w:val="24"/>
          <w:szCs w:val="24"/>
          <w:lang w:val="ru-RU"/>
        </w:rPr>
        <w:tab/>
      </w:r>
      <w:r w:rsidRPr="00B67B0D">
        <w:rPr>
          <w:rFonts w:ascii="Times New Roman" w:eastAsia="Calibri" w:hAnsi="Times New Roman" w:cs="Times New Roman"/>
          <w:sz w:val="24"/>
          <w:szCs w:val="24"/>
          <w:lang w:val="ru-RU"/>
        </w:rPr>
        <w:tab/>
      </w:r>
      <w:r w:rsidRPr="00B67B0D">
        <w:rPr>
          <w:rFonts w:ascii="Times New Roman" w:eastAsia="Calibri" w:hAnsi="Times New Roman" w:cs="Times New Roman"/>
          <w:sz w:val="24"/>
          <w:szCs w:val="24"/>
          <w:lang w:val="ru-RU"/>
        </w:rPr>
        <w:tab/>
      </w:r>
      <w:r w:rsidRPr="00B67B0D">
        <w:rPr>
          <w:rFonts w:ascii="Times New Roman" w:eastAsia="Calibri" w:hAnsi="Times New Roman" w:cs="Times New Roman"/>
          <w:sz w:val="24"/>
          <w:szCs w:val="24"/>
          <w:lang w:val="ru-RU"/>
        </w:rPr>
        <w:tab/>
      </w:r>
      <w:r w:rsidRPr="00B67B0D">
        <w:rPr>
          <w:rFonts w:ascii="Times New Roman" w:eastAsia="Calibri" w:hAnsi="Times New Roman" w:cs="Times New Roman"/>
          <w:sz w:val="24"/>
          <w:szCs w:val="24"/>
          <w:lang w:val="ru-RU"/>
        </w:rPr>
        <w:tab/>
      </w:r>
      <w:r w:rsidRPr="00B67B0D">
        <w:rPr>
          <w:rFonts w:ascii="Times New Roman" w:eastAsia="Calibri" w:hAnsi="Times New Roman" w:cs="Times New Roman"/>
          <w:sz w:val="24"/>
          <w:szCs w:val="24"/>
          <w:lang w:val="ru-RU"/>
        </w:rPr>
        <w:tab/>
        <w:t>Координатор Тима</w:t>
      </w:r>
    </w:p>
    <w:p w:rsidR="00B67B0D" w:rsidRPr="00B67B0D" w:rsidRDefault="00B67B0D" w:rsidP="000F6920">
      <w:pPr>
        <w:spacing w:after="0" w:line="240" w:lineRule="auto"/>
        <w:ind w:right="-18"/>
        <w:jc w:val="both"/>
        <w:rPr>
          <w:rFonts w:ascii="Times New Roman" w:eastAsia="Calibri" w:hAnsi="Times New Roman" w:cs="Times New Roman"/>
          <w:sz w:val="24"/>
          <w:szCs w:val="24"/>
          <w:lang w:val="ru-RU"/>
        </w:rPr>
      </w:pPr>
      <w:r w:rsidRPr="00B67B0D">
        <w:rPr>
          <w:rFonts w:ascii="Times New Roman" w:eastAsia="Calibri" w:hAnsi="Times New Roman" w:cs="Times New Roman"/>
          <w:sz w:val="24"/>
          <w:szCs w:val="24"/>
          <w:lang w:val="ru-RU"/>
        </w:rPr>
        <w:t>4.7.2022.г.</w:t>
      </w:r>
      <w:r w:rsidRPr="00B67B0D">
        <w:rPr>
          <w:rFonts w:ascii="Times New Roman" w:eastAsia="Calibri" w:hAnsi="Times New Roman" w:cs="Times New Roman"/>
          <w:sz w:val="24"/>
          <w:szCs w:val="24"/>
          <w:lang w:val="ru-RU"/>
        </w:rPr>
        <w:tab/>
      </w:r>
      <w:r w:rsidRPr="00B67B0D">
        <w:rPr>
          <w:rFonts w:ascii="Times New Roman" w:eastAsia="Calibri" w:hAnsi="Times New Roman" w:cs="Times New Roman"/>
          <w:sz w:val="24"/>
          <w:szCs w:val="24"/>
          <w:lang w:val="ru-RU"/>
        </w:rPr>
        <w:tab/>
      </w:r>
      <w:r w:rsidRPr="00B67B0D">
        <w:rPr>
          <w:rFonts w:ascii="Times New Roman" w:eastAsia="Calibri" w:hAnsi="Times New Roman" w:cs="Times New Roman"/>
          <w:sz w:val="24"/>
          <w:szCs w:val="24"/>
          <w:lang w:val="ru-RU"/>
        </w:rPr>
        <w:tab/>
      </w:r>
      <w:r w:rsidRPr="00B67B0D">
        <w:rPr>
          <w:rFonts w:ascii="Times New Roman" w:eastAsia="Calibri" w:hAnsi="Times New Roman" w:cs="Times New Roman"/>
          <w:sz w:val="24"/>
          <w:szCs w:val="24"/>
          <w:lang w:val="ru-RU"/>
        </w:rPr>
        <w:tab/>
      </w:r>
      <w:r w:rsidRPr="00B67B0D">
        <w:rPr>
          <w:rFonts w:ascii="Times New Roman" w:eastAsia="Calibri" w:hAnsi="Times New Roman" w:cs="Times New Roman"/>
          <w:sz w:val="24"/>
          <w:szCs w:val="24"/>
          <w:lang w:val="ru-RU"/>
        </w:rPr>
        <w:tab/>
      </w:r>
      <w:r w:rsidRPr="00B67B0D">
        <w:rPr>
          <w:rFonts w:ascii="Times New Roman" w:eastAsia="Calibri" w:hAnsi="Times New Roman" w:cs="Times New Roman"/>
          <w:sz w:val="24"/>
          <w:szCs w:val="24"/>
          <w:lang w:val="ru-RU"/>
        </w:rPr>
        <w:tab/>
      </w:r>
      <w:r w:rsidRPr="00B67B0D">
        <w:rPr>
          <w:rFonts w:ascii="Times New Roman" w:eastAsia="Calibri" w:hAnsi="Times New Roman" w:cs="Times New Roman"/>
          <w:sz w:val="24"/>
          <w:szCs w:val="24"/>
          <w:lang w:val="ru-RU"/>
        </w:rPr>
        <w:tab/>
      </w:r>
      <w:r w:rsidRPr="00B67B0D">
        <w:rPr>
          <w:rFonts w:ascii="Times New Roman" w:eastAsia="Calibri" w:hAnsi="Times New Roman" w:cs="Times New Roman"/>
          <w:sz w:val="24"/>
          <w:szCs w:val="24"/>
          <w:lang w:val="ru-RU"/>
        </w:rPr>
        <w:tab/>
        <w:t>Емина Пештанац</w:t>
      </w:r>
    </w:p>
    <w:p w:rsidR="00B67B0D" w:rsidRPr="00B67B0D" w:rsidRDefault="00B67B0D" w:rsidP="00EE4543">
      <w:pPr>
        <w:spacing w:line="240" w:lineRule="auto"/>
        <w:jc w:val="right"/>
        <w:rPr>
          <w:rFonts w:ascii="Times New Roman" w:eastAsia="Calibri" w:hAnsi="Times New Roman" w:cs="Times New Roman"/>
          <w:sz w:val="24"/>
          <w:szCs w:val="24"/>
          <w:lang w:val="en-US"/>
        </w:rPr>
      </w:pPr>
    </w:p>
    <w:p w:rsidR="00F76C79" w:rsidRDefault="00F76C79" w:rsidP="00EE4543">
      <w:pPr>
        <w:spacing w:line="240" w:lineRule="auto"/>
        <w:rPr>
          <w:rFonts w:ascii="Times New Roman" w:eastAsia="Calibri" w:hAnsi="Times New Roman" w:cs="Times New Roman"/>
          <w:sz w:val="24"/>
          <w:szCs w:val="24"/>
          <w:lang w:val="sr-Cyrl-RS"/>
        </w:rPr>
      </w:pPr>
    </w:p>
    <w:p w:rsidR="00B67B0D" w:rsidRDefault="00B67B0D" w:rsidP="00EE4543">
      <w:pPr>
        <w:spacing w:before="240" w:after="240" w:line="240" w:lineRule="auto"/>
        <w:jc w:val="center"/>
        <w:rPr>
          <w:rFonts w:ascii="Times New Roman" w:eastAsia="Times New Roman" w:hAnsi="Times New Roman" w:cs="Times New Roman"/>
          <w:color w:val="000000"/>
          <w:sz w:val="28"/>
          <w:szCs w:val="28"/>
          <w:lang w:val="sr-Cyrl-RS"/>
        </w:rPr>
      </w:pPr>
      <w:r w:rsidRPr="00A26637">
        <w:rPr>
          <w:rFonts w:ascii="Times New Roman" w:eastAsia="Times New Roman" w:hAnsi="Times New Roman" w:cs="Times New Roman"/>
          <w:color w:val="000000"/>
          <w:sz w:val="28"/>
          <w:szCs w:val="28"/>
          <w:lang w:val="en-US"/>
        </w:rPr>
        <w:t xml:space="preserve">Годишњи извештај Тима за заштиту од дискриминације, насиља, злостављања и занемаривања у школској 2021/22. </w:t>
      </w:r>
      <w:r w:rsidR="000F6920" w:rsidRPr="00A26637">
        <w:rPr>
          <w:rFonts w:ascii="Times New Roman" w:eastAsia="Times New Roman" w:hAnsi="Times New Roman" w:cs="Times New Roman"/>
          <w:color w:val="000000"/>
          <w:sz w:val="28"/>
          <w:szCs w:val="28"/>
          <w:lang w:val="en-US"/>
        </w:rPr>
        <w:t>Г</w:t>
      </w:r>
      <w:r w:rsidRPr="00A26637">
        <w:rPr>
          <w:rFonts w:ascii="Times New Roman" w:eastAsia="Times New Roman" w:hAnsi="Times New Roman" w:cs="Times New Roman"/>
          <w:color w:val="000000"/>
          <w:sz w:val="28"/>
          <w:szCs w:val="28"/>
          <w:lang w:val="en-US"/>
        </w:rPr>
        <w:t>одини</w:t>
      </w:r>
    </w:p>
    <w:p w:rsidR="000F6920" w:rsidRPr="000F6920" w:rsidRDefault="000F6920" w:rsidP="00EE4543">
      <w:pPr>
        <w:spacing w:before="240" w:after="240" w:line="240" w:lineRule="auto"/>
        <w:jc w:val="center"/>
        <w:rPr>
          <w:rFonts w:ascii="Times New Roman" w:eastAsia="Times New Roman" w:hAnsi="Times New Roman" w:cs="Times New Roman"/>
          <w:sz w:val="28"/>
          <w:szCs w:val="28"/>
          <w:lang w:val="sr-Cyrl-RS"/>
        </w:rPr>
      </w:pPr>
    </w:p>
    <w:p w:rsidR="00B67B0D" w:rsidRPr="00B67B0D" w:rsidRDefault="00B67B0D" w:rsidP="00EE4543">
      <w:pPr>
        <w:spacing w:before="240" w:after="240" w:line="240" w:lineRule="auto"/>
        <w:jc w:val="both"/>
        <w:rPr>
          <w:rFonts w:ascii="Times New Roman" w:eastAsia="Times New Roman" w:hAnsi="Times New Roman" w:cs="Times New Roman"/>
          <w:color w:val="000000"/>
          <w:sz w:val="24"/>
          <w:szCs w:val="24"/>
          <w:lang w:val="en-US"/>
        </w:rPr>
      </w:pPr>
      <w:r w:rsidRPr="00B67B0D">
        <w:rPr>
          <w:rFonts w:ascii="Times New Roman" w:eastAsia="Times New Roman" w:hAnsi="Times New Roman" w:cs="Times New Roman"/>
          <w:color w:val="000000"/>
          <w:sz w:val="24"/>
          <w:szCs w:val="24"/>
          <w:lang w:val="en-US"/>
        </w:rPr>
        <w:t xml:space="preserve">Чланови Тима за заштиту од дискриминације, насиља, злостављања и занемаривања  у току школске 2021/22. године били су: Милка Митровић – наставник енглеског језика (координатор), Снежана Ристић - директор, Нада Јанковић – педагог, Наташа Васић – секретар, Милован Радонић – наставник машинске групе предмета, Никола Радисављевић – наставник машинске групе предмета, Тамара Минић – наставник физичког васпитања, Драгана Маринковић – наставник грађанског васпитања и Никола Грновић - ученик. </w:t>
      </w:r>
    </w:p>
    <w:p w:rsidR="00B67B0D" w:rsidRPr="00B67B0D" w:rsidRDefault="00B67B0D" w:rsidP="00EE4543">
      <w:pPr>
        <w:spacing w:before="240" w:after="240" w:line="240" w:lineRule="auto"/>
        <w:jc w:val="both"/>
        <w:rPr>
          <w:rFonts w:ascii="Times New Roman" w:eastAsia="Times New Roman" w:hAnsi="Times New Roman" w:cs="Times New Roman"/>
          <w:color w:val="000000"/>
          <w:sz w:val="24"/>
          <w:szCs w:val="24"/>
          <w:lang w:val="en-US"/>
        </w:rPr>
      </w:pPr>
      <w:r w:rsidRPr="00B67B0D">
        <w:rPr>
          <w:rFonts w:ascii="Times New Roman" w:eastAsia="Times New Roman" w:hAnsi="Times New Roman" w:cs="Times New Roman"/>
          <w:color w:val="000000"/>
          <w:sz w:val="24"/>
          <w:szCs w:val="24"/>
          <w:lang w:val="en-US"/>
        </w:rPr>
        <w:t xml:space="preserve">У току школске 2021/22. године одржано је четири редовна састанка Тима за заштиту од дискриминације, насиља, злостављања и занемаривања почетком новембра, крајем децембра, почетком априла и крајем јуна. Три састанка одржана су онлајн преко дељеног Гугл документа због епидемиолошке ситуације, а последњи састанак одржан је у школи. Већина планираних превентивних активности реализована је у потпуности осим предавања на тему превенције злостављања деце у сарадњи са полицијом и/или Центром за социјални рад, предавања на тему међународног дана волонтера у сарадњи са Црвеним крстом, предавање на тему борбе против алкохолизма и пушења у сарадњи </w:t>
      </w:r>
      <w:r w:rsidRPr="00B67B0D">
        <w:rPr>
          <w:rFonts w:ascii="Times New Roman" w:eastAsia="Times New Roman" w:hAnsi="Times New Roman" w:cs="Times New Roman"/>
          <w:color w:val="000000"/>
          <w:sz w:val="24"/>
          <w:szCs w:val="24"/>
          <w:lang w:val="en-US"/>
        </w:rPr>
        <w:lastRenderedPageBreak/>
        <w:t>са Домом Здравља као и предавање на тему српских хероина и хероја у I и II светском рату због спречености наставнице историје, па је одложено за наредну школску годину. Због немогућности организовања превоза за ученику, није посећен фестивал витештва у Смедереву у мају месецу. Очекује се да се ове и сличне активности реализују уколико се створе услови за њихову организацију.</w:t>
      </w:r>
    </w:p>
    <w:p w:rsidR="00B67B0D" w:rsidRPr="00B67B0D" w:rsidRDefault="00B67B0D" w:rsidP="00EE4543">
      <w:pPr>
        <w:tabs>
          <w:tab w:val="center" w:pos="4536"/>
          <w:tab w:val="left" w:pos="6300"/>
        </w:tabs>
        <w:spacing w:before="240" w:after="240" w:line="240" w:lineRule="auto"/>
        <w:rPr>
          <w:rFonts w:ascii="Times New Roman" w:eastAsia="Times New Roman" w:hAnsi="Times New Roman" w:cs="Times New Roman"/>
          <w:color w:val="000000"/>
          <w:sz w:val="24"/>
          <w:szCs w:val="24"/>
          <w:lang w:val="en-US"/>
        </w:rPr>
      </w:pPr>
      <w:r w:rsidRPr="00B67B0D">
        <w:rPr>
          <w:rFonts w:ascii="Times New Roman" w:eastAsia="Times New Roman" w:hAnsi="Times New Roman" w:cs="Times New Roman"/>
          <w:color w:val="000000"/>
          <w:sz w:val="24"/>
          <w:szCs w:val="24"/>
          <w:lang w:val="en-US"/>
        </w:rPr>
        <w:tab/>
        <w:t>Превентивне мере</w:t>
      </w:r>
      <w:r w:rsidRPr="00B67B0D">
        <w:rPr>
          <w:rFonts w:ascii="Times New Roman" w:eastAsia="Times New Roman" w:hAnsi="Times New Roman" w:cs="Times New Roman"/>
          <w:color w:val="000000"/>
          <w:sz w:val="24"/>
          <w:szCs w:val="24"/>
          <w:lang w:val="en-US"/>
        </w:rPr>
        <w:tab/>
      </w:r>
    </w:p>
    <w:p w:rsidR="00B67B0D" w:rsidRPr="00B67B0D" w:rsidRDefault="00B67B0D" w:rsidP="00EE4543">
      <w:pPr>
        <w:tabs>
          <w:tab w:val="center" w:pos="4536"/>
          <w:tab w:val="left" w:pos="6300"/>
        </w:tabs>
        <w:spacing w:before="240" w:after="240" w:line="240" w:lineRule="auto"/>
        <w:jc w:val="both"/>
        <w:rPr>
          <w:rFonts w:ascii="Times New Roman" w:eastAsia="Times New Roman" w:hAnsi="Times New Roman" w:cs="Times New Roman"/>
          <w:sz w:val="24"/>
          <w:szCs w:val="24"/>
          <w:lang w:val="en-US"/>
        </w:rPr>
      </w:pPr>
      <w:r w:rsidRPr="00B67B0D">
        <w:rPr>
          <w:rFonts w:ascii="Times New Roman" w:eastAsia="Times New Roman" w:hAnsi="Times New Roman" w:cs="Times New Roman"/>
          <w:sz w:val="24"/>
          <w:szCs w:val="24"/>
          <w:lang w:val="en-US"/>
        </w:rPr>
        <w:t>Све одељењске старешине на својим часовима одељењског старешине дефинисале су правила понашања ученика у школи на почетку школске 2021/22. године  позивајући се на правилник о дисциплинској и материјалној одговорности ученика, правилник о протоколу поступања у установи у одговору на насиље, злостављање и занемаривање и протокол за заштиту деце и ученика од насиља, занемаривања у образовно-васпитним установама.</w:t>
      </w:r>
    </w:p>
    <w:p w:rsidR="00B67B0D" w:rsidRPr="00B67B0D" w:rsidRDefault="00B67B0D" w:rsidP="00EE4543">
      <w:pPr>
        <w:tabs>
          <w:tab w:val="center" w:pos="4536"/>
          <w:tab w:val="left" w:pos="6300"/>
        </w:tabs>
        <w:spacing w:before="240" w:after="240" w:line="240" w:lineRule="auto"/>
        <w:jc w:val="both"/>
        <w:rPr>
          <w:rFonts w:ascii="Times New Roman" w:eastAsia="Times New Roman" w:hAnsi="Times New Roman" w:cs="Times New Roman"/>
          <w:sz w:val="24"/>
          <w:szCs w:val="24"/>
          <w:lang w:val="en-US"/>
        </w:rPr>
      </w:pPr>
      <w:r w:rsidRPr="00B67B0D">
        <w:rPr>
          <w:rFonts w:ascii="Times New Roman" w:eastAsia="Times New Roman" w:hAnsi="Times New Roman" w:cs="Times New Roman"/>
          <w:sz w:val="24"/>
          <w:szCs w:val="24"/>
          <w:lang w:val="en-US"/>
        </w:rPr>
        <w:t xml:space="preserve">У сарадњи са Ученичким парламентом одељењске старешине дефинисале су правила понашања и одевања на тему „У нашој школи“ у виду израде постера са циљем упознавања ученика са свим правилима понашања и одевања у школи и придржавања истих. </w:t>
      </w:r>
    </w:p>
    <w:p w:rsidR="00B67B0D" w:rsidRPr="00B67B0D" w:rsidRDefault="00B67B0D" w:rsidP="00EE4543">
      <w:pPr>
        <w:spacing w:before="280" w:after="0" w:line="240" w:lineRule="auto"/>
        <w:jc w:val="both"/>
        <w:rPr>
          <w:rFonts w:ascii="Times New Roman" w:eastAsia="Arial" w:hAnsi="Times New Roman" w:cs="Times New Roman"/>
          <w:sz w:val="24"/>
          <w:szCs w:val="24"/>
          <w:lang w:val="en-US"/>
        </w:rPr>
      </w:pPr>
      <w:r w:rsidRPr="00B67B0D">
        <w:rPr>
          <w:rFonts w:ascii="Times New Roman" w:eastAsia="Arial" w:hAnsi="Times New Roman" w:cs="Times New Roman"/>
          <w:sz w:val="24"/>
          <w:szCs w:val="24"/>
          <w:lang w:val="en-US"/>
        </w:rPr>
        <w:t xml:space="preserve">У октобру месецу одржано је предавање са радионицама на тему дискриминације, вербалног и физичког насиља. Предавање су одржале наставница грађанског васпитања Драгана Маринковић и Милка Митровић, наставница енглеског језика као чланови Тима за заштиту од дискриминације, насиља, злостављања и занемаривања. Због тренутне епидемиолошке ситуације, овом догађају присуствовао је мањи број ученика и то су били представници Ученичког парламента и ученици који су склони неадекватном понашању, а од запослених присуствовали су директор школе Снежана Ристић и педагог Нада Јанковић. Поред интерактивне дискусије са наставницима, ученици су попуњавали две анкете. Анализом прве анкете, од укупно 11 ученика само два ученика су навела да у току једне недеље понекад трпе насиље било ког облика, један ученик врло ретко, а док су остали ученици навели да не трпе никакав облик насиља у школи. На друго питање у првој анкети да ли врше било који облик насиља над другим ученицима у школи у току једне недеље, већина ученика је одговорила да никада не врши никакво насиље, док је један рекао да то чини много пута, а други ученик је изнео да то чини пар пута. Установљено је да у нашој школа нема већих ескалација насиља већ да се све решава уз разговор и сарадњу када до сукоба дође. У другој анкети, ученици су имали задатак да од наведених ситуација препознају одређени облик вербалног и дискриминаторног понашања у чему су били веома успешни. У сваком случају, редовно ће се радити на максималном залагању и превенцији и најмањих облика насиља и злостављања у школи. </w:t>
      </w:r>
    </w:p>
    <w:p w:rsidR="00B67B0D" w:rsidRPr="00B67B0D" w:rsidRDefault="00B67B0D" w:rsidP="00EE4543">
      <w:pPr>
        <w:spacing w:before="280" w:after="0" w:line="240" w:lineRule="auto"/>
        <w:jc w:val="both"/>
        <w:rPr>
          <w:rFonts w:ascii="Times New Roman" w:eastAsia="Times New Roman" w:hAnsi="Times New Roman" w:cs="Times New Roman"/>
          <w:color w:val="000000"/>
          <w:sz w:val="24"/>
          <w:szCs w:val="24"/>
          <w:lang w:val="en-US"/>
        </w:rPr>
      </w:pPr>
      <w:r w:rsidRPr="00B67B0D">
        <w:rPr>
          <w:rFonts w:ascii="Times New Roman" w:eastAsia="Times New Roman" w:hAnsi="Times New Roman" w:cs="Times New Roman"/>
          <w:color w:val="000000"/>
          <w:sz w:val="24"/>
          <w:szCs w:val="24"/>
          <w:lang w:val="en-US"/>
        </w:rPr>
        <w:t xml:space="preserve">Удружења „Маме су закон“ и „Путеви едукације“ су током друге половине месеца јуна 2021. године спровеле истраживање „Препознај насиље, реци не“ у чему је учествовала и наша школа. Циљ истраживања био је да се испита информисаност девојчица узраста од 13 до 19 година о сексуалном насиљу. Анкета је спроведена онлајн, путем Гугл упитника и била је анонимног карактера. Одељењске старешине су информисале своје ученике и њихове родитеље о резултатима анкете путем сајтова mamesuzakon.org и puteviedukacije.wordpress.com о чему је школа обавештена током новембра месеца. Исто тако, одељењске старешине упознале су своје ученике са брошуром „Слушам, чујем, реагујем!“ у којој се налазе неопходне информације о сексуалном злостављању, како спречити и како треба поступити уколико дође до оваквог насиља код деце. Брошура је </w:t>
      </w:r>
      <w:r w:rsidRPr="00B67B0D">
        <w:rPr>
          <w:rFonts w:ascii="Times New Roman" w:eastAsia="Times New Roman" w:hAnsi="Times New Roman" w:cs="Times New Roman"/>
          <w:color w:val="000000"/>
          <w:sz w:val="24"/>
          <w:szCs w:val="24"/>
          <w:lang w:val="en-US"/>
        </w:rPr>
        <w:lastRenderedPageBreak/>
        <w:t>настала на иницијативу претходна два поменута удружења уз подршку Министарства за бригу о породици и демографији.</w:t>
      </w:r>
    </w:p>
    <w:p w:rsidR="00B67B0D" w:rsidRPr="00B67B0D" w:rsidRDefault="00B67B0D" w:rsidP="00EE4543">
      <w:pPr>
        <w:spacing w:before="280" w:after="280" w:line="240" w:lineRule="auto"/>
        <w:jc w:val="both"/>
        <w:rPr>
          <w:rFonts w:ascii="Times New Roman" w:eastAsia="Times New Roman" w:hAnsi="Times New Roman" w:cs="Times New Roman"/>
          <w:sz w:val="24"/>
          <w:szCs w:val="24"/>
          <w:lang w:val="en-US"/>
        </w:rPr>
      </w:pPr>
      <w:r w:rsidRPr="00B67B0D">
        <w:rPr>
          <w:rFonts w:ascii="Times New Roman" w:eastAsia="Times New Roman" w:hAnsi="Times New Roman" w:cs="Times New Roman"/>
          <w:sz w:val="24"/>
          <w:szCs w:val="24"/>
          <w:lang w:val="en-US"/>
        </w:rPr>
        <w:t>Због све већег броја ученика који немају вештине конструктивног коришћења интернета и нису свесни опасности које вребају на интернету као ни последица погрешног коришћења интернета, дана 31. марта 2022. године чланови Тима Тамара Минић и Милка Митровић одржале су предавање и радионицу на тему безбедности на интернету у одељењима М 12, М 21 и М 22. Ученици су на почетку анонимно попунили упитник, а затим су кроз презентацију вођени од стране предавача да сами доносе закључке и дискутују на ову тему. На крају су имали прилику да погледају пар видео снимака и изнесу своје мишљење о ономе што су чули и видели. Извршена је анализа попуњеног упитника.</w:t>
      </w:r>
    </w:p>
    <w:p w:rsidR="00B67B0D" w:rsidRPr="00B67B0D" w:rsidRDefault="00B67B0D" w:rsidP="00EE4543">
      <w:pPr>
        <w:spacing w:after="0" w:line="240" w:lineRule="auto"/>
        <w:jc w:val="both"/>
        <w:rPr>
          <w:rFonts w:ascii="Times New Roman" w:eastAsia="Times New Roman" w:hAnsi="Times New Roman" w:cs="Times New Roman"/>
          <w:color w:val="000000"/>
          <w:sz w:val="24"/>
          <w:szCs w:val="24"/>
          <w:lang w:val="en-US"/>
        </w:rPr>
      </w:pPr>
      <w:r w:rsidRPr="00B67B0D">
        <w:rPr>
          <w:rFonts w:ascii="Times New Roman" w:eastAsia="Times New Roman" w:hAnsi="Times New Roman" w:cs="Times New Roman"/>
          <w:color w:val="000000"/>
          <w:sz w:val="24"/>
          <w:szCs w:val="24"/>
          <w:lang w:val="en-US"/>
        </w:rPr>
        <w:t>У току школске године сви наставници дежурали на свим пунктовима у школи према предвиђеном распореду како не би дошло до неадекватног понашања ученика за време одмора у чему је дежурство наставника било успешно. Дежурство ученика ове као ни претходне године није организовано због специфичних услова.</w:t>
      </w:r>
    </w:p>
    <w:p w:rsidR="00B67B0D" w:rsidRPr="00B67B0D" w:rsidRDefault="00B67B0D" w:rsidP="00EE4543">
      <w:pPr>
        <w:spacing w:after="0" w:line="240" w:lineRule="auto"/>
        <w:jc w:val="both"/>
        <w:rPr>
          <w:rFonts w:ascii="Times New Roman" w:eastAsia="Times New Roman" w:hAnsi="Times New Roman" w:cs="Times New Roman"/>
          <w:color w:val="000000"/>
          <w:sz w:val="24"/>
          <w:szCs w:val="24"/>
          <w:lang w:val="en-US"/>
        </w:rPr>
      </w:pPr>
    </w:p>
    <w:p w:rsidR="00B67B0D" w:rsidRPr="00B67B0D" w:rsidRDefault="00B67B0D" w:rsidP="00EE4543">
      <w:pPr>
        <w:tabs>
          <w:tab w:val="center" w:pos="4536"/>
          <w:tab w:val="left" w:pos="6300"/>
        </w:tabs>
        <w:spacing w:before="240" w:after="240" w:line="240" w:lineRule="auto"/>
        <w:jc w:val="center"/>
        <w:rPr>
          <w:rFonts w:ascii="Times New Roman" w:eastAsia="Times New Roman" w:hAnsi="Times New Roman" w:cs="Times New Roman"/>
          <w:sz w:val="24"/>
          <w:szCs w:val="24"/>
          <w:lang w:val="en-US"/>
        </w:rPr>
      </w:pPr>
      <w:r w:rsidRPr="00B67B0D">
        <w:rPr>
          <w:rFonts w:ascii="Times New Roman" w:eastAsia="Times New Roman" w:hAnsi="Times New Roman" w:cs="Times New Roman"/>
          <w:sz w:val="24"/>
          <w:szCs w:val="24"/>
          <w:lang w:val="en-US"/>
        </w:rPr>
        <w:t>Активности ученика</w:t>
      </w:r>
    </w:p>
    <w:p w:rsidR="00B67B0D" w:rsidRPr="00B67B0D" w:rsidRDefault="00B67B0D" w:rsidP="00EE4543">
      <w:pPr>
        <w:tabs>
          <w:tab w:val="center" w:pos="4680"/>
        </w:tabs>
        <w:spacing w:after="0" w:line="240" w:lineRule="auto"/>
        <w:jc w:val="both"/>
        <w:rPr>
          <w:rFonts w:ascii="Times New Roman" w:eastAsia="Calibri" w:hAnsi="Times New Roman" w:cs="Times New Roman"/>
          <w:sz w:val="24"/>
          <w:szCs w:val="24"/>
          <w:lang w:val="en-US"/>
        </w:rPr>
      </w:pPr>
      <w:r w:rsidRPr="00B67B0D">
        <w:rPr>
          <w:rFonts w:ascii="Times New Roman" w:eastAsia="Calibri" w:hAnsi="Times New Roman" w:cs="Times New Roman"/>
          <w:sz w:val="24"/>
          <w:szCs w:val="24"/>
          <w:lang w:val="en-US"/>
        </w:rPr>
        <w:t>Са циљем што већег ангажовања ученика и превенције насиља у образовно-васпитној установи, у септембру месецу одржано је предавање на тему заштите животне средине од стране наставнице екологије и заштите животне средине Мелите Костов. Поред тога, спроведена је акција чишћења непосредне околине у организацији наставнице физичког васпитања Тамаре Минић у којој је учествовала неколицина наших ученика.</w:t>
      </w:r>
    </w:p>
    <w:p w:rsidR="00B67B0D" w:rsidRPr="00B67B0D" w:rsidRDefault="00B67B0D" w:rsidP="00EE4543">
      <w:pPr>
        <w:tabs>
          <w:tab w:val="center" w:pos="4680"/>
        </w:tabs>
        <w:spacing w:after="0" w:line="240" w:lineRule="auto"/>
        <w:jc w:val="both"/>
        <w:rPr>
          <w:rFonts w:ascii="Times New Roman" w:eastAsia="Calibri" w:hAnsi="Times New Roman" w:cs="Times New Roman"/>
          <w:sz w:val="24"/>
          <w:szCs w:val="24"/>
          <w:lang w:val="en-US"/>
        </w:rPr>
      </w:pPr>
    </w:p>
    <w:p w:rsidR="00B67B0D" w:rsidRPr="00B67B0D" w:rsidRDefault="00B67B0D" w:rsidP="00EE4543">
      <w:pPr>
        <w:tabs>
          <w:tab w:val="center" w:pos="4680"/>
        </w:tabs>
        <w:spacing w:after="0" w:line="240" w:lineRule="auto"/>
        <w:jc w:val="both"/>
        <w:rPr>
          <w:rFonts w:ascii="Times New Roman" w:eastAsia="Calibri" w:hAnsi="Times New Roman" w:cs="Times New Roman"/>
          <w:sz w:val="24"/>
          <w:szCs w:val="24"/>
          <w:lang w:val="en-US"/>
        </w:rPr>
      </w:pPr>
      <w:r w:rsidRPr="00B67B0D">
        <w:rPr>
          <w:rFonts w:ascii="Times New Roman" w:eastAsia="Calibri" w:hAnsi="Times New Roman" w:cs="Times New Roman"/>
          <w:sz w:val="24"/>
          <w:szCs w:val="24"/>
          <w:lang w:val="en-US"/>
        </w:rPr>
        <w:t>Мањи број ученика учествовало је у хуманитарној акцији прикупљања одеће у току новембра месеца. Сва прикупљена одећа предата је запосленима у Црвеном крсту који ће је даље дистрибуирати оним људима којима је најпотребнија.</w:t>
      </w:r>
    </w:p>
    <w:p w:rsidR="00B67B0D" w:rsidRPr="00B67B0D" w:rsidRDefault="00B67B0D" w:rsidP="00EE4543">
      <w:pPr>
        <w:tabs>
          <w:tab w:val="center" w:pos="4680"/>
        </w:tabs>
        <w:spacing w:after="0" w:line="240" w:lineRule="auto"/>
        <w:jc w:val="both"/>
        <w:rPr>
          <w:rFonts w:ascii="Times New Roman" w:eastAsia="Calibri" w:hAnsi="Times New Roman" w:cs="Times New Roman"/>
          <w:sz w:val="24"/>
          <w:szCs w:val="24"/>
          <w:lang w:val="en-US"/>
        </w:rPr>
      </w:pPr>
    </w:p>
    <w:p w:rsidR="00B67B0D" w:rsidRPr="00B67B0D" w:rsidRDefault="00B67B0D" w:rsidP="00EE4543">
      <w:pPr>
        <w:tabs>
          <w:tab w:val="center" w:pos="4680"/>
        </w:tabs>
        <w:spacing w:after="0" w:line="240" w:lineRule="auto"/>
        <w:jc w:val="both"/>
        <w:rPr>
          <w:rFonts w:ascii="Times New Roman" w:eastAsia="Calibri" w:hAnsi="Times New Roman" w:cs="Times New Roman"/>
          <w:sz w:val="24"/>
          <w:szCs w:val="24"/>
          <w:lang w:val="en-US"/>
        </w:rPr>
      </w:pPr>
      <w:r w:rsidRPr="00B67B0D">
        <w:rPr>
          <w:rFonts w:ascii="Times New Roman" w:eastAsia="Calibri" w:hAnsi="Times New Roman" w:cs="Times New Roman"/>
          <w:sz w:val="24"/>
          <w:szCs w:val="24"/>
          <w:lang w:val="en-US"/>
        </w:rPr>
        <w:t>Ученици су узимали активно учешће у радионицама на тему дискриминације и насиља и приликом обележавања пригодних датума. Исто тако, наставници друштвених наука у оквиру редовне наставе држали су предавања о нашим и страним познатим личностима из прошлости и садашњости са циљем подизања свести код ученика о правим узорима на које треба да се угледају како би постали што боља верзија себе. Ученици су правили постере и презентације на тему познатих личности из света науке и спорта.</w:t>
      </w:r>
    </w:p>
    <w:p w:rsidR="00B67B0D" w:rsidRPr="00B67B0D" w:rsidRDefault="00B67B0D" w:rsidP="00EE4543">
      <w:pPr>
        <w:spacing w:before="240" w:after="240" w:line="240" w:lineRule="auto"/>
        <w:jc w:val="both"/>
        <w:rPr>
          <w:rFonts w:ascii="Times New Roman" w:eastAsia="Times New Roman" w:hAnsi="Times New Roman" w:cs="Times New Roman"/>
          <w:sz w:val="24"/>
          <w:szCs w:val="24"/>
          <w:lang w:val="en-US"/>
        </w:rPr>
      </w:pPr>
      <w:r w:rsidRPr="00B67B0D">
        <w:rPr>
          <w:rFonts w:ascii="Times New Roman" w:eastAsia="Times New Roman" w:hAnsi="Times New Roman" w:cs="Times New Roman"/>
          <w:color w:val="000000"/>
          <w:sz w:val="24"/>
          <w:szCs w:val="24"/>
          <w:lang w:val="en-US"/>
        </w:rPr>
        <w:t>У оквиру предмета физичко васпитање, „Крос РТС-а“ ове године обележен је у нашој школи на нивоу одељења у оквиру наставе из области атлетика - трчање крајем  октобра и почетком новембра тркама на 800м. Као и претходних и ове године ученици су узели учешће са радошћу у овој манифестацији све са циљем да својим учешћем јачају такмичарски дух, осећај припадности и социјализације.</w:t>
      </w:r>
    </w:p>
    <w:p w:rsidR="00B67B0D" w:rsidRPr="00B67B0D" w:rsidRDefault="00B67B0D" w:rsidP="00EE4543">
      <w:pPr>
        <w:tabs>
          <w:tab w:val="center" w:pos="4680"/>
        </w:tabs>
        <w:spacing w:after="0" w:line="240" w:lineRule="auto"/>
        <w:jc w:val="center"/>
        <w:rPr>
          <w:rFonts w:ascii="Times New Roman" w:eastAsia="Calibri" w:hAnsi="Times New Roman" w:cs="Times New Roman"/>
          <w:sz w:val="24"/>
          <w:szCs w:val="24"/>
          <w:lang w:val="en-US"/>
        </w:rPr>
      </w:pPr>
      <w:r w:rsidRPr="00B67B0D">
        <w:rPr>
          <w:rFonts w:ascii="Times New Roman" w:eastAsia="Calibri" w:hAnsi="Times New Roman" w:cs="Times New Roman"/>
          <w:sz w:val="24"/>
          <w:szCs w:val="24"/>
          <w:lang w:val="en-US"/>
        </w:rPr>
        <w:t>Обележавање пригодних датума</w:t>
      </w:r>
    </w:p>
    <w:p w:rsidR="00B67B0D" w:rsidRPr="00B67B0D" w:rsidRDefault="00B67B0D" w:rsidP="00EE4543">
      <w:pPr>
        <w:spacing w:before="280" w:after="280" w:line="240" w:lineRule="auto"/>
        <w:jc w:val="both"/>
        <w:rPr>
          <w:rFonts w:ascii="Times New Roman" w:eastAsia="Times New Roman" w:hAnsi="Times New Roman" w:cs="Times New Roman"/>
          <w:sz w:val="24"/>
          <w:szCs w:val="24"/>
          <w:lang w:val="en-US"/>
        </w:rPr>
      </w:pPr>
      <w:r w:rsidRPr="00B67B0D">
        <w:rPr>
          <w:rFonts w:ascii="Times New Roman" w:eastAsia="Times New Roman" w:hAnsi="Times New Roman" w:cs="Times New Roman"/>
          <w:color w:val="000000"/>
          <w:sz w:val="24"/>
          <w:szCs w:val="24"/>
          <w:lang w:val="en-US"/>
        </w:rPr>
        <w:t xml:space="preserve">У оквиру сарадње са Тимом за заштиту ученика од ДНЗЗ чланови Ученичког парламента креирали су пано поводом Међународног дана толеранције 16. новембра на основу материјала из књиге „Учионица без насилништва“ Алан Л. Бин уз помоћ дигиталног алата Канва (www.canva.com). Исто тако, ученици одељења М 22 направили </w:t>
      </w:r>
      <w:r w:rsidRPr="00B67B0D">
        <w:rPr>
          <w:rFonts w:ascii="Times New Roman" w:eastAsia="Times New Roman" w:hAnsi="Times New Roman" w:cs="Times New Roman"/>
          <w:color w:val="000000"/>
          <w:sz w:val="24"/>
          <w:szCs w:val="24"/>
          <w:lang w:val="en-US"/>
        </w:rPr>
        <w:lastRenderedPageBreak/>
        <w:t>су постер на исту тему који је постављен у холу на другом спрату на иницијативу координатора Тима. </w:t>
      </w:r>
    </w:p>
    <w:p w:rsidR="00B67B0D" w:rsidRPr="00B67B0D" w:rsidRDefault="00B67B0D" w:rsidP="00EE4543">
      <w:pPr>
        <w:spacing w:before="280" w:after="280" w:line="240" w:lineRule="auto"/>
        <w:jc w:val="both"/>
        <w:rPr>
          <w:rFonts w:ascii="Times New Roman" w:eastAsia="Times New Roman" w:hAnsi="Times New Roman" w:cs="Times New Roman"/>
          <w:color w:val="000000"/>
          <w:sz w:val="24"/>
          <w:szCs w:val="24"/>
          <w:lang w:val="en-US"/>
        </w:rPr>
      </w:pPr>
      <w:r w:rsidRPr="00B67B0D">
        <w:rPr>
          <w:rFonts w:ascii="Times New Roman" w:eastAsia="Times New Roman" w:hAnsi="Times New Roman" w:cs="Times New Roman"/>
          <w:color w:val="000000"/>
          <w:sz w:val="24"/>
          <w:szCs w:val="24"/>
          <w:lang w:val="en-US"/>
        </w:rPr>
        <w:t xml:space="preserve">Поводом међународног дана људских права 10. децембра 2021. године чланови Тима Драгана Маринковић и Милка Митровић одржале су радионицу већем броју ученика на ову тему. Ученици су упознати са Конвенцијом о правима детета као и о Универзалној декларацији о људским правима. Ученици су били подељени у пет група и изражавали су своја лична мишљења о људским правима. Током радионице, ученици су имали прилике да погледају више различитих видео записа о којима су дискутовали. </w:t>
      </w:r>
    </w:p>
    <w:p w:rsidR="00B67B0D" w:rsidRPr="00B67B0D" w:rsidRDefault="00B67B0D" w:rsidP="00EE4543">
      <w:pPr>
        <w:spacing w:before="280" w:after="280" w:line="240" w:lineRule="auto"/>
        <w:jc w:val="both"/>
        <w:rPr>
          <w:rFonts w:ascii="Times New Roman" w:eastAsia="Times New Roman" w:hAnsi="Times New Roman" w:cs="Times New Roman"/>
          <w:color w:val="000000"/>
          <w:sz w:val="24"/>
          <w:szCs w:val="24"/>
          <w:lang w:val="en-US"/>
        </w:rPr>
      </w:pPr>
      <w:r w:rsidRPr="00B67B0D">
        <w:rPr>
          <w:rFonts w:ascii="Times New Roman" w:eastAsia="Times New Roman" w:hAnsi="Times New Roman" w:cs="Times New Roman"/>
          <w:color w:val="000000"/>
          <w:sz w:val="24"/>
          <w:szCs w:val="24"/>
          <w:lang w:val="en-US"/>
        </w:rPr>
        <w:t>Поводом међународног дана борбе против вршњачког насиља 24. фебруара 2022. године у сарадњи са Ученичким парламентом ученици одељења М 11, М 12 и М 21 креирали су постере са цртежима розе мајица на којима су написали поруке против насиља. Координатор Тима је ученицима одржао краће предавање на редовним часовима о симболу розе мајица, о значају овог дана као и колико је важно имати толеранцију, не вршити насиље над било ким и не дискриминисати друге по било којој основи. Постери су постављени у ходницима школе на три различита места. Један ученик из одељења М 12 самостално је направио постер на исту тему који је постављен преко пута кабинета за енглески.</w:t>
      </w:r>
    </w:p>
    <w:p w:rsidR="00B67B0D" w:rsidRPr="00B67B0D" w:rsidRDefault="00B67B0D" w:rsidP="00EE4543">
      <w:pPr>
        <w:spacing w:before="280" w:after="280" w:line="240" w:lineRule="auto"/>
        <w:jc w:val="both"/>
        <w:rPr>
          <w:rFonts w:ascii="Times New Roman" w:eastAsia="Times New Roman" w:hAnsi="Times New Roman" w:cs="Times New Roman"/>
          <w:sz w:val="24"/>
          <w:szCs w:val="24"/>
          <w:lang w:val="en-US"/>
        </w:rPr>
      </w:pPr>
      <w:r w:rsidRPr="00B67B0D">
        <w:rPr>
          <w:rFonts w:ascii="Times New Roman" w:eastAsia="Times New Roman" w:hAnsi="Times New Roman" w:cs="Times New Roman"/>
          <w:sz w:val="24"/>
          <w:szCs w:val="24"/>
          <w:lang w:val="en-US"/>
        </w:rPr>
        <w:t>Светска здравствена организација (СЗО) је у циљу подизања свести целокупне светске јавности о значају и важности редовне физичке активности у очувању и унапређењу доброг здравља и благостања дана 10. маја 2002. године покренула је глобалну иницијативу за обележавање међународног дана физичке активности. Тај дан је познат под слоганом „Кретањем до здравља“, а односи се на умерену физичку активност без обзира на садржаје, место и време извођења. Циљна група је целокупна популација уважавајући све различитости у смислу узраста, пола, верске, расне, социјалне, економске и етичке припадности. Ове године је наставница физичког васпитања Тамара Минић заједно са ученицима обележила међународни дан физичке активности 9. маја (уместо 10.5.) у одељењима М 21 (за време ЧОС-а 6. часа), и у М 11 и М 12 у завршној фази часа физичког васпитања, вежбањем у школској шумици и постављањем ученицима линк сајта на вибер групе за физичко васпитање, како би се додатно информисали о овој манифестацији, а све у циљу очувања здравља.</w:t>
      </w:r>
    </w:p>
    <w:p w:rsidR="00B67B0D" w:rsidRPr="00B67B0D" w:rsidRDefault="00B67B0D" w:rsidP="00EE4543">
      <w:pPr>
        <w:autoSpaceDE w:val="0"/>
        <w:autoSpaceDN w:val="0"/>
        <w:adjustRightInd w:val="0"/>
        <w:spacing w:before="280" w:after="280" w:line="240" w:lineRule="auto"/>
        <w:jc w:val="both"/>
        <w:rPr>
          <w:rFonts w:ascii="Times New Roman CYR" w:eastAsia="Calibri" w:hAnsi="Times New Roman CYR" w:cs="Times New Roman CYR"/>
          <w:color w:val="000000"/>
          <w:sz w:val="24"/>
          <w:szCs w:val="24"/>
          <w:lang w:val="en-US"/>
        </w:rPr>
      </w:pPr>
      <w:r w:rsidRPr="00B67B0D">
        <w:rPr>
          <w:rFonts w:ascii="Times New Roman CYR" w:eastAsia="Calibri" w:hAnsi="Times New Roman CYR" w:cs="Times New Roman CYR"/>
          <w:color w:val="000000"/>
          <w:sz w:val="24"/>
          <w:szCs w:val="24"/>
          <w:lang w:val="en-US"/>
        </w:rPr>
        <w:t xml:space="preserve">Поводом међународног дана деце жртава насиља и насиља над старијим особама, координатор Тима Милка Митровић одржала је предавање и две радионице на ову тему 16. јуна 2022. године у одељењу М11 како би се ученици упознали са статистичким подацима и овим свеприсутним друштвеним проблемима. Ученицима је приказана ПП презентација са видео записима. Ученици су одговарали на питања наставника и износили своје критичко мишљење које су то мере које треба предузети ради превенције оваквог насиља као и шта треба предузети ако до евентуалног насиља дође. </w:t>
      </w:r>
    </w:p>
    <w:p w:rsidR="00B67B0D" w:rsidRPr="00B67B0D" w:rsidRDefault="00B67B0D" w:rsidP="00EE4543">
      <w:pPr>
        <w:autoSpaceDE w:val="0"/>
        <w:autoSpaceDN w:val="0"/>
        <w:adjustRightInd w:val="0"/>
        <w:spacing w:before="280" w:after="280" w:line="240" w:lineRule="auto"/>
        <w:jc w:val="both"/>
        <w:rPr>
          <w:rFonts w:ascii="Times New Roman CYR" w:eastAsia="Calibri" w:hAnsi="Times New Roman CYR" w:cs="Times New Roman CYR"/>
          <w:color w:val="000000"/>
          <w:sz w:val="24"/>
          <w:szCs w:val="24"/>
          <w:lang w:val="en-US"/>
        </w:rPr>
      </w:pPr>
      <w:r w:rsidRPr="00B67B0D">
        <w:rPr>
          <w:rFonts w:ascii="Times New Roman CYR" w:eastAsia="Calibri" w:hAnsi="Times New Roman CYR" w:cs="Times New Roman CYR"/>
          <w:color w:val="000000"/>
          <w:sz w:val="24"/>
          <w:szCs w:val="24"/>
          <w:lang w:val="en-US"/>
        </w:rPr>
        <w:t>Све активности су фотографисане и постављене на сајт школе као и Инстаграм страницу школе која се води од ове школске године.</w:t>
      </w:r>
    </w:p>
    <w:p w:rsidR="00B67B0D" w:rsidRPr="00B67B0D" w:rsidRDefault="00B67B0D" w:rsidP="00EE4543">
      <w:pPr>
        <w:autoSpaceDE w:val="0"/>
        <w:autoSpaceDN w:val="0"/>
        <w:adjustRightInd w:val="0"/>
        <w:spacing w:before="280" w:after="280" w:line="240" w:lineRule="auto"/>
        <w:jc w:val="center"/>
        <w:rPr>
          <w:rFonts w:ascii="Times New Roman" w:eastAsia="Calibri" w:hAnsi="Times New Roman" w:cs="Times New Roman"/>
          <w:sz w:val="24"/>
          <w:szCs w:val="24"/>
          <w:lang w:val="en-US"/>
        </w:rPr>
      </w:pPr>
      <w:r w:rsidRPr="00B67B0D">
        <w:rPr>
          <w:rFonts w:ascii="Times New Roman" w:eastAsia="Calibri" w:hAnsi="Times New Roman" w:cs="Times New Roman"/>
          <w:sz w:val="24"/>
          <w:szCs w:val="24"/>
          <w:lang w:val="en-US"/>
        </w:rPr>
        <w:t>Стручно усавршавање запослених</w:t>
      </w:r>
    </w:p>
    <w:p w:rsidR="00B67B0D" w:rsidRPr="00B67B0D" w:rsidRDefault="00B67B0D" w:rsidP="00EE4543">
      <w:pPr>
        <w:shd w:val="clear" w:color="auto" w:fill="FDFDFD"/>
        <w:spacing w:after="0" w:line="240" w:lineRule="auto"/>
        <w:jc w:val="both"/>
        <w:rPr>
          <w:rFonts w:ascii="Times New Roman" w:eastAsia="Times New Roman" w:hAnsi="Times New Roman" w:cs="Times New Roman"/>
          <w:sz w:val="24"/>
          <w:szCs w:val="24"/>
          <w:lang w:val="en-US"/>
        </w:rPr>
      </w:pPr>
      <w:r w:rsidRPr="00B67B0D">
        <w:rPr>
          <w:rFonts w:ascii="Times New Roman" w:eastAsia="Times New Roman" w:hAnsi="Times New Roman" w:cs="Times New Roman"/>
          <w:color w:val="000000"/>
          <w:sz w:val="24"/>
          <w:szCs w:val="24"/>
          <w:lang w:val="en-US"/>
        </w:rPr>
        <w:t xml:space="preserve">Координатор Тима слушао је акредитован вебинар под називом „Траума код деце и омладине – како прићи трауми из угла просветних радника“ 16.12.2021. године путем апликације Зум. Вебинар је организован од стране Педагошког друштва Војводине у </w:t>
      </w:r>
      <w:r w:rsidRPr="00B67B0D">
        <w:rPr>
          <w:rFonts w:ascii="Times New Roman" w:eastAsia="Times New Roman" w:hAnsi="Times New Roman" w:cs="Times New Roman"/>
          <w:color w:val="000000"/>
          <w:sz w:val="24"/>
          <w:szCs w:val="24"/>
          <w:lang w:val="en-US"/>
        </w:rPr>
        <w:lastRenderedPageBreak/>
        <w:t>трајању од два сата и који носи један бод. Предавање је одржала Сарах Зорица Митић – лекар, траума-терапеут и ТРЕ интернационални терапеут. Вебинар је био веома користан за рад у просвети са ученицима који су доживели неки вид трауме и који имају последице због тога. Закључак предавача је да трауме јесу једно непријатно искуство, али да су излечиве захваљујући редовној терапији. Докторка Митић дала је предлог једног истраживања о дечијим трауматским искуствима које је спроведено током другог полугодишта у нашој школи.</w:t>
      </w:r>
    </w:p>
    <w:p w:rsidR="00B67B0D" w:rsidRPr="00B67B0D" w:rsidRDefault="00B67B0D" w:rsidP="00EE4543">
      <w:pPr>
        <w:shd w:val="clear" w:color="auto" w:fill="FDFDFD"/>
        <w:spacing w:after="0" w:line="240" w:lineRule="auto"/>
        <w:jc w:val="both"/>
        <w:rPr>
          <w:rFonts w:ascii="Times New Roman" w:eastAsia="Times New Roman" w:hAnsi="Times New Roman" w:cs="Times New Roman"/>
          <w:color w:val="000000"/>
          <w:sz w:val="24"/>
          <w:szCs w:val="24"/>
          <w:lang w:val="en-US"/>
        </w:rPr>
      </w:pPr>
      <w:r w:rsidRPr="00B67B0D">
        <w:rPr>
          <w:rFonts w:ascii="Times New Roman" w:eastAsia="Times New Roman" w:hAnsi="Times New Roman" w:cs="Times New Roman"/>
          <w:color w:val="000000"/>
          <w:sz w:val="24"/>
          <w:szCs w:val="24"/>
          <w:lang w:val="en-US"/>
        </w:rPr>
        <w:t> </w:t>
      </w:r>
    </w:p>
    <w:p w:rsidR="00B67B0D" w:rsidRPr="00B67B0D" w:rsidRDefault="00B67B0D" w:rsidP="00EE4543">
      <w:pPr>
        <w:shd w:val="clear" w:color="auto" w:fill="FDFDFD"/>
        <w:spacing w:after="0" w:line="240" w:lineRule="auto"/>
        <w:jc w:val="both"/>
        <w:rPr>
          <w:rFonts w:ascii="Times New Roman" w:eastAsia="Times New Roman" w:hAnsi="Times New Roman" w:cs="Times New Roman"/>
          <w:sz w:val="24"/>
          <w:szCs w:val="24"/>
          <w:lang w:val="en-US"/>
        </w:rPr>
      </w:pPr>
      <w:r w:rsidRPr="00B67B0D">
        <w:rPr>
          <w:rFonts w:ascii="Times New Roman" w:eastAsia="Times New Roman" w:hAnsi="Times New Roman" w:cs="Times New Roman"/>
          <w:sz w:val="24"/>
          <w:szCs w:val="24"/>
          <w:lang w:val="en-US"/>
        </w:rPr>
        <w:t>Влада Србије организовала је конференцију „Чувам те“ за просветне раднике у Дому Омладине у Београду 21. априла 2022. године. Конференцији је присуствовао координатор Тима за заштиту од ДНЗЗ наше школе. Тема конференције била је превенција и заштита од вршњачког насиља. На конференцији се говорило о оснивању платформе „Чувам те“ у марту 2021. године, ко су све оснивачи и шта све садржи платформа (информативни део са корисним видео записима и чланцима, део са обукама за запослене у образовању, ученике и родитеље и део за пријављивање насиља). Конференцију је отворила председница Владе РС Ана Брнабић, а након ње уводно обраћање имала је Милка Миловановић Минић, државна секретарка у Министарству за бригу о породици и демографији. Конференција се састојала од четири панел дискусије у којима је учествовао већи број представника разних Министарстава, шефова и стручних сарадника. Стављен је акценат на интерресорно повезивање седам Министарстава и институција са циљем превенције насиља у школама. Обећано је повећање капацитета и јачање стручних сарадника у свим школама – педагога и психолога и шест нових обука од националног значаја. Највећи утисак је оставила презентација Татјане Ђурашковић, главне полицијске инспекторке Одељења високо-технолошког криминала МУП-а, која је подсетила све присутне на акцију „Армагедон“ која је започела своју операцију још 2010. године. Она је изнела примере из праксе, истините приче и видео записе које никога од присутних нису оставили равнодушним. Навела је и последице дигиталног насиља и које су то све друштвене мреже на којима су ученици активни и на којима се дигитално насиље најчешће дешава. Присуство конференцији није носило бодове.</w:t>
      </w:r>
    </w:p>
    <w:p w:rsidR="00B67B0D" w:rsidRPr="00B67B0D" w:rsidRDefault="00B67B0D" w:rsidP="00EE4543">
      <w:pPr>
        <w:shd w:val="clear" w:color="auto" w:fill="FDFDFD"/>
        <w:spacing w:after="0" w:line="240" w:lineRule="auto"/>
        <w:jc w:val="both"/>
        <w:rPr>
          <w:rFonts w:ascii="Times New Roman" w:eastAsia="Times New Roman" w:hAnsi="Times New Roman" w:cs="Times New Roman"/>
          <w:sz w:val="24"/>
          <w:szCs w:val="24"/>
          <w:lang w:val="en-US"/>
        </w:rPr>
      </w:pPr>
    </w:p>
    <w:p w:rsidR="00B67B0D" w:rsidRPr="00B67B0D" w:rsidRDefault="00B67B0D" w:rsidP="00EE4543">
      <w:pPr>
        <w:shd w:val="clear" w:color="auto" w:fill="FDFDFD"/>
        <w:spacing w:after="0" w:line="240" w:lineRule="auto"/>
        <w:jc w:val="both"/>
        <w:rPr>
          <w:rFonts w:ascii="Times New Roman" w:eastAsia="Times New Roman" w:hAnsi="Times New Roman" w:cs="Times New Roman"/>
          <w:sz w:val="24"/>
          <w:szCs w:val="24"/>
          <w:lang w:val="en-US"/>
        </w:rPr>
      </w:pPr>
      <w:r w:rsidRPr="00B67B0D">
        <w:rPr>
          <w:rFonts w:ascii="Times New Roman" w:eastAsia="Times New Roman" w:hAnsi="Times New Roman" w:cs="Times New Roman"/>
          <w:sz w:val="24"/>
          <w:szCs w:val="24"/>
          <w:lang w:val="en-US"/>
        </w:rPr>
        <w:t>У протеклом периоду чланови Тима Драгана Маринковић (13.5.2022.) и Милка Митровић (2.6.2022.) похађале су онлајн обуку на националној платфроми „Чувам те“ под називом „Безбедно коришћење дигиталне технологије – превенција дигиталног насиља“ и тако стекле неопходне вештине за помоћ ученицима у превенцији насиља на интернету са по укупно 16 бодова стручног усавршавања у установи.</w:t>
      </w:r>
    </w:p>
    <w:p w:rsidR="00B67B0D" w:rsidRPr="00B67B0D" w:rsidRDefault="00B67B0D" w:rsidP="00EE4543">
      <w:pPr>
        <w:shd w:val="clear" w:color="auto" w:fill="FDFDFD"/>
        <w:spacing w:after="0" w:line="240" w:lineRule="auto"/>
        <w:jc w:val="both"/>
        <w:rPr>
          <w:rFonts w:ascii="Times New Roman" w:eastAsia="Times New Roman" w:hAnsi="Times New Roman" w:cs="Times New Roman"/>
          <w:sz w:val="24"/>
          <w:szCs w:val="24"/>
          <w:lang w:val="en-US"/>
        </w:rPr>
      </w:pPr>
    </w:p>
    <w:p w:rsidR="00B67B0D" w:rsidRPr="00B67B0D" w:rsidRDefault="00B67B0D" w:rsidP="00EE4543">
      <w:pPr>
        <w:autoSpaceDE w:val="0"/>
        <w:autoSpaceDN w:val="0"/>
        <w:adjustRightInd w:val="0"/>
        <w:spacing w:before="280" w:after="280" w:line="240" w:lineRule="auto"/>
        <w:jc w:val="center"/>
        <w:rPr>
          <w:rFonts w:ascii="Times New Roman" w:eastAsia="Calibri" w:hAnsi="Times New Roman" w:cs="Times New Roman"/>
          <w:color w:val="000000"/>
          <w:sz w:val="24"/>
          <w:szCs w:val="24"/>
          <w:lang w:val="en-US"/>
        </w:rPr>
      </w:pPr>
      <w:r w:rsidRPr="00B67B0D">
        <w:rPr>
          <w:rFonts w:ascii="Times New Roman" w:eastAsia="Calibri" w:hAnsi="Times New Roman" w:cs="Times New Roman"/>
          <w:color w:val="000000"/>
          <w:sz w:val="24"/>
          <w:szCs w:val="24"/>
          <w:lang w:val="en-US"/>
        </w:rPr>
        <w:t>Истраживање</w:t>
      </w:r>
    </w:p>
    <w:p w:rsidR="00B67B0D" w:rsidRPr="00B67B0D" w:rsidRDefault="00B67B0D" w:rsidP="00EE4543">
      <w:pPr>
        <w:autoSpaceDE w:val="0"/>
        <w:autoSpaceDN w:val="0"/>
        <w:adjustRightInd w:val="0"/>
        <w:spacing w:before="280" w:after="280" w:line="240" w:lineRule="auto"/>
        <w:jc w:val="both"/>
        <w:rPr>
          <w:rFonts w:ascii="Times New Roman" w:eastAsia="Calibri" w:hAnsi="Times New Roman" w:cs="Times New Roman"/>
          <w:sz w:val="24"/>
          <w:szCs w:val="24"/>
          <w:lang w:val="en-US"/>
        </w:rPr>
      </w:pPr>
      <w:r w:rsidRPr="00B67B0D">
        <w:rPr>
          <w:rFonts w:ascii="Times New Roman" w:eastAsia="Calibri" w:hAnsi="Times New Roman" w:cs="Times New Roman"/>
          <w:sz w:val="24"/>
          <w:szCs w:val="24"/>
          <w:lang w:val="en-US"/>
        </w:rPr>
        <w:t xml:space="preserve">Током месеца маја спроведено је истраживање Тима о дечијим трауматским искуствима, које је било анонимног типа. Ученици су одговорили на 10 постављених питања у АЦЕ студији (енг. Adverse childhood experiences). Ова студија обухвата 10 врста дечијих траума и оне могу довести до озбиљних здравствених последица.  Од укупно 71 ученика школе, у истраживању је учествовало 32 ученика, односно 3,2%. На следећем линку налази се анализа одговора, која је подељена са колегама из школе: </w:t>
      </w:r>
      <w:hyperlink r:id="rId9" w:anchor="responses" w:history="1">
        <w:r w:rsidRPr="00B67B0D">
          <w:rPr>
            <w:rFonts w:ascii="Times New Roman" w:eastAsia="Calibri" w:hAnsi="Times New Roman" w:cs="Times New Roman"/>
            <w:color w:val="0563C1"/>
            <w:sz w:val="24"/>
            <w:szCs w:val="24"/>
            <w:u w:val="single"/>
            <w:lang w:val="en-US"/>
          </w:rPr>
          <w:t>https://docs.google.com/forms/d/1b6bXAfOs5kV5wWpsc57pUnIdXd3HjZsiMmNDjC9UzSg/edit#responses</w:t>
        </w:r>
      </w:hyperlink>
      <w:r w:rsidRPr="00B67B0D">
        <w:rPr>
          <w:rFonts w:ascii="Times New Roman" w:eastAsia="Calibri" w:hAnsi="Times New Roman" w:cs="Times New Roman"/>
          <w:sz w:val="24"/>
          <w:szCs w:val="24"/>
          <w:lang w:val="en-US"/>
        </w:rPr>
        <w:t xml:space="preserve"> Истраживање је спроведено како би се сазнало колико ученика је прошло или пролази кроз одређена трауматска искуства и како би се пронашли начини да им се помогне. На основу одговора ученика примећено је да постоји одређени број </w:t>
      </w:r>
      <w:r w:rsidRPr="00B67B0D">
        <w:rPr>
          <w:rFonts w:ascii="Times New Roman" w:eastAsia="Calibri" w:hAnsi="Times New Roman" w:cs="Times New Roman"/>
          <w:sz w:val="24"/>
          <w:szCs w:val="24"/>
          <w:lang w:val="en-US"/>
        </w:rPr>
        <w:lastRenderedPageBreak/>
        <w:t xml:space="preserve">ученика који је имао/има трауматска искуства и да се наредне године треба позабавити овом тематиком у ширем контексту. Идеја за овакву врсту истраживања потекла је од предавања са вебинара на тему траума код деце и омладине које је одржала Др сц. мед Сарах Зорица Митић, лекар, траумa-терапеут и ТРЕ интернационални тренер у децембру 2021. године и које је слушала координатор овог Тима. </w:t>
      </w:r>
    </w:p>
    <w:p w:rsidR="00B67B0D" w:rsidRPr="00B67B0D" w:rsidRDefault="00B67B0D" w:rsidP="00EE4543">
      <w:pPr>
        <w:spacing w:before="240" w:after="240" w:line="240" w:lineRule="auto"/>
        <w:jc w:val="center"/>
        <w:rPr>
          <w:rFonts w:ascii="Times New Roman" w:eastAsia="Times New Roman" w:hAnsi="Times New Roman" w:cs="Times New Roman"/>
          <w:color w:val="000000"/>
          <w:sz w:val="24"/>
          <w:szCs w:val="24"/>
          <w:lang w:val="en-US"/>
        </w:rPr>
      </w:pPr>
      <w:r w:rsidRPr="00B67B0D">
        <w:rPr>
          <w:rFonts w:ascii="Times New Roman" w:eastAsia="Times New Roman" w:hAnsi="Times New Roman" w:cs="Times New Roman"/>
          <w:color w:val="000000"/>
          <w:sz w:val="24"/>
          <w:szCs w:val="24"/>
          <w:lang w:val="en-US"/>
        </w:rPr>
        <w:t>Дисциплински поступци и васпитно-дисциплинске мере</w:t>
      </w:r>
    </w:p>
    <w:p w:rsidR="00B67B0D" w:rsidRPr="00B67B0D" w:rsidRDefault="00B67B0D" w:rsidP="00EE4543">
      <w:pPr>
        <w:tabs>
          <w:tab w:val="center" w:pos="4680"/>
        </w:tabs>
        <w:spacing w:after="0" w:line="240" w:lineRule="auto"/>
        <w:jc w:val="both"/>
        <w:rPr>
          <w:rFonts w:ascii="Times New Roman" w:eastAsia="Calibri" w:hAnsi="Times New Roman" w:cs="Times New Roman"/>
          <w:sz w:val="24"/>
          <w:szCs w:val="24"/>
          <w:lang w:val="en-US"/>
        </w:rPr>
      </w:pPr>
      <w:r w:rsidRPr="00B67B0D">
        <w:rPr>
          <w:rFonts w:ascii="Times New Roman" w:eastAsia="Calibri" w:hAnsi="Times New Roman" w:cs="Times New Roman"/>
          <w:sz w:val="24"/>
          <w:szCs w:val="24"/>
          <w:lang w:val="en-US"/>
        </w:rPr>
        <w:t xml:space="preserve">У току школске године изречено је укупно једанаест Укора директора и један Укор Наставничког већа. Поред тога, изречена је једна опомена одељењског старешине, петнаест Укора одељењског стерешине и десет Укора одељењског већа било због неоправданих изостанака или непримереног понашања. Ученицима су предочене последице изостанака са наставе и непримереног понашања како се то не би поновило наредне године. </w:t>
      </w:r>
    </w:p>
    <w:p w:rsidR="00B67B0D" w:rsidRPr="00B67B0D" w:rsidRDefault="00B67B0D" w:rsidP="00EE4543">
      <w:pPr>
        <w:tabs>
          <w:tab w:val="center" w:pos="4536"/>
          <w:tab w:val="left" w:pos="6300"/>
        </w:tabs>
        <w:spacing w:before="240" w:after="240" w:line="240" w:lineRule="auto"/>
        <w:jc w:val="center"/>
        <w:rPr>
          <w:rFonts w:ascii="Times New Roman" w:eastAsia="Times New Roman" w:hAnsi="Times New Roman" w:cs="Times New Roman"/>
          <w:color w:val="000000"/>
          <w:sz w:val="24"/>
          <w:szCs w:val="24"/>
          <w:lang w:val="en-US"/>
        </w:rPr>
      </w:pPr>
      <w:r w:rsidRPr="00B67B0D">
        <w:rPr>
          <w:rFonts w:ascii="Times New Roman" w:eastAsia="Times New Roman" w:hAnsi="Times New Roman" w:cs="Times New Roman"/>
          <w:color w:val="000000"/>
          <w:sz w:val="24"/>
          <w:szCs w:val="24"/>
          <w:lang w:val="en-US"/>
        </w:rPr>
        <w:t>Интервентни састанци</w:t>
      </w:r>
    </w:p>
    <w:p w:rsidR="00B67B0D" w:rsidRPr="00B67B0D" w:rsidRDefault="00B67B0D" w:rsidP="00EE4543">
      <w:pPr>
        <w:tabs>
          <w:tab w:val="center" w:pos="4536"/>
          <w:tab w:val="left" w:pos="6300"/>
        </w:tabs>
        <w:spacing w:before="240" w:after="240" w:line="240" w:lineRule="auto"/>
        <w:jc w:val="both"/>
        <w:rPr>
          <w:rFonts w:ascii="Times New Roman" w:eastAsia="Times New Roman" w:hAnsi="Times New Roman" w:cs="Times New Roman"/>
          <w:color w:val="000000"/>
          <w:sz w:val="24"/>
          <w:szCs w:val="24"/>
          <w:lang w:val="en-US"/>
        </w:rPr>
      </w:pPr>
      <w:r w:rsidRPr="00B67B0D">
        <w:rPr>
          <w:rFonts w:ascii="Times New Roman" w:eastAsia="Times New Roman" w:hAnsi="Times New Roman" w:cs="Times New Roman"/>
          <w:color w:val="000000"/>
          <w:sz w:val="24"/>
          <w:szCs w:val="24"/>
          <w:lang w:val="en-US"/>
        </w:rPr>
        <w:t>Током школске године одржано је укупно осам ванредних састанака и то почетком месеца септембра када је одржано четири, половином децембра два, почетком фебруара један и крајем марта један. Детаљи сукоба међу ученицима са њиховим изјавама заведени су у регистратор. Тим за заштиту од ДНЗЗ реаговао је на време и предузео је све неопходне превентивне мере како не би дошло до ескалације насиља у школи. Тим ће и наредне године наставити са праћењем понашања ученика школе, чешће водити саветодавне разговоре са њима и њиховим родитељима и реаговати на време уколико се догоде сличне ситуације.</w:t>
      </w:r>
    </w:p>
    <w:p w:rsidR="00B67B0D" w:rsidRPr="00B67B0D" w:rsidRDefault="00B67B0D" w:rsidP="00EE4543">
      <w:pPr>
        <w:spacing w:before="240" w:after="240" w:line="240" w:lineRule="auto"/>
        <w:jc w:val="center"/>
        <w:rPr>
          <w:rFonts w:ascii="Times New Roman" w:eastAsia="Times New Roman" w:hAnsi="Times New Roman" w:cs="Times New Roman"/>
          <w:sz w:val="24"/>
          <w:szCs w:val="24"/>
          <w:lang w:val="en-US"/>
        </w:rPr>
      </w:pPr>
      <w:r w:rsidRPr="00B67B0D">
        <w:rPr>
          <w:rFonts w:ascii="Times New Roman" w:eastAsia="Times New Roman" w:hAnsi="Times New Roman" w:cs="Times New Roman"/>
          <w:color w:val="000000"/>
          <w:sz w:val="24"/>
          <w:szCs w:val="24"/>
          <w:lang w:val="en-US"/>
        </w:rPr>
        <w:t>Закључак</w:t>
      </w:r>
    </w:p>
    <w:p w:rsidR="00B67B0D" w:rsidRPr="00B67B0D" w:rsidRDefault="00B67B0D" w:rsidP="00EE4543">
      <w:pPr>
        <w:spacing w:before="240" w:after="240" w:line="240" w:lineRule="auto"/>
        <w:jc w:val="both"/>
        <w:rPr>
          <w:rFonts w:ascii="Times New Roman" w:eastAsia="Times New Roman" w:hAnsi="Times New Roman" w:cs="Times New Roman"/>
          <w:sz w:val="24"/>
          <w:szCs w:val="24"/>
          <w:lang w:val="en-US"/>
        </w:rPr>
      </w:pPr>
      <w:r w:rsidRPr="00B67B0D">
        <w:rPr>
          <w:rFonts w:ascii="Times New Roman" w:eastAsia="Times New Roman" w:hAnsi="Times New Roman" w:cs="Times New Roman"/>
          <w:color w:val="000000"/>
          <w:sz w:val="24"/>
          <w:szCs w:val="24"/>
          <w:lang w:val="en-US"/>
        </w:rPr>
        <w:t>Тим за заштиту од дискриминације, насиља, злостављања и занемаривања током школске 2021/22. године радио је према усвојеном плану. Сматрамо да је рад тима био успешан у спречавању даље ескалације насиља међу поједним ученицима ове године, али да ће се трудити да и даље ради на томе да до сличних ситуација не дође у будућности.  На састанцима се детаљно вршила анализа превентивних мера, предлагане су мере за унапређење и давани предлози за спровођење датих мера што ће се наставити и наредне године.</w:t>
      </w:r>
    </w:p>
    <w:p w:rsidR="00B67B0D" w:rsidRPr="00B67B0D" w:rsidRDefault="00B67B0D" w:rsidP="00EE4543">
      <w:pPr>
        <w:spacing w:after="0" w:line="240" w:lineRule="auto"/>
        <w:jc w:val="right"/>
        <w:rPr>
          <w:rFonts w:ascii="Times New Roman" w:eastAsia="Times New Roman" w:hAnsi="Times New Roman" w:cs="Times New Roman"/>
          <w:sz w:val="24"/>
          <w:szCs w:val="24"/>
          <w:lang w:val="en-US"/>
        </w:rPr>
      </w:pPr>
      <w:r w:rsidRPr="00B67B0D">
        <w:rPr>
          <w:rFonts w:ascii="Times New Roman" w:eastAsia="Times New Roman" w:hAnsi="Times New Roman" w:cs="Times New Roman"/>
          <w:color w:val="000000"/>
          <w:sz w:val="24"/>
          <w:szCs w:val="24"/>
          <w:lang w:val="en-US"/>
        </w:rPr>
        <w:t xml:space="preserve">                                                                  Координатор Тима </w:t>
      </w:r>
    </w:p>
    <w:p w:rsidR="00B67B0D" w:rsidRPr="00B67B0D" w:rsidRDefault="00B67B0D" w:rsidP="00EE4543">
      <w:pPr>
        <w:spacing w:after="0" w:line="240" w:lineRule="auto"/>
        <w:jc w:val="center"/>
        <w:rPr>
          <w:rFonts w:ascii="Times New Roman" w:eastAsia="Times New Roman" w:hAnsi="Times New Roman" w:cs="Times New Roman"/>
          <w:sz w:val="24"/>
          <w:szCs w:val="24"/>
          <w:lang w:val="en-US"/>
        </w:rPr>
      </w:pPr>
      <w:r w:rsidRPr="00B67B0D">
        <w:rPr>
          <w:rFonts w:ascii="Times New Roman" w:eastAsia="Times New Roman" w:hAnsi="Times New Roman" w:cs="Times New Roman"/>
          <w:color w:val="000000"/>
          <w:sz w:val="24"/>
          <w:szCs w:val="24"/>
          <w:lang w:val="en-US"/>
        </w:rPr>
        <w:t xml:space="preserve">                                                                                                                  Милка Митровић</w:t>
      </w:r>
    </w:p>
    <w:p w:rsidR="001A1065" w:rsidRDefault="001A1065" w:rsidP="00EE4543">
      <w:pPr>
        <w:spacing w:before="240" w:after="240" w:line="240" w:lineRule="auto"/>
        <w:jc w:val="right"/>
        <w:rPr>
          <w:rFonts w:ascii="Times New Roman" w:eastAsia="Times New Roman" w:hAnsi="Times New Roman" w:cs="Times New Roman"/>
          <w:color w:val="000000"/>
          <w:sz w:val="24"/>
          <w:szCs w:val="24"/>
          <w:lang w:val="sr-Cyrl-RS"/>
        </w:rPr>
      </w:pPr>
    </w:p>
    <w:p w:rsidR="00A434D0" w:rsidRDefault="00A434D0" w:rsidP="00EE4543">
      <w:pPr>
        <w:spacing w:after="0" w:line="240" w:lineRule="auto"/>
        <w:jc w:val="center"/>
        <w:rPr>
          <w:lang w:val="sr-Cyrl-RS"/>
        </w:rPr>
      </w:pPr>
      <w:r>
        <w:rPr>
          <w:rFonts w:ascii="Times New Roman" w:eastAsia="Times New Roman" w:hAnsi="Times New Roman" w:cs="Times New Roman"/>
          <w:color w:val="000000"/>
          <w:sz w:val="28"/>
          <w:szCs w:val="28"/>
          <w:lang w:val="sr-Cyrl-RS" w:eastAsia="sr-Latn-RS"/>
        </w:rPr>
        <w:t>Г</w:t>
      </w:r>
      <w:r w:rsidR="001A1065" w:rsidRPr="00F76C79">
        <w:rPr>
          <w:rFonts w:ascii="Times New Roman" w:eastAsia="Times New Roman" w:hAnsi="Times New Roman" w:cs="Times New Roman"/>
          <w:color w:val="000000"/>
          <w:sz w:val="28"/>
          <w:szCs w:val="28"/>
          <w:lang w:val="sr-Cyrl-RS" w:eastAsia="sr-Latn-RS"/>
        </w:rPr>
        <w:t>одишњи и</w:t>
      </w:r>
      <w:r w:rsidR="001A1065" w:rsidRPr="00F76C79">
        <w:rPr>
          <w:rFonts w:ascii="Times New Roman" w:eastAsia="Times New Roman" w:hAnsi="Times New Roman" w:cs="Times New Roman"/>
          <w:color w:val="000000"/>
          <w:sz w:val="28"/>
          <w:szCs w:val="28"/>
          <w:lang w:val="sr-Latn-RS" w:eastAsia="sr-Latn-RS"/>
        </w:rPr>
        <w:t>звештај Тима за инклузивно образовање</w:t>
      </w:r>
      <w:r w:rsidR="00F76C79" w:rsidRPr="00F76C79">
        <w:t xml:space="preserve"> </w:t>
      </w:r>
    </w:p>
    <w:p w:rsidR="001A1065" w:rsidRPr="00F76C79" w:rsidRDefault="00F76C79" w:rsidP="00EE4543">
      <w:pPr>
        <w:spacing w:after="0" w:line="240" w:lineRule="auto"/>
        <w:jc w:val="center"/>
        <w:rPr>
          <w:rFonts w:ascii="Times New Roman" w:eastAsia="Times New Roman" w:hAnsi="Times New Roman" w:cs="Times New Roman"/>
          <w:sz w:val="28"/>
          <w:szCs w:val="28"/>
          <w:lang w:val="sr-Latn-RS" w:eastAsia="sr-Latn-RS"/>
        </w:rPr>
      </w:pPr>
      <w:r>
        <w:rPr>
          <w:rFonts w:ascii="Times New Roman" w:eastAsia="Times New Roman" w:hAnsi="Times New Roman" w:cs="Times New Roman"/>
          <w:color w:val="000000"/>
          <w:sz w:val="28"/>
          <w:szCs w:val="28"/>
          <w:lang w:val="sr-Cyrl-RS" w:eastAsia="sr-Latn-RS"/>
        </w:rPr>
        <w:t xml:space="preserve"> </w:t>
      </w:r>
      <w:r w:rsidR="00B67B0D">
        <w:rPr>
          <w:rFonts w:ascii="Times New Roman" w:eastAsia="Times New Roman" w:hAnsi="Times New Roman" w:cs="Times New Roman"/>
          <w:color w:val="000000"/>
          <w:sz w:val="28"/>
          <w:szCs w:val="28"/>
          <w:lang w:val="sr-Latn-RS" w:eastAsia="sr-Latn-RS"/>
        </w:rPr>
        <w:t>у школској 2021/22</w:t>
      </w:r>
      <w:r>
        <w:rPr>
          <w:rFonts w:ascii="Times New Roman" w:eastAsia="Times New Roman" w:hAnsi="Times New Roman" w:cs="Times New Roman"/>
          <w:color w:val="000000"/>
          <w:sz w:val="28"/>
          <w:szCs w:val="28"/>
          <w:lang w:val="sr-Latn-RS" w:eastAsia="sr-Latn-RS"/>
        </w:rPr>
        <w:t xml:space="preserve">. </w:t>
      </w:r>
      <w:r>
        <w:rPr>
          <w:rFonts w:ascii="Times New Roman" w:eastAsia="Times New Roman" w:hAnsi="Times New Roman" w:cs="Times New Roman"/>
          <w:color w:val="000000"/>
          <w:sz w:val="28"/>
          <w:szCs w:val="28"/>
          <w:lang w:val="sr-Cyrl-RS" w:eastAsia="sr-Latn-RS"/>
        </w:rPr>
        <w:t>г</w:t>
      </w:r>
      <w:r w:rsidRPr="00F76C79">
        <w:rPr>
          <w:rFonts w:ascii="Times New Roman" w:eastAsia="Times New Roman" w:hAnsi="Times New Roman" w:cs="Times New Roman"/>
          <w:color w:val="000000"/>
          <w:sz w:val="28"/>
          <w:szCs w:val="28"/>
          <w:lang w:val="sr-Latn-RS" w:eastAsia="sr-Latn-RS"/>
        </w:rPr>
        <w:t>одини</w:t>
      </w:r>
    </w:p>
    <w:p w:rsidR="00B67B0D" w:rsidRPr="00B67B0D" w:rsidRDefault="00B67B0D" w:rsidP="00EE4543">
      <w:pPr>
        <w:spacing w:before="240" w:after="240" w:line="240" w:lineRule="auto"/>
        <w:jc w:val="center"/>
        <w:rPr>
          <w:rFonts w:ascii="Times New Roman" w:eastAsia="Times New Roman" w:hAnsi="Times New Roman" w:cs="Times New Roman"/>
          <w:sz w:val="24"/>
          <w:szCs w:val="24"/>
          <w:lang w:val="sr-Cyrl-RS" w:eastAsia="sr-Latn-RS"/>
        </w:rPr>
      </w:pPr>
    </w:p>
    <w:p w:rsidR="00B67B0D" w:rsidRPr="00B67B0D" w:rsidRDefault="00B67B0D" w:rsidP="00EE4543">
      <w:pPr>
        <w:spacing w:before="240" w:after="240" w:line="240" w:lineRule="auto"/>
        <w:jc w:val="both"/>
        <w:rPr>
          <w:rFonts w:ascii="Times New Roman" w:eastAsia="Times New Roman" w:hAnsi="Times New Roman" w:cs="Times New Roman"/>
          <w:sz w:val="24"/>
          <w:szCs w:val="24"/>
          <w:lang w:val="sr-Latn-RS" w:eastAsia="sr-Latn-RS"/>
        </w:rPr>
      </w:pPr>
      <w:r w:rsidRPr="00B67B0D">
        <w:rPr>
          <w:rFonts w:ascii="Times New Roman" w:eastAsia="Times New Roman" w:hAnsi="Times New Roman" w:cs="Times New Roman"/>
          <w:color w:val="000000"/>
          <w:sz w:val="24"/>
          <w:szCs w:val="24"/>
          <w:lang w:val="sr-Latn-RS" w:eastAsia="sr-Latn-RS"/>
        </w:rPr>
        <w:t>Чланови Тима за инклузивно образовање у току</w:t>
      </w:r>
      <w:r w:rsidRPr="00B67B0D">
        <w:rPr>
          <w:rFonts w:ascii="Times New Roman" w:eastAsia="Times New Roman" w:hAnsi="Times New Roman" w:cs="Times New Roman"/>
          <w:color w:val="000000"/>
          <w:sz w:val="24"/>
          <w:szCs w:val="24"/>
          <w:lang w:val="sr-Cyrl-RS" w:eastAsia="sr-Latn-RS"/>
        </w:rPr>
        <w:t xml:space="preserve"> школске </w:t>
      </w:r>
      <w:r w:rsidRPr="00B67B0D">
        <w:rPr>
          <w:rFonts w:ascii="Times New Roman" w:eastAsia="Times New Roman" w:hAnsi="Times New Roman" w:cs="Times New Roman"/>
          <w:color w:val="000000"/>
          <w:sz w:val="24"/>
          <w:szCs w:val="24"/>
          <w:lang w:val="sr-Latn-RS" w:eastAsia="sr-Latn-RS"/>
        </w:rPr>
        <w:t>20</w:t>
      </w:r>
      <w:r w:rsidRPr="00B67B0D">
        <w:rPr>
          <w:rFonts w:ascii="Times New Roman" w:eastAsia="Times New Roman" w:hAnsi="Times New Roman" w:cs="Times New Roman"/>
          <w:color w:val="000000"/>
          <w:sz w:val="24"/>
          <w:szCs w:val="24"/>
          <w:lang w:val="sr-Cyrl-RS" w:eastAsia="sr-Latn-RS"/>
        </w:rPr>
        <w:t>21</w:t>
      </w:r>
      <w:r w:rsidRPr="00B67B0D">
        <w:rPr>
          <w:rFonts w:ascii="Times New Roman" w:eastAsia="Times New Roman" w:hAnsi="Times New Roman" w:cs="Times New Roman"/>
          <w:color w:val="000000"/>
          <w:sz w:val="24"/>
          <w:szCs w:val="24"/>
          <w:lang w:val="sr-Latn-RS" w:eastAsia="sr-Latn-RS"/>
        </w:rPr>
        <w:t>/2</w:t>
      </w:r>
      <w:r w:rsidRPr="00B67B0D">
        <w:rPr>
          <w:rFonts w:ascii="Times New Roman" w:eastAsia="Times New Roman" w:hAnsi="Times New Roman" w:cs="Times New Roman"/>
          <w:color w:val="000000"/>
          <w:sz w:val="24"/>
          <w:szCs w:val="24"/>
          <w:lang w:val="sr-Cyrl-RS" w:eastAsia="sr-Latn-RS"/>
        </w:rPr>
        <w:t>2</w:t>
      </w:r>
      <w:r w:rsidRPr="00B67B0D">
        <w:rPr>
          <w:rFonts w:ascii="Times New Roman" w:eastAsia="Times New Roman" w:hAnsi="Times New Roman" w:cs="Times New Roman"/>
          <w:color w:val="000000"/>
          <w:sz w:val="24"/>
          <w:szCs w:val="24"/>
          <w:lang w:val="sr-Latn-RS" w:eastAsia="sr-Latn-RS"/>
        </w:rPr>
        <w:t xml:space="preserve"> године били су: Нада Јанковић-педагог (координатор), </w:t>
      </w:r>
      <w:r w:rsidRPr="00B67B0D">
        <w:rPr>
          <w:rFonts w:ascii="Times New Roman" w:eastAsia="Times New Roman" w:hAnsi="Times New Roman" w:cs="Times New Roman"/>
          <w:color w:val="000000"/>
          <w:sz w:val="24"/>
          <w:szCs w:val="24"/>
          <w:lang w:val="sr-Cyrl-RS" w:eastAsia="sr-Latn-RS"/>
        </w:rPr>
        <w:t>Снежана Ристић</w:t>
      </w:r>
      <w:r w:rsidRPr="00B67B0D">
        <w:rPr>
          <w:rFonts w:ascii="Times New Roman" w:eastAsia="Times New Roman" w:hAnsi="Times New Roman" w:cs="Times New Roman"/>
          <w:color w:val="000000"/>
          <w:sz w:val="24"/>
          <w:szCs w:val="24"/>
          <w:lang w:val="sr-Latn-RS" w:eastAsia="sr-Latn-RS"/>
        </w:rPr>
        <w:t>-</w:t>
      </w:r>
      <w:r w:rsidRPr="00B67B0D">
        <w:rPr>
          <w:rFonts w:ascii="Times New Roman" w:eastAsia="Times New Roman" w:hAnsi="Times New Roman" w:cs="Times New Roman"/>
          <w:color w:val="000000"/>
          <w:sz w:val="24"/>
          <w:szCs w:val="24"/>
          <w:lang w:val="sr-Cyrl-RS" w:eastAsia="sr-Latn-RS"/>
        </w:rPr>
        <w:t>директор, Марко Јовановић</w:t>
      </w:r>
      <w:r w:rsidRPr="00B67B0D">
        <w:rPr>
          <w:rFonts w:ascii="Times New Roman" w:eastAsia="Times New Roman" w:hAnsi="Times New Roman" w:cs="Times New Roman"/>
          <w:color w:val="000000"/>
          <w:sz w:val="24"/>
          <w:szCs w:val="24"/>
          <w:lang w:val="sr-Latn-RS" w:eastAsia="sr-Latn-RS"/>
        </w:rPr>
        <w:t>-наставни</w:t>
      </w:r>
      <w:r w:rsidRPr="00B67B0D">
        <w:rPr>
          <w:rFonts w:ascii="Times New Roman" w:eastAsia="Times New Roman" w:hAnsi="Times New Roman" w:cs="Times New Roman"/>
          <w:color w:val="000000"/>
          <w:sz w:val="24"/>
          <w:szCs w:val="24"/>
          <w:lang w:val="sr-Cyrl-RS" w:eastAsia="sr-Latn-RS"/>
        </w:rPr>
        <w:t xml:space="preserve">к практичне наставе, Марија Лазаревић-наставник српског језика и књижевности и Исидора Глишић-наставник математике. </w:t>
      </w:r>
    </w:p>
    <w:p w:rsidR="00B67B0D" w:rsidRPr="00B67B0D" w:rsidRDefault="00B67B0D" w:rsidP="00EE4543">
      <w:pPr>
        <w:spacing w:before="240" w:after="240" w:line="240" w:lineRule="auto"/>
        <w:jc w:val="both"/>
        <w:rPr>
          <w:rFonts w:ascii="Times New Roman" w:eastAsia="Times New Roman" w:hAnsi="Times New Roman" w:cs="Times New Roman"/>
          <w:sz w:val="24"/>
          <w:szCs w:val="24"/>
          <w:lang w:val="sr-Latn-RS" w:eastAsia="sr-Latn-RS"/>
        </w:rPr>
      </w:pPr>
      <w:r w:rsidRPr="00B67B0D">
        <w:rPr>
          <w:rFonts w:ascii="Times New Roman" w:eastAsia="Times New Roman" w:hAnsi="Times New Roman" w:cs="Times New Roman"/>
          <w:color w:val="000000"/>
          <w:sz w:val="24"/>
          <w:szCs w:val="24"/>
          <w:lang w:val="sr-Latn-RS" w:eastAsia="sr-Latn-RS"/>
        </w:rPr>
        <w:lastRenderedPageBreak/>
        <w:t xml:space="preserve">У </w:t>
      </w:r>
      <w:r w:rsidRPr="00B67B0D">
        <w:rPr>
          <w:rFonts w:ascii="Times New Roman" w:eastAsia="Times New Roman" w:hAnsi="Times New Roman" w:cs="Times New Roman"/>
          <w:color w:val="000000"/>
          <w:sz w:val="24"/>
          <w:szCs w:val="24"/>
          <w:lang w:val="sr-Cyrl-RS" w:eastAsia="sr-Latn-RS"/>
        </w:rPr>
        <w:t xml:space="preserve">току </w:t>
      </w:r>
      <w:r w:rsidRPr="00B67B0D">
        <w:rPr>
          <w:rFonts w:ascii="Times New Roman" w:eastAsia="Times New Roman" w:hAnsi="Times New Roman" w:cs="Times New Roman"/>
          <w:color w:val="000000"/>
          <w:sz w:val="24"/>
          <w:szCs w:val="24"/>
          <w:lang w:val="sr-Latn-RS" w:eastAsia="sr-Latn-RS"/>
        </w:rPr>
        <w:t>школск</w:t>
      </w:r>
      <w:r w:rsidRPr="00B67B0D">
        <w:rPr>
          <w:rFonts w:ascii="Times New Roman" w:eastAsia="Times New Roman" w:hAnsi="Times New Roman" w:cs="Times New Roman"/>
          <w:color w:val="000000"/>
          <w:sz w:val="24"/>
          <w:szCs w:val="24"/>
          <w:lang w:val="sr-Cyrl-RS" w:eastAsia="sr-Latn-RS"/>
        </w:rPr>
        <w:t>е</w:t>
      </w:r>
      <w:r w:rsidRPr="00B67B0D">
        <w:rPr>
          <w:rFonts w:ascii="Times New Roman" w:eastAsia="Times New Roman" w:hAnsi="Times New Roman" w:cs="Times New Roman"/>
          <w:color w:val="000000"/>
          <w:sz w:val="24"/>
          <w:szCs w:val="24"/>
          <w:lang w:val="sr-Latn-RS" w:eastAsia="sr-Latn-RS"/>
        </w:rPr>
        <w:t xml:space="preserve"> 20</w:t>
      </w:r>
      <w:r w:rsidRPr="00B67B0D">
        <w:rPr>
          <w:rFonts w:ascii="Times New Roman" w:eastAsia="Times New Roman" w:hAnsi="Times New Roman" w:cs="Times New Roman"/>
          <w:color w:val="000000"/>
          <w:sz w:val="24"/>
          <w:szCs w:val="24"/>
          <w:lang w:val="sr-Cyrl-RS" w:eastAsia="sr-Latn-RS"/>
        </w:rPr>
        <w:t>21</w:t>
      </w:r>
      <w:r w:rsidRPr="00B67B0D">
        <w:rPr>
          <w:rFonts w:ascii="Times New Roman" w:eastAsia="Times New Roman" w:hAnsi="Times New Roman" w:cs="Times New Roman"/>
          <w:color w:val="000000"/>
          <w:sz w:val="24"/>
          <w:szCs w:val="24"/>
          <w:lang w:val="sr-Latn-RS" w:eastAsia="sr-Latn-RS"/>
        </w:rPr>
        <w:t>/2</w:t>
      </w:r>
      <w:r w:rsidRPr="00B67B0D">
        <w:rPr>
          <w:rFonts w:ascii="Times New Roman" w:eastAsia="Times New Roman" w:hAnsi="Times New Roman" w:cs="Times New Roman"/>
          <w:color w:val="000000"/>
          <w:sz w:val="24"/>
          <w:szCs w:val="24"/>
          <w:lang w:val="sr-Cyrl-RS" w:eastAsia="sr-Latn-RS"/>
        </w:rPr>
        <w:t>2</w:t>
      </w:r>
      <w:r w:rsidRPr="00B67B0D">
        <w:rPr>
          <w:rFonts w:ascii="Times New Roman" w:eastAsia="Times New Roman" w:hAnsi="Times New Roman" w:cs="Times New Roman"/>
          <w:color w:val="000000"/>
          <w:sz w:val="24"/>
          <w:szCs w:val="24"/>
          <w:lang w:val="sr-Latn-RS" w:eastAsia="sr-Latn-RS"/>
        </w:rPr>
        <w:t xml:space="preserve"> годин</w:t>
      </w:r>
      <w:r w:rsidRPr="00B67B0D">
        <w:rPr>
          <w:rFonts w:ascii="Times New Roman" w:eastAsia="Times New Roman" w:hAnsi="Times New Roman" w:cs="Times New Roman"/>
          <w:color w:val="000000"/>
          <w:sz w:val="24"/>
          <w:szCs w:val="24"/>
          <w:lang w:val="sr-Cyrl-RS" w:eastAsia="sr-Latn-RS"/>
        </w:rPr>
        <w:t xml:space="preserve">е до сада </w:t>
      </w:r>
      <w:r w:rsidRPr="00B67B0D">
        <w:rPr>
          <w:rFonts w:ascii="Times New Roman" w:eastAsia="Times New Roman" w:hAnsi="Times New Roman" w:cs="Times New Roman"/>
          <w:color w:val="000000"/>
          <w:sz w:val="24"/>
          <w:szCs w:val="24"/>
          <w:lang w:val="sr-Latn-RS" w:eastAsia="sr-Latn-RS"/>
        </w:rPr>
        <w:t xml:space="preserve"> одржано је </w:t>
      </w:r>
      <w:r w:rsidRPr="00B67B0D">
        <w:rPr>
          <w:rFonts w:ascii="Times New Roman" w:eastAsia="Times New Roman" w:hAnsi="Times New Roman" w:cs="Times New Roman"/>
          <w:color w:val="000000"/>
          <w:sz w:val="24"/>
          <w:szCs w:val="24"/>
          <w:lang w:val="sr-Cyrl-RS" w:eastAsia="sr-Latn-RS"/>
        </w:rPr>
        <w:t>пет</w:t>
      </w:r>
      <w:r w:rsidRPr="00B67B0D">
        <w:rPr>
          <w:rFonts w:ascii="Times New Roman" w:eastAsia="Times New Roman" w:hAnsi="Times New Roman" w:cs="Times New Roman"/>
          <w:color w:val="000000"/>
          <w:sz w:val="24"/>
          <w:szCs w:val="24"/>
          <w:lang w:val="sr-Latn-RS" w:eastAsia="sr-Latn-RS"/>
        </w:rPr>
        <w:t xml:space="preserve"> састанка Тима за инклузивно образовање </w:t>
      </w:r>
      <w:r w:rsidRPr="00B67B0D">
        <w:rPr>
          <w:rFonts w:ascii="Times New Roman" w:eastAsia="Times New Roman" w:hAnsi="Times New Roman" w:cs="Times New Roman"/>
          <w:color w:val="000000"/>
          <w:sz w:val="24"/>
          <w:szCs w:val="24"/>
          <w:lang w:val="sr-Cyrl-RS" w:eastAsia="sr-Latn-RS"/>
        </w:rPr>
        <w:t xml:space="preserve">и то сви су </w:t>
      </w:r>
      <w:r w:rsidRPr="00B67B0D">
        <w:rPr>
          <w:rFonts w:ascii="Times New Roman" w:eastAsia="Times New Roman" w:hAnsi="Times New Roman" w:cs="Times New Roman"/>
          <w:color w:val="000000"/>
          <w:sz w:val="24"/>
          <w:szCs w:val="24"/>
          <w:lang w:val="sr-Latn-RS" w:eastAsia="sr-Latn-RS"/>
        </w:rPr>
        <w:t>одржан</w:t>
      </w:r>
      <w:r w:rsidRPr="00B67B0D">
        <w:rPr>
          <w:rFonts w:ascii="Times New Roman" w:eastAsia="Times New Roman" w:hAnsi="Times New Roman" w:cs="Times New Roman"/>
          <w:color w:val="000000"/>
          <w:sz w:val="24"/>
          <w:szCs w:val="24"/>
          <w:lang w:val="sr-Cyrl-RS" w:eastAsia="sr-Latn-RS"/>
        </w:rPr>
        <w:t>и</w:t>
      </w:r>
      <w:r w:rsidRPr="00B67B0D">
        <w:rPr>
          <w:rFonts w:ascii="Times New Roman" w:eastAsia="Times New Roman" w:hAnsi="Times New Roman" w:cs="Times New Roman"/>
          <w:color w:val="000000"/>
          <w:sz w:val="24"/>
          <w:szCs w:val="24"/>
          <w:lang w:val="sr-Latn-RS" w:eastAsia="sr-Latn-RS"/>
        </w:rPr>
        <w:t xml:space="preserve"> </w:t>
      </w:r>
      <w:r w:rsidRPr="00B67B0D">
        <w:rPr>
          <w:rFonts w:ascii="Times New Roman" w:eastAsia="Times New Roman" w:hAnsi="Times New Roman" w:cs="Times New Roman"/>
          <w:color w:val="000000"/>
          <w:sz w:val="24"/>
          <w:szCs w:val="24"/>
          <w:lang w:val="sr-Cyrl-RS" w:eastAsia="sr-Latn-RS"/>
        </w:rPr>
        <w:t xml:space="preserve">онлајн путем дељеног гугл документа и зума зато што немају сви чланови тима пуно радно време и јако тешко је наћи термин који се свима преклапа у школи. Координатор тима по потреби се консултовао са члановима тима у школи или путем телефона. Све планиране активности у досадашњем периоду су реализоване. </w:t>
      </w:r>
    </w:p>
    <w:p w:rsidR="00B67B0D" w:rsidRPr="00B67B0D" w:rsidRDefault="00B67B0D" w:rsidP="00EE4543">
      <w:pPr>
        <w:spacing w:before="240" w:after="240" w:line="240" w:lineRule="auto"/>
        <w:jc w:val="center"/>
        <w:rPr>
          <w:rFonts w:ascii="Times New Roman" w:eastAsia="Times New Roman" w:hAnsi="Times New Roman" w:cs="Times New Roman"/>
          <w:sz w:val="24"/>
          <w:szCs w:val="24"/>
          <w:lang w:val="sr-Latn-RS" w:eastAsia="sr-Latn-RS"/>
        </w:rPr>
      </w:pPr>
      <w:r w:rsidRPr="00B67B0D">
        <w:rPr>
          <w:rFonts w:ascii="Times New Roman" w:eastAsia="Times New Roman" w:hAnsi="Times New Roman" w:cs="Times New Roman"/>
          <w:color w:val="000000"/>
          <w:sz w:val="24"/>
          <w:szCs w:val="24"/>
          <w:lang w:val="sr-Latn-RS" w:eastAsia="sr-Latn-RS"/>
        </w:rPr>
        <w:t>Анализа успеха ученика који уче по ИОП-у</w:t>
      </w:r>
    </w:p>
    <w:p w:rsidR="00B67B0D" w:rsidRPr="00B67B0D" w:rsidRDefault="00B67B0D" w:rsidP="00EE4543">
      <w:pPr>
        <w:spacing w:before="240" w:after="240" w:line="240" w:lineRule="auto"/>
        <w:jc w:val="both"/>
        <w:rPr>
          <w:rFonts w:ascii="Times New Roman" w:eastAsia="Times New Roman" w:hAnsi="Times New Roman" w:cs="Times New Roman"/>
          <w:color w:val="000000"/>
          <w:sz w:val="24"/>
          <w:szCs w:val="24"/>
          <w:lang w:val="sr-Cyrl-RS" w:eastAsia="sr-Latn-RS"/>
        </w:rPr>
      </w:pPr>
      <w:r w:rsidRPr="00B67B0D">
        <w:rPr>
          <w:rFonts w:ascii="Times New Roman" w:eastAsia="Times New Roman" w:hAnsi="Times New Roman" w:cs="Times New Roman"/>
          <w:color w:val="000000"/>
          <w:sz w:val="24"/>
          <w:szCs w:val="24"/>
          <w:lang w:val="sr-Latn-RS" w:eastAsia="sr-Latn-RS"/>
        </w:rPr>
        <w:t>Током године  пратили смо постигнућа ученика, анализирали успех и предлагали мере за унапређење успеха. Укупно по ИОПу 1 учи 2 ученика, 4 ученика по ИОПу 2 и за 1 ученика настава је прилагођена преко мера индивудуализације јер ученик слабије говори српски језик.</w:t>
      </w:r>
    </w:p>
    <w:p w:rsidR="00B67B0D" w:rsidRPr="00B67B0D" w:rsidRDefault="00B67B0D" w:rsidP="00EE4543">
      <w:pPr>
        <w:spacing w:before="240" w:beforeAutospacing="1" w:after="240" w:afterAutospacing="1" w:line="240" w:lineRule="auto"/>
        <w:jc w:val="both"/>
        <w:rPr>
          <w:rFonts w:ascii="Times New Roman" w:eastAsia="Times New Roman" w:hAnsi="Times New Roman" w:cs="Times New Roman"/>
          <w:color w:val="000000"/>
          <w:sz w:val="24"/>
          <w:szCs w:val="24"/>
          <w:lang w:val="sr-Latn-RS" w:eastAsia="sr-Latn-RS"/>
        </w:rPr>
      </w:pPr>
      <w:r w:rsidRPr="00B67B0D">
        <w:rPr>
          <w:rFonts w:ascii="Times New Roman" w:eastAsia="Times New Roman" w:hAnsi="Times New Roman" w:cs="Times New Roman"/>
          <w:color w:val="000000"/>
          <w:sz w:val="24"/>
          <w:szCs w:val="24"/>
          <w:lang w:val="sr-Latn-RS" w:eastAsia="sr-Latn-RS"/>
        </w:rPr>
        <w:t xml:space="preserve">Успех ученика који уче по ИОП-у 1. Оба ученика су завршила разред са добрим успехом, просечна оцена добар  (2,94). Успех је бољи у односу на полугошиште  чада је просечна оцена била добар (2,80). Ученик завршног разреда успешно је положио завршни испит и стекао диплому. </w:t>
      </w:r>
    </w:p>
    <w:p w:rsidR="00B67B0D" w:rsidRPr="00B67B0D" w:rsidRDefault="00B67B0D" w:rsidP="00EE4543">
      <w:pPr>
        <w:spacing w:before="240" w:beforeAutospacing="1" w:after="240" w:afterAutospacing="1" w:line="240" w:lineRule="auto"/>
        <w:jc w:val="both"/>
        <w:rPr>
          <w:rFonts w:ascii="Times New Roman" w:eastAsia="Times New Roman" w:hAnsi="Times New Roman" w:cs="Times New Roman"/>
          <w:color w:val="000000"/>
          <w:sz w:val="24"/>
          <w:szCs w:val="24"/>
          <w:lang w:val="sr-Latn-RS" w:eastAsia="sr-Latn-RS"/>
        </w:rPr>
      </w:pPr>
      <w:r w:rsidRPr="00B67B0D">
        <w:rPr>
          <w:rFonts w:ascii="Times New Roman" w:eastAsia="Times New Roman" w:hAnsi="Times New Roman" w:cs="Times New Roman"/>
          <w:color w:val="000000"/>
          <w:sz w:val="24"/>
          <w:szCs w:val="24"/>
          <w:lang w:val="sr-Latn-RS" w:eastAsia="sr-Latn-RS"/>
        </w:rPr>
        <w:t>Успех ученика који уче по ИОП-у 2.  Добар успех постигла су сва 4 ученика</w:t>
      </w:r>
      <w:r w:rsidRPr="00B67B0D">
        <w:rPr>
          <w:rFonts w:ascii="Times New Roman" w:eastAsia="Times New Roman" w:hAnsi="Times New Roman" w:cs="Times New Roman"/>
          <w:color w:val="000000"/>
          <w:sz w:val="24"/>
          <w:szCs w:val="24"/>
          <w:lang w:val="sr-Cyrl-RS" w:eastAsia="sr-Latn-RS"/>
        </w:rPr>
        <w:t xml:space="preserve">. </w:t>
      </w:r>
      <w:r w:rsidRPr="00B67B0D">
        <w:rPr>
          <w:rFonts w:ascii="Times New Roman" w:eastAsia="Times New Roman" w:hAnsi="Times New Roman" w:cs="Times New Roman"/>
          <w:color w:val="000000"/>
          <w:sz w:val="24"/>
          <w:szCs w:val="24"/>
          <w:lang w:val="sr-Latn-RS" w:eastAsia="sr-Latn-RS"/>
        </w:rPr>
        <w:t>Просечан успех ученика који уче по ИОПу2 је добар (3,02) што је исти успех као на полугодишту али нешто слабији у односу на претходну школску годину када је био добар (3,22).  Са једним учеником који учи по ИОП-у 2 код ког је запажена промена у односу према школи, обавезама и наставницима и ученицима педагог школе  саветодавно је радио а појачан рад биће настављен и у наредној школској години. Два ученика завршног разреда успешно су полођила завршни испит и стекла диплому.</w:t>
      </w:r>
    </w:p>
    <w:p w:rsidR="00B67B0D" w:rsidRPr="00B67B0D" w:rsidRDefault="00B67B0D" w:rsidP="00EE4543">
      <w:pPr>
        <w:spacing w:before="240" w:beforeAutospacing="1" w:after="240" w:afterAutospacing="1" w:line="240" w:lineRule="auto"/>
        <w:jc w:val="both"/>
        <w:rPr>
          <w:rFonts w:ascii="Times New Roman" w:eastAsia="Times New Roman" w:hAnsi="Times New Roman" w:cs="Times New Roman"/>
          <w:color w:val="000000"/>
          <w:sz w:val="24"/>
          <w:szCs w:val="24"/>
          <w:lang w:val="sr-Latn-RS" w:eastAsia="sr-Latn-RS"/>
        </w:rPr>
      </w:pPr>
      <w:r w:rsidRPr="00B67B0D">
        <w:rPr>
          <w:rFonts w:ascii="Times New Roman" w:eastAsia="Times New Roman" w:hAnsi="Times New Roman" w:cs="Times New Roman"/>
          <w:color w:val="000000"/>
          <w:sz w:val="24"/>
          <w:szCs w:val="24"/>
          <w:lang w:val="sr-Latn-RS" w:eastAsia="sr-Latn-RS"/>
        </w:rPr>
        <w:t xml:space="preserve">Индивидуализација. Ученик је постигао добар успех (3,23) што је нешто боље у односу на претходну годину када је просечан успех био добар (3,14). Наставница српског језика и књижевности Ивана Ивановић сматра да је ученик у довољној мери савладао језик да оже несметано да прати наставу без мера индивудуализације. </w:t>
      </w:r>
    </w:p>
    <w:p w:rsidR="00B67B0D" w:rsidRPr="00B67B0D" w:rsidRDefault="00B67B0D" w:rsidP="00EE4543">
      <w:pPr>
        <w:spacing w:before="240" w:after="240" w:line="240" w:lineRule="auto"/>
        <w:jc w:val="both"/>
        <w:rPr>
          <w:rFonts w:ascii="Times New Roman" w:eastAsia="Times New Roman" w:hAnsi="Times New Roman" w:cs="Times New Roman"/>
          <w:color w:val="000000"/>
          <w:sz w:val="24"/>
          <w:szCs w:val="24"/>
          <w:lang w:val="sr-Cyrl-RS" w:eastAsia="sr-Latn-RS"/>
        </w:rPr>
      </w:pPr>
      <w:r w:rsidRPr="00B67B0D">
        <w:rPr>
          <w:rFonts w:ascii="Times New Roman" w:eastAsia="Times New Roman" w:hAnsi="Times New Roman" w:cs="Times New Roman"/>
          <w:color w:val="000000"/>
          <w:sz w:val="24"/>
          <w:szCs w:val="24"/>
          <w:lang w:val="sr-Latn-RS" w:eastAsia="sr-Latn-RS"/>
        </w:rPr>
        <w:t xml:space="preserve">Просечан успех свих ученика који уче по ИОП-у је добар (3,02)  сличано као и на крају прошле школске године када је био добар (3,07). Можемо бити задовољни постигнутим резултатима.На основу анализе успеха </w:t>
      </w:r>
      <w:r w:rsidRPr="00B67B0D">
        <w:rPr>
          <w:rFonts w:ascii="Times New Roman" w:eastAsia="Times New Roman" w:hAnsi="Times New Roman" w:cs="Times New Roman"/>
          <w:color w:val="000000"/>
          <w:sz w:val="24"/>
          <w:szCs w:val="24"/>
          <w:lang w:val="sr-Cyrl-RS" w:eastAsia="sr-Latn-RS"/>
        </w:rPr>
        <w:t xml:space="preserve">на сваком класификационом периоду предлагане су </w:t>
      </w:r>
      <w:r w:rsidRPr="00B67B0D">
        <w:rPr>
          <w:rFonts w:ascii="Times New Roman" w:eastAsia="Times New Roman" w:hAnsi="Times New Roman" w:cs="Times New Roman"/>
          <w:color w:val="000000"/>
          <w:sz w:val="24"/>
          <w:szCs w:val="24"/>
          <w:lang w:val="sr-Latn-RS" w:eastAsia="sr-Latn-RS"/>
        </w:rPr>
        <w:t>мере за унапређење успеха</w:t>
      </w:r>
      <w:r w:rsidRPr="00B67B0D">
        <w:rPr>
          <w:rFonts w:ascii="Times New Roman" w:eastAsia="Times New Roman" w:hAnsi="Times New Roman" w:cs="Times New Roman"/>
          <w:color w:val="000000"/>
          <w:sz w:val="24"/>
          <w:szCs w:val="24"/>
          <w:lang w:val="sr-Cyrl-RS" w:eastAsia="sr-Latn-RS"/>
        </w:rPr>
        <w:t>. Сматрамо да рад са овим ученицима даје добре резултате и наставићемо на исти начин да радимо. Пажњу треба обратити на мотивацију за рад код појединих ученика промељњива и склоност ка изостајању која се примећује код појединих ученика.</w:t>
      </w:r>
    </w:p>
    <w:p w:rsidR="00B67B0D" w:rsidRPr="00B67B0D" w:rsidRDefault="00B67B0D" w:rsidP="00EE4543">
      <w:pPr>
        <w:spacing w:before="240" w:after="240" w:line="240" w:lineRule="auto"/>
        <w:jc w:val="center"/>
        <w:rPr>
          <w:rFonts w:ascii="Times New Roman" w:eastAsia="Times New Roman" w:hAnsi="Times New Roman" w:cs="Times New Roman"/>
          <w:sz w:val="24"/>
          <w:szCs w:val="24"/>
          <w:lang w:val="sr-Latn-RS" w:eastAsia="sr-Latn-RS"/>
        </w:rPr>
      </w:pPr>
      <w:r w:rsidRPr="00B67B0D">
        <w:rPr>
          <w:rFonts w:ascii="Times New Roman" w:eastAsia="Times New Roman" w:hAnsi="Times New Roman" w:cs="Times New Roman"/>
          <w:color w:val="000000"/>
          <w:sz w:val="24"/>
          <w:szCs w:val="24"/>
          <w:lang w:val="sr-Latn-RS" w:eastAsia="sr-Latn-RS"/>
        </w:rPr>
        <w:t>Сарадња са предметним наставницима и одељењским старешинама </w:t>
      </w:r>
    </w:p>
    <w:p w:rsidR="00B67B0D" w:rsidRPr="00B67B0D" w:rsidRDefault="00B67B0D" w:rsidP="00EE4543">
      <w:pPr>
        <w:spacing w:before="240" w:after="240" w:line="240" w:lineRule="auto"/>
        <w:jc w:val="both"/>
        <w:rPr>
          <w:rFonts w:ascii="Times New Roman" w:eastAsia="Times New Roman" w:hAnsi="Times New Roman" w:cs="Times New Roman"/>
          <w:sz w:val="24"/>
          <w:szCs w:val="24"/>
          <w:lang w:val="sr-Latn-RS" w:eastAsia="sr-Latn-RS"/>
        </w:rPr>
      </w:pPr>
      <w:r w:rsidRPr="00B67B0D">
        <w:rPr>
          <w:rFonts w:ascii="Times New Roman" w:eastAsia="Times New Roman" w:hAnsi="Times New Roman" w:cs="Times New Roman"/>
          <w:color w:val="000000"/>
          <w:sz w:val="24"/>
          <w:szCs w:val="24"/>
          <w:lang w:val="sr-Cyrl-RS" w:eastAsia="sr-Latn-RS"/>
        </w:rPr>
        <w:t xml:space="preserve">На седницама одељењских већа, наставничког већа и педагошког колегијума дискутовало се о успеху и подршци ученицима који уче по ИОПу. Наставници који по први пут раде у нашој школи информисани су о специфичностима ученика и њиховим потребама. </w:t>
      </w:r>
      <w:r w:rsidRPr="00B67B0D">
        <w:rPr>
          <w:rFonts w:ascii="Times New Roman" w:eastAsia="Times New Roman" w:hAnsi="Times New Roman" w:cs="Times New Roman"/>
          <w:color w:val="000000"/>
          <w:sz w:val="24"/>
          <w:szCs w:val="24"/>
          <w:lang w:val="sr-Latn-RS" w:eastAsia="sr-Latn-RS"/>
        </w:rPr>
        <w:t>Педаго</w:t>
      </w:r>
      <w:r w:rsidRPr="00B67B0D">
        <w:rPr>
          <w:rFonts w:ascii="Times New Roman" w:eastAsia="Times New Roman" w:hAnsi="Times New Roman" w:cs="Times New Roman"/>
          <w:color w:val="000000"/>
          <w:sz w:val="24"/>
          <w:szCs w:val="24"/>
          <w:lang w:val="sr-Cyrl-RS" w:eastAsia="sr-Latn-RS"/>
        </w:rPr>
        <w:t>г</w:t>
      </w:r>
      <w:r w:rsidRPr="00B67B0D">
        <w:rPr>
          <w:rFonts w:ascii="Times New Roman" w:eastAsia="Times New Roman" w:hAnsi="Times New Roman" w:cs="Times New Roman"/>
          <w:color w:val="000000"/>
          <w:sz w:val="24"/>
          <w:szCs w:val="24"/>
          <w:lang w:val="sr-Latn-RS" w:eastAsia="sr-Latn-RS"/>
        </w:rPr>
        <w:t xml:space="preserve"> школе сарађива</w:t>
      </w:r>
      <w:r w:rsidRPr="00B67B0D">
        <w:rPr>
          <w:rFonts w:ascii="Times New Roman" w:eastAsia="Times New Roman" w:hAnsi="Times New Roman" w:cs="Times New Roman"/>
          <w:color w:val="000000"/>
          <w:sz w:val="24"/>
          <w:szCs w:val="24"/>
          <w:lang w:val="sr-Cyrl-RS" w:eastAsia="sr-Latn-RS"/>
        </w:rPr>
        <w:t>о</w:t>
      </w:r>
      <w:r w:rsidRPr="00B67B0D">
        <w:rPr>
          <w:rFonts w:ascii="Times New Roman" w:eastAsia="Times New Roman" w:hAnsi="Times New Roman" w:cs="Times New Roman"/>
          <w:color w:val="000000"/>
          <w:sz w:val="24"/>
          <w:szCs w:val="24"/>
          <w:lang w:val="sr-Latn-RS" w:eastAsia="sr-Latn-RS"/>
        </w:rPr>
        <w:t xml:space="preserve"> </w:t>
      </w:r>
      <w:r w:rsidRPr="00B67B0D">
        <w:rPr>
          <w:rFonts w:ascii="Times New Roman" w:eastAsia="Times New Roman" w:hAnsi="Times New Roman" w:cs="Times New Roman"/>
          <w:color w:val="000000"/>
          <w:sz w:val="24"/>
          <w:szCs w:val="24"/>
          <w:lang w:val="sr-Cyrl-RS" w:eastAsia="sr-Latn-RS"/>
        </w:rPr>
        <w:t>је</w:t>
      </w:r>
      <w:r w:rsidRPr="00B67B0D">
        <w:rPr>
          <w:rFonts w:ascii="Times New Roman" w:eastAsia="Times New Roman" w:hAnsi="Times New Roman" w:cs="Times New Roman"/>
          <w:color w:val="000000"/>
          <w:sz w:val="24"/>
          <w:szCs w:val="24"/>
          <w:lang w:val="sr-Latn-RS" w:eastAsia="sr-Latn-RS"/>
        </w:rPr>
        <w:t>  са више наставника на пружању подршке у изради педагошке документације</w:t>
      </w:r>
      <w:r w:rsidRPr="00B67B0D">
        <w:rPr>
          <w:rFonts w:ascii="Times New Roman" w:eastAsia="Times New Roman" w:hAnsi="Times New Roman" w:cs="Times New Roman"/>
          <w:color w:val="000000"/>
          <w:sz w:val="24"/>
          <w:szCs w:val="24"/>
          <w:lang w:val="sr-Cyrl-RS" w:eastAsia="sr-Latn-RS"/>
        </w:rPr>
        <w:t>.</w:t>
      </w:r>
      <w:r w:rsidRPr="00B67B0D">
        <w:rPr>
          <w:rFonts w:ascii="Times New Roman" w:eastAsia="Times New Roman" w:hAnsi="Times New Roman" w:cs="Times New Roman"/>
          <w:color w:val="000000"/>
          <w:sz w:val="24"/>
          <w:szCs w:val="24"/>
          <w:lang w:val="sr-Latn-RS" w:eastAsia="sr-Latn-RS"/>
        </w:rPr>
        <w:t xml:space="preserve"> </w:t>
      </w:r>
      <w:r w:rsidRPr="00B67B0D">
        <w:rPr>
          <w:rFonts w:ascii="Times New Roman" w:eastAsia="Times New Roman" w:hAnsi="Times New Roman" w:cs="Times New Roman"/>
          <w:color w:val="000000"/>
          <w:sz w:val="24"/>
          <w:szCs w:val="24"/>
          <w:lang w:val="sr-Cyrl-RS" w:eastAsia="sr-Latn-RS"/>
        </w:rPr>
        <w:t xml:space="preserve">На седницама наставничког већа наставници се редовно подсећају </w:t>
      </w:r>
      <w:r w:rsidRPr="00B67B0D">
        <w:rPr>
          <w:rFonts w:ascii="Times New Roman" w:eastAsia="Times New Roman" w:hAnsi="Times New Roman" w:cs="Times New Roman"/>
          <w:color w:val="000000"/>
          <w:sz w:val="24"/>
          <w:szCs w:val="24"/>
          <w:lang w:val="sr-Latn-RS" w:eastAsia="sr-Latn-RS"/>
        </w:rPr>
        <w:t xml:space="preserve">у вези процедуре и документације </w:t>
      </w:r>
      <w:r w:rsidRPr="00B67B0D">
        <w:rPr>
          <w:rFonts w:ascii="Times New Roman" w:eastAsia="Times New Roman" w:hAnsi="Times New Roman" w:cs="Times New Roman"/>
          <w:color w:val="000000"/>
          <w:sz w:val="24"/>
          <w:szCs w:val="24"/>
          <w:lang w:val="sr-Cyrl-RS" w:eastAsia="sr-Latn-RS"/>
        </w:rPr>
        <w:t xml:space="preserve">ученика на инклузији. </w:t>
      </w:r>
    </w:p>
    <w:p w:rsidR="00B67B0D" w:rsidRPr="00B67B0D" w:rsidRDefault="00B67B0D" w:rsidP="00EE4543">
      <w:pPr>
        <w:spacing w:before="240" w:after="240" w:line="240" w:lineRule="auto"/>
        <w:jc w:val="both"/>
        <w:rPr>
          <w:rFonts w:ascii="Times New Roman" w:eastAsia="Times New Roman" w:hAnsi="Times New Roman" w:cs="Times New Roman"/>
          <w:color w:val="000000"/>
          <w:sz w:val="24"/>
          <w:szCs w:val="24"/>
          <w:lang w:val="sr-Cyrl-RS" w:eastAsia="sr-Latn-RS"/>
        </w:rPr>
      </w:pPr>
      <w:r w:rsidRPr="00B67B0D">
        <w:rPr>
          <w:rFonts w:ascii="Times New Roman" w:eastAsia="Times New Roman" w:hAnsi="Times New Roman" w:cs="Times New Roman"/>
          <w:color w:val="000000"/>
          <w:sz w:val="24"/>
          <w:szCs w:val="24"/>
          <w:lang w:val="sr-Latn-RS" w:eastAsia="sr-Latn-RS"/>
        </w:rPr>
        <w:t xml:space="preserve">Координатор тима за инклузивно образовање редовно је извештавао педагошки колегијум и наставничко веће о успеху ученика који уче по ИОП-у. Сарађивали смо са </w:t>
      </w:r>
      <w:r w:rsidRPr="00B67B0D">
        <w:rPr>
          <w:rFonts w:ascii="Times New Roman" w:eastAsia="Times New Roman" w:hAnsi="Times New Roman" w:cs="Times New Roman"/>
          <w:color w:val="000000"/>
          <w:sz w:val="24"/>
          <w:szCs w:val="24"/>
          <w:lang w:val="sr-Latn-RS" w:eastAsia="sr-Latn-RS"/>
        </w:rPr>
        <w:lastRenderedPageBreak/>
        <w:t xml:space="preserve">одељењским већима одељења из којих долазе ученици који уче по ИОП-у, одељењским старешинама и предметним наставницима. </w:t>
      </w:r>
    </w:p>
    <w:p w:rsidR="00B67B0D" w:rsidRPr="00B67B0D" w:rsidRDefault="00B67B0D" w:rsidP="00EE4543">
      <w:pPr>
        <w:spacing w:before="240" w:after="240" w:line="240" w:lineRule="auto"/>
        <w:jc w:val="center"/>
        <w:rPr>
          <w:rFonts w:ascii="Times New Roman" w:eastAsia="Times New Roman" w:hAnsi="Times New Roman" w:cs="Times New Roman"/>
          <w:sz w:val="24"/>
          <w:szCs w:val="24"/>
          <w:lang w:val="sr-Latn-RS" w:eastAsia="sr-Latn-RS"/>
        </w:rPr>
      </w:pPr>
      <w:r w:rsidRPr="00B67B0D">
        <w:rPr>
          <w:rFonts w:ascii="Times New Roman" w:eastAsia="Times New Roman" w:hAnsi="Times New Roman" w:cs="Times New Roman"/>
          <w:color w:val="000000"/>
          <w:sz w:val="24"/>
          <w:szCs w:val="24"/>
          <w:lang w:val="sr-Latn-RS" w:eastAsia="sr-Latn-RS"/>
        </w:rPr>
        <w:t>Сарадња са родитељима </w:t>
      </w:r>
    </w:p>
    <w:p w:rsidR="00B67B0D" w:rsidRPr="00B67B0D" w:rsidRDefault="00B67B0D" w:rsidP="00EE4543">
      <w:pPr>
        <w:spacing w:before="240" w:after="240" w:line="240" w:lineRule="auto"/>
        <w:jc w:val="both"/>
        <w:rPr>
          <w:rFonts w:ascii="Times New Roman" w:eastAsia="Times New Roman" w:hAnsi="Times New Roman" w:cs="Times New Roman"/>
          <w:sz w:val="24"/>
          <w:szCs w:val="24"/>
          <w:lang w:val="sr-Cyrl-RS" w:eastAsia="sr-Latn-RS"/>
        </w:rPr>
      </w:pPr>
      <w:r w:rsidRPr="00B67B0D">
        <w:rPr>
          <w:rFonts w:ascii="Times New Roman" w:eastAsia="Times New Roman" w:hAnsi="Times New Roman" w:cs="Times New Roman"/>
          <w:color w:val="000000"/>
          <w:sz w:val="24"/>
          <w:szCs w:val="24"/>
          <w:lang w:val="sr-Latn-RS" w:eastAsia="sr-Latn-RS"/>
        </w:rPr>
        <w:t>Сарадња  са родитељима највећим делом оставрена је посредством одељењских старешина</w:t>
      </w:r>
      <w:r w:rsidRPr="00B67B0D">
        <w:rPr>
          <w:rFonts w:ascii="Times New Roman" w:eastAsia="Times New Roman" w:hAnsi="Times New Roman" w:cs="Times New Roman"/>
          <w:color w:val="000000"/>
          <w:sz w:val="24"/>
          <w:szCs w:val="24"/>
          <w:lang w:val="sr-Cyrl-RS" w:eastAsia="sr-Latn-RS"/>
        </w:rPr>
        <w:t xml:space="preserve"> и нешто је лошија него у претходним годинама. Поједини родитељи се нису уредно одазивали на позиве. У појединим ситуацијама отказивани су састанци због оправданих разлога.</w:t>
      </w:r>
      <w:r w:rsidRPr="00B67B0D">
        <w:rPr>
          <w:rFonts w:ascii="Times New Roman" w:eastAsia="Times New Roman" w:hAnsi="Times New Roman" w:cs="Times New Roman"/>
          <w:color w:val="000000"/>
          <w:sz w:val="24"/>
          <w:szCs w:val="24"/>
          <w:lang w:val="sr-Latn-RS" w:eastAsia="sr-Latn-RS"/>
        </w:rPr>
        <w:t xml:space="preserve"> </w:t>
      </w:r>
      <w:r w:rsidRPr="00B67B0D">
        <w:rPr>
          <w:rFonts w:ascii="Times New Roman" w:eastAsia="Times New Roman" w:hAnsi="Times New Roman" w:cs="Times New Roman"/>
          <w:color w:val="000000"/>
          <w:sz w:val="24"/>
          <w:szCs w:val="24"/>
          <w:lang w:val="sr-Cyrl-RS" w:eastAsia="sr-Latn-RS"/>
        </w:rPr>
        <w:t xml:space="preserve">Састанци тимова за додатну подршку су пролонгирани на већи део полугодишта. Чланови тима одлучили су да се састанци тимова за додатну подршку ученицима на почетку другог полугодишта одрже у школи ако то околности буду допуштале или алтернативно  телефонским путем. </w:t>
      </w:r>
    </w:p>
    <w:p w:rsidR="00B67B0D" w:rsidRPr="00B67B0D" w:rsidRDefault="00B67B0D" w:rsidP="00EE4543">
      <w:pPr>
        <w:spacing w:before="240" w:after="240" w:line="240" w:lineRule="auto"/>
        <w:jc w:val="center"/>
        <w:rPr>
          <w:rFonts w:ascii="Times New Roman" w:eastAsia="Times New Roman" w:hAnsi="Times New Roman" w:cs="Times New Roman"/>
          <w:color w:val="000000"/>
          <w:sz w:val="24"/>
          <w:szCs w:val="24"/>
          <w:lang w:val="sr-Cyrl-RS" w:eastAsia="sr-Latn-RS"/>
        </w:rPr>
      </w:pPr>
      <w:r w:rsidRPr="00B67B0D">
        <w:rPr>
          <w:rFonts w:ascii="Times New Roman" w:eastAsia="Times New Roman" w:hAnsi="Times New Roman" w:cs="Times New Roman"/>
          <w:color w:val="000000"/>
          <w:sz w:val="24"/>
          <w:szCs w:val="24"/>
          <w:lang w:val="sr-Cyrl-RS" w:eastAsia="sr-Latn-RS"/>
        </w:rPr>
        <w:t>Израда плана транзиције ка свету рада и високом образовању</w:t>
      </w:r>
    </w:p>
    <w:p w:rsidR="00B67B0D" w:rsidRPr="00B67B0D" w:rsidRDefault="00B67B0D" w:rsidP="00EE4543">
      <w:pPr>
        <w:spacing w:before="240" w:after="240" w:line="240" w:lineRule="auto"/>
        <w:jc w:val="both"/>
        <w:rPr>
          <w:rFonts w:ascii="Times New Roman" w:eastAsia="Times New Roman" w:hAnsi="Times New Roman" w:cs="Times New Roman"/>
          <w:color w:val="000000"/>
          <w:sz w:val="24"/>
          <w:szCs w:val="24"/>
          <w:lang w:val="sr-Cyrl-RS" w:eastAsia="sr-Latn-RS"/>
        </w:rPr>
      </w:pPr>
      <w:r w:rsidRPr="00B67B0D">
        <w:rPr>
          <w:rFonts w:ascii="Times New Roman" w:eastAsia="Times New Roman" w:hAnsi="Times New Roman" w:cs="Times New Roman"/>
          <w:color w:val="000000"/>
          <w:sz w:val="24"/>
          <w:szCs w:val="24"/>
          <w:lang w:val="sr-Latn-RS" w:eastAsia="sr-Latn-RS"/>
        </w:rPr>
        <w:t>П</w:t>
      </w:r>
      <w:r w:rsidRPr="00B67B0D">
        <w:rPr>
          <w:rFonts w:ascii="Times New Roman" w:eastAsia="Times New Roman" w:hAnsi="Times New Roman" w:cs="Times New Roman"/>
          <w:color w:val="000000"/>
          <w:sz w:val="24"/>
          <w:szCs w:val="24"/>
          <w:lang w:val="sr-Cyrl-RS" w:eastAsia="sr-Latn-RS"/>
        </w:rPr>
        <w:t>едагог</w:t>
      </w:r>
      <w:r w:rsidRPr="00B67B0D">
        <w:rPr>
          <w:rFonts w:ascii="Times New Roman" w:eastAsia="Times New Roman" w:hAnsi="Times New Roman" w:cs="Times New Roman"/>
          <w:color w:val="000000"/>
          <w:sz w:val="24"/>
          <w:szCs w:val="24"/>
          <w:lang w:val="sr-Latn-RS" w:eastAsia="sr-Latn-RS"/>
        </w:rPr>
        <w:t xml:space="preserve"> </w:t>
      </w:r>
      <w:r w:rsidRPr="00B67B0D">
        <w:rPr>
          <w:rFonts w:ascii="Times New Roman" w:eastAsia="Times New Roman" w:hAnsi="Times New Roman" w:cs="Times New Roman"/>
          <w:color w:val="000000"/>
          <w:sz w:val="24"/>
          <w:szCs w:val="24"/>
          <w:lang w:val="sr-Cyrl-RS" w:eastAsia="sr-Latn-RS"/>
        </w:rPr>
        <w:t>Нада Јанковић израдила је предлог плана транзиције који је на јануарском састанку тима усвојен а на основу кога су урађени индивидуални планови транзиције за све ученике завршних разреда. Родитељи су се сагласили са предложеним плановима у којима је акценат стављен на припрему ученика за укључивање у свет рада. Ученици су једним делом припремљени за свет рада и путем практичне наставе коју су у последње две године обављали у фирмама.</w:t>
      </w:r>
    </w:p>
    <w:p w:rsidR="00B67B0D" w:rsidRPr="00B67B0D" w:rsidRDefault="00B67B0D" w:rsidP="00EE4543">
      <w:pPr>
        <w:spacing w:before="240" w:after="240" w:line="240" w:lineRule="auto"/>
        <w:jc w:val="center"/>
        <w:rPr>
          <w:rFonts w:ascii="Times New Roman" w:eastAsia="Times New Roman" w:hAnsi="Times New Roman" w:cs="Times New Roman"/>
          <w:color w:val="000000"/>
          <w:sz w:val="24"/>
          <w:szCs w:val="24"/>
          <w:lang w:val="sr-Cyrl-RS" w:eastAsia="sr-Latn-RS"/>
        </w:rPr>
      </w:pPr>
      <w:r w:rsidRPr="00B67B0D">
        <w:rPr>
          <w:rFonts w:ascii="Times New Roman" w:eastAsia="Times New Roman" w:hAnsi="Times New Roman" w:cs="Times New Roman"/>
          <w:color w:val="000000"/>
          <w:sz w:val="24"/>
          <w:szCs w:val="24"/>
          <w:lang w:val="sr-Cyrl-RS" w:eastAsia="sr-Latn-RS"/>
        </w:rPr>
        <w:t>Праћење реализације ИОП-а</w:t>
      </w:r>
    </w:p>
    <w:p w:rsidR="00B67B0D" w:rsidRPr="00B67B0D" w:rsidRDefault="00B67B0D" w:rsidP="00EE4543">
      <w:pPr>
        <w:spacing w:before="240" w:after="240" w:line="240" w:lineRule="auto"/>
        <w:jc w:val="both"/>
        <w:rPr>
          <w:rFonts w:ascii="Times New Roman" w:eastAsia="Times New Roman" w:hAnsi="Times New Roman" w:cs="Times New Roman"/>
          <w:color w:val="000000"/>
          <w:sz w:val="24"/>
          <w:szCs w:val="24"/>
          <w:lang w:val="sr-Cyrl-RS" w:eastAsia="sr-Latn-RS"/>
        </w:rPr>
      </w:pPr>
      <w:r w:rsidRPr="00B67B0D">
        <w:rPr>
          <w:rFonts w:ascii="Times New Roman" w:eastAsia="Times New Roman" w:hAnsi="Times New Roman" w:cs="Times New Roman"/>
          <w:sz w:val="24"/>
          <w:szCs w:val="24"/>
          <w:lang w:val="sr-Latn-RS" w:eastAsia="sr-Latn-RS"/>
        </w:rPr>
        <w:t xml:space="preserve"> </w:t>
      </w:r>
      <w:r w:rsidRPr="00B67B0D">
        <w:rPr>
          <w:rFonts w:ascii="Times New Roman" w:eastAsia="Times New Roman" w:hAnsi="Times New Roman" w:cs="Times New Roman"/>
          <w:color w:val="000000"/>
          <w:sz w:val="24"/>
          <w:szCs w:val="24"/>
          <w:lang w:val="sr-Latn-RS" w:eastAsia="sr-Latn-RS"/>
        </w:rPr>
        <w:t>Број посећених часова редовне наставе није довољан да би могли да се извуку закључци. Оно што се може запазити је да већина наставника ученике који уче по ИОПу укључује у рад у складу са њиховим могућностима (нпр.постављају им лакша питања), ученици углавном прате фронтални рад на часу, укључени су у рад група када се овај вид рада организује или рад у пару. Оно што недостаје јесте већа индивидуализација и диференцијација у настави, само мали број наставника припрема посебне задатке за ове ученике.</w:t>
      </w:r>
    </w:p>
    <w:p w:rsidR="00B67B0D" w:rsidRPr="00B67B0D" w:rsidRDefault="00B67B0D" w:rsidP="00EE4543">
      <w:pPr>
        <w:spacing w:before="240" w:after="240" w:line="240" w:lineRule="auto"/>
        <w:jc w:val="center"/>
        <w:rPr>
          <w:rFonts w:ascii="Times New Roman" w:eastAsia="Times New Roman" w:hAnsi="Times New Roman" w:cs="Times New Roman"/>
          <w:sz w:val="24"/>
          <w:szCs w:val="24"/>
          <w:lang w:val="sr-Cyrl-RS" w:eastAsia="sr-Latn-RS"/>
        </w:rPr>
      </w:pPr>
      <w:r w:rsidRPr="00B67B0D">
        <w:rPr>
          <w:rFonts w:ascii="Times New Roman" w:eastAsia="Times New Roman" w:hAnsi="Times New Roman" w:cs="Times New Roman"/>
          <w:sz w:val="24"/>
          <w:szCs w:val="24"/>
          <w:lang w:val="sr-Cyrl-RS" w:eastAsia="sr-Latn-RS"/>
        </w:rPr>
        <w:t>Ставови ученика о инклузивном образовању</w:t>
      </w:r>
    </w:p>
    <w:p w:rsidR="00B67B0D" w:rsidRPr="00B67B0D" w:rsidRDefault="00B67B0D" w:rsidP="00EE4543">
      <w:pPr>
        <w:spacing w:before="240" w:beforeAutospacing="1" w:after="240" w:afterAutospacing="1" w:line="240" w:lineRule="auto"/>
        <w:jc w:val="both"/>
        <w:rPr>
          <w:rFonts w:ascii="Times New Roman" w:eastAsia="Times New Roman" w:hAnsi="Times New Roman" w:cs="Times New Roman"/>
          <w:sz w:val="24"/>
          <w:szCs w:val="24"/>
          <w:lang w:val="sr-Cyrl-RS" w:eastAsia="sr-Latn-RS"/>
        </w:rPr>
      </w:pPr>
      <w:r w:rsidRPr="00B67B0D">
        <w:rPr>
          <w:rFonts w:ascii="Times New Roman" w:eastAsia="Times New Roman" w:hAnsi="Times New Roman" w:cs="Times New Roman"/>
          <w:sz w:val="24"/>
          <w:szCs w:val="24"/>
          <w:lang w:val="sr-Cyrl-RS" w:eastAsia="sr-Latn-RS"/>
        </w:rPr>
        <w:t>У току марта 2022.године ученици свих одељења школе анкетирани су путем гугл упитника о ставовима које имају о инклузивном образовању. На позив да попуне упитник одазвало се 36 ученика односно 51,4%. Заступљеност ученика по одељењима: М11-8; М12- 3; М21-9; М22-6 и М31-10 ученика. Ученици су одговарали на 9 питања затвореног типа и једно питање отвореног типа.Ученици у већој мери имају појам инклузивног образовања, једна четвртина испитаника одговара да не зна шта је инклузивно образовања. Дошло се до следећих закључака: да су ученици који уче по ИОПу у великој мери прихваћени од својих школских другара у школи; да највећи проценат ученика 72% жели да помогне; радови ових ученика се излажу и похваљују а постоји простор да се то чини у још већој мери; код појединих ученика који уче по ИОПу може се појачати мотивација за рад на часу; наставници и други запослени по мишљењу ученика пружају подршку ученицима који уче по ИОПу.</w:t>
      </w:r>
    </w:p>
    <w:p w:rsidR="00B67B0D" w:rsidRPr="00B67B0D" w:rsidRDefault="00B67B0D" w:rsidP="00EE4543">
      <w:pPr>
        <w:spacing w:before="240" w:after="240" w:line="240" w:lineRule="auto"/>
        <w:jc w:val="center"/>
        <w:rPr>
          <w:rFonts w:ascii="Times New Roman" w:eastAsia="Times New Roman" w:hAnsi="Times New Roman" w:cs="Times New Roman"/>
          <w:sz w:val="24"/>
          <w:szCs w:val="24"/>
          <w:lang w:val="sr-Latn-RS" w:eastAsia="sr-Latn-RS"/>
        </w:rPr>
      </w:pPr>
      <w:r w:rsidRPr="00B67B0D">
        <w:rPr>
          <w:rFonts w:ascii="Times New Roman" w:eastAsia="Times New Roman" w:hAnsi="Times New Roman" w:cs="Times New Roman"/>
          <w:color w:val="000000"/>
          <w:sz w:val="24"/>
          <w:szCs w:val="24"/>
          <w:lang w:val="sr-Latn-RS" w:eastAsia="sr-Latn-RS"/>
        </w:rPr>
        <w:t>Остале активности </w:t>
      </w:r>
    </w:p>
    <w:p w:rsidR="00B67B0D" w:rsidRPr="00B67B0D" w:rsidRDefault="00B67B0D" w:rsidP="00EE4543">
      <w:pPr>
        <w:spacing w:before="240" w:after="240" w:line="240" w:lineRule="auto"/>
        <w:jc w:val="both"/>
        <w:rPr>
          <w:rFonts w:ascii="Times New Roman" w:eastAsia="Times New Roman" w:hAnsi="Times New Roman" w:cs="Times New Roman"/>
          <w:color w:val="000000"/>
          <w:sz w:val="24"/>
          <w:szCs w:val="24"/>
          <w:lang w:val="sr-Cyrl-RS" w:eastAsia="sr-Latn-RS"/>
        </w:rPr>
      </w:pPr>
      <w:r w:rsidRPr="00B67B0D">
        <w:rPr>
          <w:rFonts w:ascii="Times New Roman" w:eastAsia="Times New Roman" w:hAnsi="Times New Roman" w:cs="Times New Roman"/>
          <w:color w:val="000000"/>
          <w:sz w:val="24"/>
          <w:szCs w:val="24"/>
          <w:lang w:val="sr-Cyrl-RS" w:eastAsia="sr-Latn-RS"/>
        </w:rPr>
        <w:t xml:space="preserve">Чланови Тима настаојали су да мотивишу наставнике да  размењују примере добре праксе, педагог школе индивидуално је пружао подршку наставницима који немају </w:t>
      </w:r>
      <w:r w:rsidRPr="00B67B0D">
        <w:rPr>
          <w:rFonts w:ascii="Times New Roman" w:eastAsia="Times New Roman" w:hAnsi="Times New Roman" w:cs="Times New Roman"/>
          <w:color w:val="000000"/>
          <w:sz w:val="24"/>
          <w:szCs w:val="24"/>
          <w:lang w:val="sr-Cyrl-RS" w:eastAsia="sr-Latn-RS"/>
        </w:rPr>
        <w:lastRenderedPageBreak/>
        <w:t>искуства у писању индивидуалних планова</w:t>
      </w:r>
      <w:r w:rsidRPr="00B67B0D">
        <w:rPr>
          <w:rFonts w:ascii="Times New Roman" w:eastAsia="Times New Roman" w:hAnsi="Times New Roman" w:cs="Times New Roman"/>
          <w:sz w:val="24"/>
          <w:szCs w:val="24"/>
          <w:lang w:val="sr-Cyrl-RS" w:eastAsia="sr-Latn-RS"/>
        </w:rPr>
        <w:t xml:space="preserve">. </w:t>
      </w:r>
      <w:r w:rsidRPr="00B67B0D">
        <w:rPr>
          <w:rFonts w:ascii="Times New Roman" w:eastAsia="Times New Roman" w:hAnsi="Times New Roman" w:cs="Times New Roman"/>
          <w:color w:val="000000"/>
          <w:sz w:val="24"/>
          <w:szCs w:val="24"/>
          <w:lang w:val="sr-Latn-RS" w:eastAsia="sr-Latn-RS"/>
        </w:rPr>
        <w:t>Идеја је да се у школи створи позитивна инклузивна клима, у којој се сви пријатно осећају и где сваки ученик, наставник и родитељ проналазе своје место и улогу. Већа толеранција према различитости, могућност да свако развије своје способности и таленте јесу истакнути циљеви.</w:t>
      </w:r>
    </w:p>
    <w:p w:rsidR="00B67B0D" w:rsidRPr="00B67B0D" w:rsidRDefault="00B67B0D" w:rsidP="00EE4543">
      <w:pPr>
        <w:spacing w:before="240" w:after="240" w:line="240" w:lineRule="auto"/>
        <w:jc w:val="both"/>
        <w:rPr>
          <w:rFonts w:ascii="Times New Roman" w:eastAsia="Times New Roman" w:hAnsi="Times New Roman" w:cs="Times New Roman"/>
          <w:color w:val="000000"/>
          <w:sz w:val="24"/>
          <w:szCs w:val="24"/>
          <w:lang w:val="sr-Cyrl-RS" w:eastAsia="sr-Latn-RS"/>
        </w:rPr>
      </w:pPr>
      <w:r w:rsidRPr="00B67B0D">
        <w:rPr>
          <w:rFonts w:ascii="Times New Roman" w:eastAsia="Times New Roman" w:hAnsi="Times New Roman" w:cs="Times New Roman"/>
          <w:color w:val="000000"/>
          <w:sz w:val="24"/>
          <w:szCs w:val="24"/>
          <w:lang w:val="sr-Cyrl-RS" w:eastAsia="sr-Latn-RS"/>
        </w:rPr>
        <w:t xml:space="preserve">У сарадњи са одељењским старешином и предметним наставницима завршни испит благовремено је планиран, ученици су поступно припремљени и сви су успешно завршили школовање. </w:t>
      </w:r>
    </w:p>
    <w:p w:rsidR="00B67B0D" w:rsidRPr="00B67B0D" w:rsidRDefault="00B67B0D" w:rsidP="00EE4543">
      <w:pPr>
        <w:spacing w:before="240" w:after="240" w:line="240" w:lineRule="auto"/>
        <w:jc w:val="center"/>
        <w:rPr>
          <w:rFonts w:ascii="Times New Roman" w:eastAsia="Times New Roman" w:hAnsi="Times New Roman" w:cs="Times New Roman"/>
          <w:sz w:val="24"/>
          <w:szCs w:val="24"/>
          <w:lang w:val="sr-Latn-RS" w:eastAsia="sr-Latn-RS"/>
        </w:rPr>
      </w:pPr>
      <w:r w:rsidRPr="00B67B0D">
        <w:rPr>
          <w:rFonts w:ascii="Times New Roman" w:eastAsia="Times New Roman" w:hAnsi="Times New Roman" w:cs="Times New Roman"/>
          <w:color w:val="000000"/>
          <w:sz w:val="24"/>
          <w:szCs w:val="24"/>
          <w:lang w:val="sr-Latn-RS" w:eastAsia="sr-Latn-RS"/>
        </w:rPr>
        <w:t>Закључак</w:t>
      </w:r>
    </w:p>
    <w:p w:rsidR="00B67B0D" w:rsidRPr="00B67B0D" w:rsidRDefault="00B67B0D" w:rsidP="00EE4543">
      <w:pPr>
        <w:spacing w:before="240" w:after="240" w:line="240" w:lineRule="auto"/>
        <w:jc w:val="both"/>
        <w:rPr>
          <w:rFonts w:ascii="Times New Roman" w:eastAsia="Times New Roman" w:hAnsi="Times New Roman" w:cs="Times New Roman"/>
          <w:sz w:val="24"/>
          <w:szCs w:val="24"/>
          <w:lang w:val="sr-Cyrl-RS" w:eastAsia="sr-Latn-RS"/>
        </w:rPr>
      </w:pPr>
      <w:r w:rsidRPr="00B67B0D">
        <w:rPr>
          <w:rFonts w:ascii="Times New Roman" w:eastAsia="Times New Roman" w:hAnsi="Times New Roman" w:cs="Times New Roman"/>
          <w:color w:val="000000"/>
          <w:sz w:val="24"/>
          <w:szCs w:val="24"/>
          <w:lang w:val="sr-Latn-RS" w:eastAsia="sr-Latn-RS"/>
        </w:rPr>
        <w:t xml:space="preserve">Тим за инкузивно образовање </w:t>
      </w:r>
      <w:r w:rsidRPr="00B67B0D">
        <w:rPr>
          <w:rFonts w:ascii="Times New Roman" w:eastAsia="Times New Roman" w:hAnsi="Times New Roman" w:cs="Times New Roman"/>
          <w:color w:val="000000"/>
          <w:sz w:val="24"/>
          <w:szCs w:val="24"/>
          <w:lang w:val="sr-Cyrl-RS" w:eastAsia="sr-Latn-RS"/>
        </w:rPr>
        <w:t xml:space="preserve">током </w:t>
      </w:r>
      <w:r w:rsidRPr="00B67B0D">
        <w:rPr>
          <w:rFonts w:ascii="Times New Roman" w:eastAsia="Times New Roman" w:hAnsi="Times New Roman" w:cs="Times New Roman"/>
          <w:color w:val="000000"/>
          <w:sz w:val="24"/>
          <w:szCs w:val="24"/>
          <w:lang w:val="sr-Latn-RS" w:eastAsia="sr-Latn-RS"/>
        </w:rPr>
        <w:t>школск</w:t>
      </w:r>
      <w:r w:rsidRPr="00B67B0D">
        <w:rPr>
          <w:rFonts w:ascii="Times New Roman" w:eastAsia="Times New Roman" w:hAnsi="Times New Roman" w:cs="Times New Roman"/>
          <w:color w:val="000000"/>
          <w:sz w:val="24"/>
          <w:szCs w:val="24"/>
          <w:lang w:val="sr-Cyrl-RS" w:eastAsia="sr-Latn-RS"/>
        </w:rPr>
        <w:t>е</w:t>
      </w:r>
      <w:r w:rsidRPr="00B67B0D">
        <w:rPr>
          <w:rFonts w:ascii="Times New Roman" w:eastAsia="Times New Roman" w:hAnsi="Times New Roman" w:cs="Times New Roman"/>
          <w:color w:val="000000"/>
          <w:sz w:val="24"/>
          <w:szCs w:val="24"/>
          <w:lang w:val="sr-Latn-RS" w:eastAsia="sr-Latn-RS"/>
        </w:rPr>
        <w:t xml:space="preserve"> 20</w:t>
      </w:r>
      <w:r w:rsidRPr="00B67B0D">
        <w:rPr>
          <w:rFonts w:ascii="Times New Roman" w:eastAsia="Times New Roman" w:hAnsi="Times New Roman" w:cs="Times New Roman"/>
          <w:color w:val="000000"/>
          <w:sz w:val="24"/>
          <w:szCs w:val="24"/>
          <w:lang w:val="sr-Cyrl-RS" w:eastAsia="sr-Latn-RS"/>
        </w:rPr>
        <w:t>21</w:t>
      </w:r>
      <w:r w:rsidRPr="00B67B0D">
        <w:rPr>
          <w:rFonts w:ascii="Times New Roman" w:eastAsia="Times New Roman" w:hAnsi="Times New Roman" w:cs="Times New Roman"/>
          <w:color w:val="000000"/>
          <w:sz w:val="24"/>
          <w:szCs w:val="24"/>
          <w:lang w:val="sr-Latn-RS" w:eastAsia="sr-Latn-RS"/>
        </w:rPr>
        <w:t>/2</w:t>
      </w:r>
      <w:r w:rsidRPr="00B67B0D">
        <w:rPr>
          <w:rFonts w:ascii="Times New Roman" w:eastAsia="Times New Roman" w:hAnsi="Times New Roman" w:cs="Times New Roman"/>
          <w:color w:val="000000"/>
          <w:sz w:val="24"/>
          <w:szCs w:val="24"/>
          <w:lang w:val="sr-Cyrl-RS" w:eastAsia="sr-Latn-RS"/>
        </w:rPr>
        <w:t>2</w:t>
      </w:r>
      <w:r w:rsidRPr="00B67B0D">
        <w:rPr>
          <w:rFonts w:ascii="Times New Roman" w:eastAsia="Times New Roman" w:hAnsi="Times New Roman" w:cs="Times New Roman"/>
          <w:color w:val="000000"/>
          <w:sz w:val="24"/>
          <w:szCs w:val="24"/>
          <w:lang w:val="sr-Latn-RS" w:eastAsia="sr-Latn-RS"/>
        </w:rPr>
        <w:t xml:space="preserve">. </w:t>
      </w:r>
      <w:r w:rsidRPr="00B67B0D">
        <w:rPr>
          <w:rFonts w:ascii="Times New Roman" w:eastAsia="Times New Roman" w:hAnsi="Times New Roman" w:cs="Times New Roman"/>
          <w:color w:val="000000"/>
          <w:sz w:val="24"/>
          <w:szCs w:val="24"/>
          <w:lang w:val="sr-Cyrl-RS" w:eastAsia="sr-Latn-RS"/>
        </w:rPr>
        <w:t>г</w:t>
      </w:r>
      <w:r w:rsidRPr="00B67B0D">
        <w:rPr>
          <w:rFonts w:ascii="Times New Roman" w:eastAsia="Times New Roman" w:hAnsi="Times New Roman" w:cs="Times New Roman"/>
          <w:color w:val="000000"/>
          <w:sz w:val="24"/>
          <w:szCs w:val="24"/>
          <w:lang w:val="sr-Latn-RS" w:eastAsia="sr-Latn-RS"/>
        </w:rPr>
        <w:t>одини</w:t>
      </w:r>
      <w:r w:rsidRPr="00B67B0D">
        <w:rPr>
          <w:rFonts w:ascii="Times New Roman" w:eastAsia="Times New Roman" w:hAnsi="Times New Roman" w:cs="Times New Roman"/>
          <w:color w:val="000000"/>
          <w:sz w:val="24"/>
          <w:szCs w:val="24"/>
          <w:lang w:val="sr-Cyrl-RS" w:eastAsia="sr-Latn-RS"/>
        </w:rPr>
        <w:t xml:space="preserve"> радио је према усвојеном плану. Све планиране активности су реализоване. Сматрамо да је рад тима на задовољавајућем нивоу а настојаћемо да још више побољшамо рад наредне године.</w:t>
      </w:r>
      <w:r w:rsidRPr="00B67B0D">
        <w:rPr>
          <w:rFonts w:ascii="Times New Roman" w:eastAsia="Times New Roman" w:hAnsi="Times New Roman" w:cs="Times New Roman"/>
          <w:color w:val="000000"/>
          <w:sz w:val="24"/>
          <w:szCs w:val="24"/>
          <w:lang w:val="sr-Latn-RS" w:eastAsia="sr-Latn-RS"/>
        </w:rPr>
        <w:t>  Анализа успеха ученика рађена је детаљније,</w:t>
      </w:r>
      <w:r w:rsidRPr="00B67B0D">
        <w:rPr>
          <w:rFonts w:ascii="Times New Roman" w:eastAsia="Times New Roman" w:hAnsi="Times New Roman" w:cs="Times New Roman"/>
          <w:color w:val="000000"/>
          <w:sz w:val="24"/>
          <w:szCs w:val="24"/>
          <w:lang w:val="sr-Cyrl-RS" w:eastAsia="sr-Latn-RS"/>
        </w:rPr>
        <w:t xml:space="preserve"> податке смо упоређивали са претходном годином,</w:t>
      </w:r>
      <w:r w:rsidRPr="00B67B0D">
        <w:rPr>
          <w:rFonts w:ascii="Times New Roman" w:eastAsia="Times New Roman" w:hAnsi="Times New Roman" w:cs="Times New Roman"/>
          <w:color w:val="000000"/>
          <w:sz w:val="24"/>
          <w:szCs w:val="24"/>
          <w:lang w:val="sr-Latn-RS" w:eastAsia="sr-Latn-RS"/>
        </w:rPr>
        <w:t xml:space="preserve"> предлагане су мере за унапређење чије ефекте смо пратили на класификационим периодима.</w:t>
      </w:r>
    </w:p>
    <w:p w:rsidR="00B67B0D" w:rsidRPr="00B67B0D" w:rsidRDefault="00B67B0D" w:rsidP="00EE4543">
      <w:pPr>
        <w:spacing w:before="240" w:after="240" w:line="240" w:lineRule="auto"/>
        <w:jc w:val="both"/>
        <w:rPr>
          <w:rFonts w:ascii="Times New Roman" w:eastAsia="Times New Roman" w:hAnsi="Times New Roman" w:cs="Times New Roman"/>
          <w:sz w:val="24"/>
          <w:szCs w:val="24"/>
          <w:lang w:val="sr-Latn-RS" w:eastAsia="sr-Latn-RS"/>
        </w:rPr>
      </w:pPr>
      <w:r w:rsidRPr="00B67B0D">
        <w:rPr>
          <w:rFonts w:ascii="Times New Roman" w:eastAsia="Times New Roman" w:hAnsi="Times New Roman" w:cs="Times New Roman"/>
          <w:color w:val="000000"/>
          <w:sz w:val="24"/>
          <w:szCs w:val="24"/>
          <w:lang w:val="sr-Latn-RS" w:eastAsia="sr-Latn-RS"/>
        </w:rPr>
        <w:t> </w:t>
      </w:r>
    </w:p>
    <w:p w:rsidR="00B67B0D" w:rsidRPr="00B67B0D" w:rsidRDefault="00B67B0D" w:rsidP="000F6920">
      <w:pPr>
        <w:spacing w:after="0" w:line="240" w:lineRule="auto"/>
        <w:jc w:val="both"/>
        <w:rPr>
          <w:rFonts w:ascii="Times New Roman" w:eastAsia="Times New Roman" w:hAnsi="Times New Roman" w:cs="Times New Roman"/>
          <w:sz w:val="24"/>
          <w:szCs w:val="24"/>
          <w:lang w:val="sr-Latn-RS" w:eastAsia="sr-Latn-RS"/>
        </w:rPr>
      </w:pPr>
      <w:r w:rsidRPr="00B67B0D">
        <w:rPr>
          <w:rFonts w:ascii="Times New Roman" w:eastAsia="Times New Roman" w:hAnsi="Times New Roman" w:cs="Times New Roman"/>
          <w:color w:val="000000"/>
          <w:sz w:val="24"/>
          <w:szCs w:val="24"/>
          <w:lang w:val="sr-Latn-RS" w:eastAsia="sr-Latn-RS"/>
        </w:rPr>
        <w:t>                                                                      </w:t>
      </w:r>
      <w:r w:rsidRPr="00B67B0D">
        <w:rPr>
          <w:rFonts w:ascii="Times New Roman" w:eastAsia="Times New Roman" w:hAnsi="Times New Roman" w:cs="Times New Roman"/>
          <w:color w:val="000000"/>
          <w:sz w:val="24"/>
          <w:szCs w:val="24"/>
          <w:lang w:val="sr-Cyrl-RS" w:eastAsia="sr-Latn-RS"/>
        </w:rPr>
        <w:t xml:space="preserve">  </w:t>
      </w:r>
      <w:r w:rsidRPr="00B67B0D">
        <w:rPr>
          <w:rFonts w:ascii="Times New Roman" w:eastAsia="Times New Roman" w:hAnsi="Times New Roman" w:cs="Times New Roman"/>
          <w:color w:val="000000"/>
          <w:sz w:val="24"/>
          <w:szCs w:val="24"/>
          <w:lang w:val="sr-Latn-RS" w:eastAsia="sr-Latn-RS"/>
        </w:rPr>
        <w:t>Координатор Тима за инклузивно образовање</w:t>
      </w:r>
    </w:p>
    <w:p w:rsidR="00B67B0D" w:rsidRPr="00B67B0D" w:rsidRDefault="00B67B0D" w:rsidP="000F6920">
      <w:pPr>
        <w:spacing w:after="0" w:line="240" w:lineRule="auto"/>
        <w:jc w:val="right"/>
        <w:rPr>
          <w:rFonts w:ascii="Times New Roman" w:eastAsia="Times New Roman" w:hAnsi="Times New Roman" w:cs="Times New Roman"/>
          <w:sz w:val="24"/>
          <w:szCs w:val="24"/>
          <w:lang w:val="sr-Latn-RS" w:eastAsia="sr-Latn-RS"/>
        </w:rPr>
      </w:pPr>
      <w:r w:rsidRPr="00B67B0D">
        <w:rPr>
          <w:rFonts w:ascii="Times New Roman" w:eastAsia="Times New Roman" w:hAnsi="Times New Roman" w:cs="Times New Roman"/>
          <w:color w:val="000000"/>
          <w:sz w:val="24"/>
          <w:szCs w:val="24"/>
          <w:lang w:val="sr-Latn-RS" w:eastAsia="sr-Latn-RS"/>
        </w:rPr>
        <w:t>Нада Јанковић</w:t>
      </w:r>
    </w:p>
    <w:p w:rsidR="00A434D0" w:rsidRDefault="00A434D0" w:rsidP="00EE4543">
      <w:pPr>
        <w:spacing w:before="240" w:after="240" w:line="240" w:lineRule="auto"/>
        <w:jc w:val="both"/>
        <w:rPr>
          <w:rFonts w:ascii="Times New Roman" w:eastAsia="Times New Roman" w:hAnsi="Times New Roman" w:cs="Times New Roman"/>
          <w:color w:val="000000"/>
          <w:sz w:val="24"/>
          <w:szCs w:val="24"/>
          <w:lang w:val="sr-Cyrl-RS" w:eastAsia="sr-Latn-RS"/>
        </w:rPr>
      </w:pPr>
    </w:p>
    <w:p w:rsidR="00D47CE6" w:rsidRPr="00A26637" w:rsidRDefault="00D47CE6" w:rsidP="00EE4543">
      <w:pPr>
        <w:spacing w:line="240" w:lineRule="auto"/>
        <w:jc w:val="center"/>
        <w:rPr>
          <w:rFonts w:ascii="Times New Roman" w:eastAsia="Calibri" w:hAnsi="Times New Roman" w:cs="Times New Roman"/>
          <w:sz w:val="28"/>
          <w:szCs w:val="28"/>
          <w:lang w:val="sr-Cyrl-RS"/>
        </w:rPr>
      </w:pPr>
      <w:r w:rsidRPr="00A26637">
        <w:rPr>
          <w:rFonts w:ascii="Times New Roman" w:eastAsia="Calibri" w:hAnsi="Times New Roman" w:cs="Times New Roman"/>
          <w:sz w:val="28"/>
          <w:szCs w:val="28"/>
          <w:lang w:val="sr-Cyrl-RS"/>
        </w:rPr>
        <w:t>Годишњи извешај о раду Тима за професионални развој наставника за школску 2021/2022.годину</w:t>
      </w:r>
    </w:p>
    <w:p w:rsidR="00D47CE6" w:rsidRPr="00D47CE6" w:rsidRDefault="00D47CE6" w:rsidP="00EE4543">
      <w:pPr>
        <w:spacing w:line="240" w:lineRule="auto"/>
        <w:jc w:val="both"/>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Чланови Тима за професионални развој наставника у оквиру школске 2021/2022.године били су Драгана Маринковић, Нада Симановић, Јована Антонијевић и Срећко Глигоријевић.</w:t>
      </w:r>
    </w:p>
    <w:p w:rsidR="00D47CE6" w:rsidRPr="00D47CE6" w:rsidRDefault="00D47CE6" w:rsidP="00EE4543">
      <w:pPr>
        <w:spacing w:line="240" w:lineRule="auto"/>
        <w:jc w:val="both"/>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 xml:space="preserve">У оквиру Тима, у току школске године, одржано је укупно пет састанака и то у септембру, новембру, марту, мају и августу месецу. Сви састанци реализовани су на основу Годишњег плана рада Тима и није било одступања. Поред редовних тачки предвиђених Годишњим планом рада Тима, вођена је и евиденција о стручном усавршавању наставника. </w:t>
      </w:r>
    </w:p>
    <w:p w:rsidR="00D47CE6" w:rsidRPr="00D47CE6" w:rsidRDefault="00D47CE6" w:rsidP="00EE4543">
      <w:pPr>
        <w:spacing w:line="240" w:lineRule="auto"/>
        <w:jc w:val="both"/>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У току школске 2021/2022.године наставници Машинске школе „Космај“ стручно су се усавршавали унутар (хоризонтално усавршавање) и ван установе (вертикално усавршавање).</w:t>
      </w:r>
    </w:p>
    <w:p w:rsidR="00D47CE6" w:rsidRPr="00D47CE6" w:rsidRDefault="00D47CE6" w:rsidP="00EE4543">
      <w:pPr>
        <w:spacing w:line="240" w:lineRule="auto"/>
        <w:jc w:val="both"/>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Унутар установе, наставници су се усавршавали путем одржаних угледних и огледних часова као и присуствовању и похађању интерних семинара. Угледне часове одржали су углавном сви наставници, док су огледне часове одржали наставници Милка Митровић и Никола Радисављевић. Одржане су и радионице за ученике на тему превенција насиља од стране наставника Тамаре Минић, Милке Митровић и Драгане Маринковић.</w:t>
      </w:r>
    </w:p>
    <w:p w:rsidR="00D47CE6" w:rsidRPr="00D47CE6" w:rsidRDefault="00D47CE6" w:rsidP="00EE4543">
      <w:pPr>
        <w:spacing w:line="240" w:lineRule="auto"/>
        <w:jc w:val="both"/>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 xml:space="preserve">Усавршавање ван установе углавном се одвија путем посећивања семинара, најчешће онлајн, или присуствовањем стручним скуповима и конференцијама. Онлајн семинаре наставници су слушали преко Образовно креативног центра из Бора (ОКЦ-а). Сви наставници прошли су обавезну обуку „Са стручњацима на вези“, „Етика и интегритет“ </w:t>
      </w:r>
      <w:r w:rsidRPr="00D47CE6">
        <w:rPr>
          <w:rFonts w:ascii="Times New Roman" w:eastAsia="Calibri" w:hAnsi="Times New Roman" w:cs="Times New Roman"/>
          <w:sz w:val="24"/>
          <w:szCs w:val="24"/>
          <w:lang w:val="sr-Cyrl-RS"/>
        </w:rPr>
        <w:lastRenderedPageBreak/>
        <w:t>као и семинаре у оквиру платформе „Чувам те“. Редовне тромесечне извештаје о стручном усавршавању наставника подноси координатор Тима за професионални развој наставника Драгана Маринковић.</w:t>
      </w:r>
    </w:p>
    <w:p w:rsidR="00D47CE6" w:rsidRPr="00D47CE6" w:rsidRDefault="00D47CE6" w:rsidP="00EE4543">
      <w:pPr>
        <w:spacing w:line="240" w:lineRule="auto"/>
        <w:jc w:val="both"/>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На основу Правилника о сталном стручном усавршавању и напредовању у звање наставника, васпитача и стручних сарадника  (Сл.гласник РС”, бр.109/2021) наставници су у обавези да имају 44 сата стручног усавршавања унутар установе. Листа укупно остварених бодова хоризонталног и вертикалног стручног усавршавања налази на огласној табли у зборници и доступна је свим наставницима.</w:t>
      </w:r>
    </w:p>
    <w:p w:rsidR="00D47CE6" w:rsidRPr="00D47CE6" w:rsidRDefault="00D47CE6" w:rsidP="00EE4543">
      <w:pPr>
        <w:spacing w:line="240" w:lineRule="auto"/>
        <w:jc w:val="both"/>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У току школске године није реализован семинар „Диференцијација у настави“, планиран Годишњим планом, па сходно томе, биће план</w:t>
      </w:r>
      <w:r w:rsidR="000F6920">
        <w:rPr>
          <w:rFonts w:ascii="Times New Roman" w:eastAsia="Calibri" w:hAnsi="Times New Roman" w:cs="Times New Roman"/>
          <w:sz w:val="24"/>
          <w:szCs w:val="24"/>
          <w:lang w:val="sr-Cyrl-RS"/>
        </w:rPr>
        <w:t>иран за наредну школску годину.</w:t>
      </w:r>
    </w:p>
    <w:p w:rsidR="00D47CE6" w:rsidRPr="00D47CE6" w:rsidRDefault="00D47CE6" w:rsidP="000F6920">
      <w:pPr>
        <w:spacing w:after="0" w:line="240" w:lineRule="auto"/>
        <w:jc w:val="right"/>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Координатор тима</w:t>
      </w:r>
    </w:p>
    <w:p w:rsidR="00D47CE6" w:rsidRPr="00D47CE6" w:rsidRDefault="00D47CE6" w:rsidP="000F6920">
      <w:pPr>
        <w:spacing w:after="0" w:line="240" w:lineRule="auto"/>
        <w:jc w:val="right"/>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Драгана Маринковић</w:t>
      </w:r>
    </w:p>
    <w:p w:rsidR="00A8687C" w:rsidRDefault="00A8687C" w:rsidP="00EE4543">
      <w:pPr>
        <w:spacing w:after="0" w:line="240" w:lineRule="auto"/>
        <w:rPr>
          <w:rFonts w:ascii="Times New Roman" w:eastAsia="Calibri" w:hAnsi="Times New Roman" w:cs="Times New Roman"/>
          <w:sz w:val="24"/>
          <w:szCs w:val="24"/>
          <w:lang w:val="sr-Cyrl-RS"/>
        </w:rPr>
      </w:pPr>
    </w:p>
    <w:p w:rsidR="00534167" w:rsidRDefault="00534167" w:rsidP="00EE4543">
      <w:pPr>
        <w:spacing w:after="0" w:line="240" w:lineRule="auto"/>
        <w:jc w:val="center"/>
        <w:rPr>
          <w:rFonts w:ascii="Times New Roman" w:eastAsia="Calibri" w:hAnsi="Times New Roman" w:cs="Times New Roman"/>
          <w:sz w:val="28"/>
          <w:szCs w:val="28"/>
          <w:lang w:val="en-US"/>
        </w:rPr>
      </w:pPr>
    </w:p>
    <w:p w:rsidR="00534167" w:rsidRDefault="00534167" w:rsidP="00EE4543">
      <w:pPr>
        <w:spacing w:after="0" w:line="240" w:lineRule="auto"/>
        <w:jc w:val="center"/>
        <w:rPr>
          <w:rFonts w:ascii="Times New Roman" w:eastAsia="Calibri" w:hAnsi="Times New Roman" w:cs="Times New Roman"/>
          <w:sz w:val="28"/>
          <w:szCs w:val="28"/>
          <w:lang w:val="en-US"/>
        </w:rPr>
      </w:pPr>
    </w:p>
    <w:p w:rsidR="00A26637" w:rsidRPr="00A26637" w:rsidRDefault="00A26637" w:rsidP="00EE4543">
      <w:pPr>
        <w:spacing w:after="0" w:line="240" w:lineRule="auto"/>
        <w:jc w:val="center"/>
        <w:rPr>
          <w:rFonts w:ascii="Times New Roman" w:eastAsia="Calibri" w:hAnsi="Times New Roman" w:cs="Times New Roman"/>
          <w:sz w:val="28"/>
          <w:szCs w:val="28"/>
          <w:lang w:val="sr-Cyrl-RS"/>
        </w:rPr>
      </w:pPr>
      <w:r w:rsidRPr="00A26637">
        <w:rPr>
          <w:rFonts w:ascii="Times New Roman" w:eastAsia="Calibri" w:hAnsi="Times New Roman" w:cs="Times New Roman"/>
          <w:sz w:val="28"/>
          <w:szCs w:val="28"/>
          <w:lang w:val="sr-Cyrl-RS"/>
        </w:rPr>
        <w:t xml:space="preserve">Годишњи извештај о раду стручног тима за </w:t>
      </w:r>
    </w:p>
    <w:p w:rsidR="00A26637" w:rsidRPr="00A26637" w:rsidRDefault="00A26637" w:rsidP="00EE4543">
      <w:pPr>
        <w:spacing w:after="0" w:line="240" w:lineRule="auto"/>
        <w:jc w:val="center"/>
        <w:rPr>
          <w:rFonts w:ascii="Times New Roman" w:eastAsia="Calibri" w:hAnsi="Times New Roman" w:cs="Times New Roman"/>
          <w:sz w:val="28"/>
          <w:szCs w:val="28"/>
          <w:lang w:val="sr-Cyrl-RS"/>
        </w:rPr>
      </w:pPr>
      <w:r w:rsidRPr="00A26637">
        <w:rPr>
          <w:rFonts w:ascii="Times New Roman" w:eastAsia="Calibri" w:hAnsi="Times New Roman" w:cs="Times New Roman"/>
          <w:sz w:val="28"/>
          <w:szCs w:val="28"/>
          <w:lang w:val="sr-Cyrl-RS"/>
        </w:rPr>
        <w:t>обезбеђивање квалитета и развој установе</w:t>
      </w:r>
    </w:p>
    <w:p w:rsidR="00A26637" w:rsidRPr="00A26637" w:rsidRDefault="00A26637" w:rsidP="00EE4543">
      <w:pPr>
        <w:spacing w:after="0" w:line="240" w:lineRule="auto"/>
        <w:rPr>
          <w:rFonts w:ascii="Times New Roman" w:eastAsia="Calibri" w:hAnsi="Times New Roman" w:cs="Times New Roman"/>
          <w:sz w:val="24"/>
          <w:szCs w:val="24"/>
          <w:lang w:val="sr-Cyrl-RS"/>
        </w:rPr>
      </w:pP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sr-Cyrl-RS"/>
        </w:rPr>
        <w:t>Чланови Тима: Марко Јовановић – координатор тима, Снежана Ристић – директор школе, Марија Лазаревић, Јована Антонијевић, Бранислав Стефановић</w:t>
      </w: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sr-Cyrl-RS"/>
        </w:rPr>
        <w:t>У току школске 2021/2022. године одржано је четири планирана састанка, септембарски, јануарски, јунски и августовски, онлајн због ситуације са болешћу Ковид 19.</w:t>
      </w: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sr-Cyrl-RS"/>
        </w:rPr>
        <w:t>Све активности предвиђене Годишњим планом рада тима су реализоване. На основу анализе успеха ученика у првом полугодишту Тим за обезбеђивање квалитета и развој установе је направио Акциони план мера за унапређење успеха ученика и редовније похађање наставе у другом полугодишту школске 2021/2022. године. Додатних активности није није било.</w:t>
      </w: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p>
    <w:p w:rsidR="00A26637" w:rsidRPr="00A26637" w:rsidRDefault="00A26637" w:rsidP="000F6920">
      <w:pPr>
        <w:spacing w:after="0" w:line="240" w:lineRule="auto"/>
        <w:jc w:val="center"/>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sr-Cyrl-RS"/>
        </w:rPr>
        <w:t>Организација рада тима</w:t>
      </w: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sr-Cyrl-RS"/>
        </w:rPr>
        <w:t>У складу са предвиђеним активностима у годишњем плану рада тима, подељена су задужења члановима тима и договорен је комплетан рад тима у школској години.</w:t>
      </w: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p>
    <w:p w:rsidR="00A26637" w:rsidRPr="00A26637" w:rsidRDefault="00A26637" w:rsidP="000F6920">
      <w:pPr>
        <w:spacing w:after="0" w:line="240" w:lineRule="auto"/>
        <w:jc w:val="center"/>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sr-Cyrl-RS"/>
        </w:rPr>
        <w:t>Анализа рада Стручних већа, Тимова и Актива школе</w:t>
      </w: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p>
    <w:p w:rsidR="00A26637" w:rsidRPr="00A26637" w:rsidRDefault="00A26637" w:rsidP="00EE4543">
      <w:pPr>
        <w:spacing w:after="0" w:line="240" w:lineRule="auto"/>
        <w:jc w:val="both"/>
        <w:rPr>
          <w:rFonts w:ascii="Times New Roman" w:eastAsia="Times New Roman" w:hAnsi="Times New Roman" w:cs="Times New Roman"/>
          <w:color w:val="000000"/>
          <w:sz w:val="24"/>
          <w:szCs w:val="24"/>
          <w:lang w:val="sr-Cyrl-RS" w:eastAsia="sr-Latn-RS"/>
        </w:rPr>
      </w:pPr>
      <w:r w:rsidRPr="00A26637">
        <w:rPr>
          <w:rFonts w:ascii="Times New Roman" w:eastAsia="Calibri" w:hAnsi="Times New Roman" w:cs="Times New Roman"/>
          <w:sz w:val="24"/>
          <w:szCs w:val="24"/>
          <w:lang w:val="sr-Cyrl-RS"/>
        </w:rPr>
        <w:t xml:space="preserve">Тим се бавио анализом </w:t>
      </w:r>
      <w:r w:rsidRPr="00A26637">
        <w:rPr>
          <w:rFonts w:ascii="Times New Roman" w:eastAsia="Times New Roman" w:hAnsi="Times New Roman" w:cs="Times New Roman"/>
          <w:color w:val="000000"/>
          <w:sz w:val="24"/>
          <w:szCs w:val="24"/>
          <w:lang w:val="sr-Latn-RS" w:eastAsia="sr-Latn-RS"/>
        </w:rPr>
        <w:t>рада Стручних већа ,Тимова и Актива Школе</w:t>
      </w:r>
      <w:r w:rsidRPr="00A26637">
        <w:rPr>
          <w:rFonts w:ascii="Times New Roman" w:eastAsia="Times New Roman" w:hAnsi="Times New Roman" w:cs="Times New Roman"/>
          <w:color w:val="000000"/>
          <w:sz w:val="24"/>
          <w:szCs w:val="24"/>
          <w:lang w:val="sr-Cyrl-RS" w:eastAsia="sr-Latn-RS"/>
        </w:rPr>
        <w:t>, са закључком да су сви органи школе добро одрадили посао према предвиђеним плановима. Предложене измене су унете у план рада тима за наредну школску годину.</w:t>
      </w: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p>
    <w:p w:rsidR="00A26637" w:rsidRPr="00A26637" w:rsidRDefault="00A26637" w:rsidP="000F6920">
      <w:pPr>
        <w:spacing w:after="0" w:line="240" w:lineRule="auto"/>
        <w:jc w:val="center"/>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sr-Cyrl-RS"/>
        </w:rPr>
        <w:t>Реализација наставе</w:t>
      </w: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sr-Cyrl-RS"/>
        </w:rPr>
        <w:t>Утоку школске године настава је реализована у потпуности, по комбинованом моделу. Једна група ученика је имала непосредну наставу, док се другој групи настава одвијала на даљину. Смена група је реализована на недељном нивоу.</w:t>
      </w: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p>
    <w:p w:rsidR="00A26637" w:rsidRPr="00A26637" w:rsidRDefault="00A26637" w:rsidP="000F6920">
      <w:pPr>
        <w:spacing w:after="0" w:line="240" w:lineRule="auto"/>
        <w:jc w:val="center"/>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sr-Cyrl-RS"/>
        </w:rPr>
        <w:t>Бројно стање ученика</w:t>
      </w: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sr-Cyrl-RS"/>
        </w:rPr>
        <w:t>Тим се бавио и сагледавањем бројног стања ученика и деловања у смислу задржавања истих, где је донето и пар закључака о промоцији Школе, набавци неопходне опреме и искоришћењу постојећих капацитета. Један од закључака је и да су пројекти рађени у протеклој школској години допринели већем броју новоуписаних ученика. Предложено је увођење нових пројеката за наредну школску годину у циљу бољег ангажовања ученика и квалитетне афирмације школе која прати трендове у области машинства и има перспективу савремене образовне институције.</w:t>
      </w: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p>
    <w:p w:rsidR="00A26637" w:rsidRPr="00A26637" w:rsidRDefault="00A26637" w:rsidP="000F6920">
      <w:pPr>
        <w:spacing w:after="0" w:line="240" w:lineRule="auto"/>
        <w:jc w:val="center"/>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sr-Cyrl-RS"/>
        </w:rPr>
        <w:t>Успех ученика</w:t>
      </w: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sr-Cyrl-RS"/>
        </w:rPr>
        <w:t>Анализом успеха ученика на крају школске године донет је закључак да школа треба да настави са трендом побољшања успеха ученика. Ово је могуће остварити кроз боље ангажовање ученика у пројектима и секцијама, неким додатним ваннаставним активностима.</w:t>
      </w: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sr-Cyrl-RS"/>
        </w:rPr>
        <w:t>Годишњи план рада школе</w:t>
      </w: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sr-Cyrl-RS"/>
        </w:rPr>
        <w:t>Годишњи план рада школе за школску 2022/2023.г. разматран је и усвојен, као и поступак спровођења Самовредновања за школску 2022/2023.г. и извештај о реализацији Школског развојног плана за школску 2021/2022.</w:t>
      </w: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p>
    <w:p w:rsidR="00A26637" w:rsidRPr="00A26637" w:rsidRDefault="00A26637" w:rsidP="000F6920">
      <w:pPr>
        <w:spacing w:after="0" w:line="240" w:lineRule="auto"/>
        <w:jc w:val="center"/>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sr-Cyrl-RS"/>
        </w:rPr>
        <w:t>Анализа документације органа школе</w:t>
      </w: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sr-Cyrl-RS"/>
        </w:rPr>
        <w:t>Анализирани су  Записници, Извештаји и Планови стручних већа и актива.</w:t>
      </w: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sr-Cyrl-RS"/>
        </w:rPr>
        <w:t>Разматрана је припремљеност школе за наредну школску годину, уз закључак да смо испунили све услове за нормалан рад у новој школској години.</w:t>
      </w: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sr-Cyrl-RS"/>
        </w:rPr>
        <w:t>Израђен је Годишњи план рада Тима за школску 2022 /2023.годину.</w:t>
      </w: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sr-Cyrl-RS"/>
        </w:rPr>
        <w:t>Тим је одговорио на постављене циљеве успешно, састајао се углавном онлајн. Обављене су све неопходне активности.</w:t>
      </w: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sr-Cyrl-RS"/>
        </w:rPr>
        <w:t>За наредну школску годину би требало појачати рад тима у складу са плановима рада тима и школе, уколико буде могуће.</w:t>
      </w:r>
    </w:p>
    <w:p w:rsidR="00A26637" w:rsidRPr="00A26637" w:rsidRDefault="00A26637" w:rsidP="00EE4543">
      <w:pPr>
        <w:spacing w:after="0" w:line="240" w:lineRule="auto"/>
        <w:jc w:val="both"/>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sr-Cyrl-RS"/>
        </w:rPr>
        <w:t>Све потребне измене су обухваћене новим планом рада за наредну школску годину.</w:t>
      </w:r>
    </w:p>
    <w:p w:rsidR="00E22166" w:rsidRPr="00E22166" w:rsidRDefault="00E22166" w:rsidP="000F6920">
      <w:pPr>
        <w:spacing w:after="0" w:line="240" w:lineRule="auto"/>
        <w:jc w:val="both"/>
        <w:rPr>
          <w:rFonts w:ascii="Times New Roman" w:eastAsia="Calibri" w:hAnsi="Times New Roman" w:cs="Times New Roman"/>
          <w:sz w:val="24"/>
          <w:szCs w:val="24"/>
          <w:lang w:val="sr-Cyrl-RS"/>
        </w:rPr>
      </w:pPr>
    </w:p>
    <w:p w:rsidR="00E22166" w:rsidRPr="00E22166" w:rsidRDefault="00E22166" w:rsidP="00EE4543">
      <w:pPr>
        <w:spacing w:after="0" w:line="240" w:lineRule="auto"/>
        <w:jc w:val="right"/>
        <w:rPr>
          <w:rFonts w:ascii="Times New Roman" w:eastAsia="Times New Roman" w:hAnsi="Times New Roman" w:cs="Times New Roman"/>
          <w:sz w:val="24"/>
          <w:szCs w:val="24"/>
          <w:lang w:val="sr-Latn-RS" w:eastAsia="sr-Latn-RS"/>
        </w:rPr>
      </w:pPr>
      <w:r w:rsidRPr="00E22166">
        <w:rPr>
          <w:rFonts w:ascii="Times New Roman" w:eastAsia="Times New Roman" w:hAnsi="Times New Roman" w:cs="Times New Roman"/>
          <w:color w:val="000000"/>
          <w:sz w:val="24"/>
          <w:szCs w:val="24"/>
          <w:lang w:val="sr-Latn-RS" w:eastAsia="sr-Latn-RS"/>
        </w:rPr>
        <w:t>Координатор Стручног тима</w:t>
      </w:r>
    </w:p>
    <w:p w:rsidR="00864BB5" w:rsidRPr="00534167" w:rsidRDefault="00E22166" w:rsidP="00EE4543">
      <w:pPr>
        <w:spacing w:after="0" w:line="240" w:lineRule="auto"/>
        <w:jc w:val="right"/>
        <w:rPr>
          <w:rFonts w:ascii="Times New Roman" w:eastAsia="Times New Roman" w:hAnsi="Times New Roman" w:cs="Times New Roman"/>
          <w:sz w:val="24"/>
          <w:szCs w:val="24"/>
          <w:lang w:val="sr-Latn-RS" w:eastAsia="sr-Latn-RS"/>
        </w:rPr>
      </w:pPr>
      <w:r w:rsidRPr="00E22166">
        <w:rPr>
          <w:rFonts w:ascii="Times New Roman" w:eastAsia="Times New Roman" w:hAnsi="Times New Roman" w:cs="Times New Roman"/>
          <w:color w:val="000000"/>
          <w:sz w:val="24"/>
          <w:szCs w:val="24"/>
          <w:lang w:val="sr-Latn-RS" w:eastAsia="sr-Latn-RS"/>
        </w:rPr>
        <w:t>Марко Јовановић</w:t>
      </w:r>
    </w:p>
    <w:p w:rsidR="00864BB5" w:rsidRPr="00534167" w:rsidRDefault="00864BB5" w:rsidP="00EE4543">
      <w:pPr>
        <w:spacing w:after="0" w:line="240" w:lineRule="auto"/>
        <w:jc w:val="both"/>
        <w:rPr>
          <w:rFonts w:ascii="Times New Roman" w:eastAsia="Calibri" w:hAnsi="Times New Roman" w:cs="Times New Roman"/>
          <w:sz w:val="24"/>
          <w:szCs w:val="24"/>
          <w:lang w:val="en-US"/>
        </w:rPr>
      </w:pPr>
    </w:p>
    <w:p w:rsidR="000F6920" w:rsidRDefault="000F6920" w:rsidP="00EE4543">
      <w:pPr>
        <w:spacing w:after="0" w:line="240" w:lineRule="auto"/>
        <w:jc w:val="center"/>
        <w:rPr>
          <w:rFonts w:ascii="Times New Roman" w:eastAsia="Calibri" w:hAnsi="Times New Roman" w:cs="Times New Roman"/>
          <w:sz w:val="28"/>
          <w:szCs w:val="28"/>
          <w:lang w:val="sr-Cyrl-RS"/>
        </w:rPr>
      </w:pPr>
    </w:p>
    <w:p w:rsidR="00D47CE6" w:rsidRPr="00D47CE6" w:rsidRDefault="00D47CE6" w:rsidP="00EE4543">
      <w:pPr>
        <w:spacing w:after="0" w:line="240" w:lineRule="auto"/>
        <w:jc w:val="center"/>
        <w:rPr>
          <w:rFonts w:ascii="Times New Roman" w:eastAsia="Calibri" w:hAnsi="Times New Roman" w:cs="Times New Roman"/>
          <w:sz w:val="28"/>
          <w:szCs w:val="28"/>
          <w:lang w:val="sr-Cyrl-RS"/>
        </w:rPr>
      </w:pPr>
      <w:r w:rsidRPr="00D47CE6">
        <w:rPr>
          <w:rFonts w:ascii="Times New Roman" w:eastAsia="Calibri" w:hAnsi="Times New Roman" w:cs="Times New Roman"/>
          <w:sz w:val="28"/>
          <w:szCs w:val="28"/>
          <w:lang w:val="sr-Cyrl-RS"/>
        </w:rPr>
        <w:t xml:space="preserve">Годишњи извештај о раду Тима </w:t>
      </w:r>
      <w:r>
        <w:rPr>
          <w:rFonts w:ascii="Times New Roman" w:eastAsia="Calibri" w:hAnsi="Times New Roman" w:cs="Times New Roman"/>
          <w:sz w:val="28"/>
          <w:szCs w:val="28"/>
          <w:lang w:val="sr-Cyrl-RS"/>
        </w:rPr>
        <w:t>за међупредметне компетенције и</w:t>
      </w:r>
      <w:r>
        <w:rPr>
          <w:rFonts w:ascii="Times New Roman" w:eastAsia="Calibri" w:hAnsi="Times New Roman" w:cs="Times New Roman"/>
          <w:sz w:val="28"/>
          <w:szCs w:val="28"/>
          <w:lang w:val="en-US"/>
        </w:rPr>
        <w:t xml:space="preserve"> </w:t>
      </w:r>
      <w:r w:rsidRPr="00D47CE6">
        <w:rPr>
          <w:rFonts w:ascii="Times New Roman" w:eastAsia="Calibri" w:hAnsi="Times New Roman" w:cs="Times New Roman"/>
          <w:sz w:val="28"/>
          <w:szCs w:val="28"/>
          <w:lang w:val="sr-Cyrl-RS"/>
        </w:rPr>
        <w:t>предузетништва</w:t>
      </w:r>
      <w:r>
        <w:rPr>
          <w:rFonts w:ascii="Times New Roman" w:eastAsia="Calibri" w:hAnsi="Times New Roman" w:cs="Times New Roman"/>
          <w:sz w:val="28"/>
          <w:szCs w:val="28"/>
          <w:lang w:val="en-US"/>
        </w:rPr>
        <w:t xml:space="preserve"> </w:t>
      </w:r>
      <w:r w:rsidRPr="00D47CE6">
        <w:rPr>
          <w:rFonts w:ascii="Times New Roman" w:eastAsia="Calibri" w:hAnsi="Times New Roman" w:cs="Times New Roman"/>
          <w:sz w:val="28"/>
          <w:szCs w:val="28"/>
          <w:lang w:val="sr-Cyrl-RS"/>
        </w:rPr>
        <w:t>у школској 20</w:t>
      </w:r>
      <w:r w:rsidRPr="00D47CE6">
        <w:rPr>
          <w:rFonts w:ascii="Times New Roman" w:eastAsia="Calibri" w:hAnsi="Times New Roman" w:cs="Times New Roman"/>
          <w:sz w:val="28"/>
          <w:szCs w:val="28"/>
          <w:lang w:val="en-US"/>
        </w:rPr>
        <w:t>21</w:t>
      </w:r>
      <w:r w:rsidRPr="00D47CE6">
        <w:rPr>
          <w:rFonts w:ascii="Times New Roman" w:eastAsia="Calibri" w:hAnsi="Times New Roman" w:cs="Times New Roman"/>
          <w:sz w:val="28"/>
          <w:szCs w:val="28"/>
          <w:lang w:val="sr-Cyrl-RS"/>
        </w:rPr>
        <w:t>/202</w:t>
      </w:r>
      <w:r w:rsidRPr="00D47CE6">
        <w:rPr>
          <w:rFonts w:ascii="Times New Roman" w:eastAsia="Calibri" w:hAnsi="Times New Roman" w:cs="Times New Roman"/>
          <w:sz w:val="28"/>
          <w:szCs w:val="28"/>
          <w:lang w:val="en-US"/>
        </w:rPr>
        <w:t>2</w:t>
      </w:r>
      <w:r w:rsidRPr="00D47CE6">
        <w:rPr>
          <w:rFonts w:ascii="Times New Roman" w:eastAsia="Calibri" w:hAnsi="Times New Roman" w:cs="Times New Roman"/>
          <w:sz w:val="28"/>
          <w:szCs w:val="28"/>
          <w:lang w:val="sr-Cyrl-RS"/>
        </w:rPr>
        <w:t>. години</w:t>
      </w:r>
    </w:p>
    <w:p w:rsidR="00D47CE6" w:rsidRPr="00D47CE6" w:rsidRDefault="00D47CE6" w:rsidP="00EE4543">
      <w:pPr>
        <w:spacing w:after="0" w:line="240" w:lineRule="auto"/>
        <w:rPr>
          <w:rFonts w:ascii="Times New Roman" w:eastAsia="Calibri" w:hAnsi="Times New Roman" w:cs="Times New Roman"/>
          <w:sz w:val="24"/>
          <w:szCs w:val="24"/>
          <w:lang w:val="sr-Cyrl-RS"/>
        </w:rPr>
      </w:pP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Чланови тима: Никола Радисављевић (координатор, професор машинске групе предмета), Весна Миљуш (наставник физике и хемије), Мелита Костов (наставник екологије и заштите животне средине) Радица Пешић Милошевић (наставник машинске групе предмета), Зоран Ђурић (наставник практичне наставе), Милка Митровић (наставник енглеског језика).</w:t>
      </w:r>
    </w:p>
    <w:p w:rsidR="00D47CE6" w:rsidRPr="00D47CE6" w:rsidRDefault="00D47CE6" w:rsidP="00EE4543">
      <w:pPr>
        <w:spacing w:after="0" w:line="240" w:lineRule="auto"/>
        <w:jc w:val="both"/>
        <w:rPr>
          <w:rFonts w:ascii="Calibri" w:eastAsia="Calibri" w:hAnsi="Calibri" w:cs="Times New Roman"/>
          <w:lang w:val="sr-Cyrl-RS"/>
        </w:rPr>
      </w:pP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p>
    <w:p w:rsidR="00D47CE6" w:rsidRPr="00D47CE6" w:rsidRDefault="00D47CE6" w:rsidP="00EE4543">
      <w:pPr>
        <w:spacing w:after="0" w:line="240" w:lineRule="auto"/>
        <w:jc w:val="center"/>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Реализација плана и програма рада</w:t>
      </w: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У току школске 2021</w:t>
      </w:r>
      <w:r w:rsidRPr="00D47CE6">
        <w:rPr>
          <w:rFonts w:ascii="Times New Roman" w:eastAsia="Calibri" w:hAnsi="Times New Roman" w:cs="Times New Roman"/>
          <w:sz w:val="24"/>
          <w:szCs w:val="24"/>
          <w:lang w:val="en-US"/>
        </w:rPr>
        <w:t>/2022</w:t>
      </w:r>
      <w:r w:rsidRPr="00D47CE6">
        <w:rPr>
          <w:rFonts w:ascii="Times New Roman" w:eastAsia="Calibri" w:hAnsi="Times New Roman" w:cs="Times New Roman"/>
          <w:sz w:val="24"/>
          <w:szCs w:val="24"/>
          <w:lang w:val="sr-Cyrl-RS"/>
        </w:rPr>
        <w:t xml:space="preserve"> је одржано пет планираних састанака тима за међупредметне компетенције и предузетништва (у даљем тексту тим за МПКИП), а ванредних састанака није било. Састанци су одржани у септембру, јануару, марту, јуну и августу, како је планом и било предвиђено. Све активности које су биле предвиђене годишњим планом рада тима су реализоване.</w:t>
      </w: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p>
    <w:p w:rsidR="00D47CE6" w:rsidRPr="00D47CE6" w:rsidRDefault="00D47CE6" w:rsidP="00EE4543">
      <w:pPr>
        <w:spacing w:after="0" w:line="240" w:lineRule="auto"/>
        <w:jc w:val="center"/>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Активности</w:t>
      </w:r>
    </w:p>
    <w:p w:rsidR="00D47CE6" w:rsidRPr="00D47CE6" w:rsidRDefault="00D47CE6" w:rsidP="00EE4543">
      <w:pPr>
        <w:spacing w:after="0" w:line="240" w:lineRule="auto"/>
        <w:jc w:val="center"/>
        <w:rPr>
          <w:rFonts w:ascii="Times New Roman" w:eastAsia="Calibri" w:hAnsi="Times New Roman" w:cs="Times New Roman"/>
          <w:sz w:val="24"/>
          <w:szCs w:val="24"/>
          <w:lang w:val="sr-Cyrl-RS"/>
        </w:rPr>
      </w:pP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Од иницијалних активности било је планирано упознавање наставника, родитеља и ученика са самим појмом и идејом међупредметних компетенција на почетку школске године. Са тим циљем, била је направљена презентација која је представљена у оквиру наставничког већа. Кроз ту презентацију је наставни кадар упознат са појмом и идејом МПКИП, са тиме где и како би се исти могли примењивати у настави, на које све начине би се могли примењивати са ученицима и на који начин би сваки наставник морао административно водити свој део задужења.</w:t>
      </w: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Колективу су представљени пројекти које је тим за МПКИП заједно са стручном већем машинске групе предмета припремио за предстојећу школску годину. У питању су пројекти самоходне косачице на даљински погон и баги, чији су носиоци Милован Радонић и Марко Јовановић респективно. Идеја пројеката који се воде као ваннаставне добровољне активности је да се у ученицима развије стваралачки и предузетнички дух.</w:t>
      </w: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Такође је са одељенским старешинама организовано да они на предстојећим родитељским састанцима упознају родитеље како са циљем и идејом међупредметних компетенција и предузетништва, тако и са горе поменутим конкретним пројектима које је школа испланирала.</w:t>
      </w: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Са пројектима је успешно започето у првом класификационом периоду и били су континуирано и несметано одвијани. Значајан број ученика из свих одељења и разреда је изразио високу заинтересованост за учешће у пројектима и они су били и упућени на професоре који су руководиоци пројеката на даљу организацију.</w:t>
      </w: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У току другог полугодишта, било је додатних ангажмана у погледу међупредметних компетенција и предузетништва:</w:t>
      </w: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На часовима одељенског старешине сваког одељења је од стране библиотекара био одржан час на тему „Развијање одговорног односа према здрављу, околини и естетичке компетенције“. Од стране педагога школе је ученицима била представљена презентација о програму достигнућа младих. Такође, наставник Радица Пешић-Милошевић је у свим одељењима организовала пројекат израде фасцикли и награђени су најбољи радови.</w:t>
      </w: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 xml:space="preserve">Паралелно са овим, пројекат косачице на даљински погон и пројекат багија су били приведени крају и успешно реализовани. Оба пројекта су била свечано свечано представљени на прослави Дана школе, где је њихов рад и функционалност била демонстрирна пред званицама и другим заинтересованим посетиоцима. Пројекти су </w:t>
      </w:r>
      <w:r w:rsidRPr="00D47CE6">
        <w:rPr>
          <w:rFonts w:ascii="Times New Roman" w:eastAsia="Calibri" w:hAnsi="Times New Roman" w:cs="Times New Roman"/>
          <w:sz w:val="24"/>
          <w:szCs w:val="24"/>
          <w:lang w:val="sr-Cyrl-RS"/>
        </w:rPr>
        <w:lastRenderedPageBreak/>
        <w:t>такође представљени широј јавности преко сајта школе, сајта општине Сопот и преко инстаграм профила Машинске школе. Поврх тога, изложбе и нових и ранијих пројектних радова су такође извршене у оквиру посете основних школа Машинској школи, где су ученици упознати са способностима и вештинама којима би мо</w:t>
      </w:r>
      <w:r w:rsidR="000F6920">
        <w:rPr>
          <w:rFonts w:ascii="Times New Roman" w:eastAsia="Calibri" w:hAnsi="Times New Roman" w:cs="Times New Roman"/>
          <w:sz w:val="24"/>
          <w:szCs w:val="24"/>
          <w:lang w:val="sr-Cyrl-RS"/>
        </w:rPr>
        <w:t>гли бити научени у нашој школи.</w:t>
      </w: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p>
    <w:p w:rsidR="00D47CE6" w:rsidRPr="00D47CE6" w:rsidRDefault="00D47CE6" w:rsidP="00EE4543">
      <w:pPr>
        <w:spacing w:after="0" w:line="240" w:lineRule="auto"/>
        <w:jc w:val="center"/>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Закључак</w:t>
      </w:r>
    </w:p>
    <w:p w:rsidR="00D47CE6" w:rsidRPr="00D47CE6" w:rsidRDefault="00D47CE6" w:rsidP="00EE4543">
      <w:pPr>
        <w:spacing w:after="0" w:line="240" w:lineRule="auto"/>
        <w:jc w:val="center"/>
        <w:rPr>
          <w:rFonts w:ascii="Times New Roman" w:eastAsia="Calibri" w:hAnsi="Times New Roman" w:cs="Times New Roman"/>
          <w:sz w:val="24"/>
          <w:szCs w:val="24"/>
          <w:lang w:val="sr-Cyrl-RS"/>
        </w:rPr>
      </w:pP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Процењено је да је тим за МПКИМ у току школске 2021/2022 радио веома успешно, поготово узимајући у обзир успешност школских пројеката и активности. Процена тима је да је презентовање успешних пројеката путем социјалних мрежа и школске изложбе имало веома позитиван утицај на слику школе у друштву и околини, а поготово висока укљученост и видљивост ученика у раду на поменутим пројектима.</w:t>
      </w: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Кључни аспекти који су допринели овоме су: практична корисност самих пројеката, њихова опипљивост, као и визуелна транспарентност и континуално презентовање путем социјалних мрежа.</w:t>
      </w:r>
    </w:p>
    <w:p w:rsidR="00D47CE6" w:rsidRPr="00D47CE6" w:rsidRDefault="00D47CE6" w:rsidP="00EE4543">
      <w:pPr>
        <w:spacing w:after="0" w:line="240" w:lineRule="auto"/>
        <w:jc w:val="both"/>
        <w:rPr>
          <w:rFonts w:ascii="Times New Roman" w:eastAsia="Calibri" w:hAnsi="Times New Roman" w:cs="Times New Roman"/>
          <w:sz w:val="24"/>
          <w:szCs w:val="24"/>
          <w:lang w:val="sr-Cyrl-RS"/>
        </w:rPr>
      </w:pPr>
    </w:p>
    <w:p w:rsidR="00D47CE6" w:rsidRPr="000F6920" w:rsidRDefault="00D47CE6" w:rsidP="000F6920">
      <w:pPr>
        <w:spacing w:after="0" w:line="240" w:lineRule="auto"/>
        <w:jc w:val="both"/>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Наставак оваквог рада и у предстојећој школској години би представља</w:t>
      </w:r>
      <w:r w:rsidR="000F6920">
        <w:rPr>
          <w:rFonts w:ascii="Times New Roman" w:eastAsia="Calibri" w:hAnsi="Times New Roman" w:cs="Times New Roman"/>
          <w:sz w:val="24"/>
          <w:szCs w:val="24"/>
          <w:lang w:val="sr-Cyrl-RS"/>
        </w:rPr>
        <w:t>ло позитиван напредак за школу.</w:t>
      </w:r>
    </w:p>
    <w:p w:rsidR="00864BB5" w:rsidRDefault="00E22166" w:rsidP="000F6920">
      <w:pPr>
        <w:spacing w:after="0" w:line="240" w:lineRule="auto"/>
        <w:jc w:val="right"/>
        <w:rPr>
          <w:rFonts w:ascii="Times New Roman" w:hAnsi="Times New Roman" w:cs="Times New Roman"/>
          <w:sz w:val="24"/>
          <w:szCs w:val="24"/>
          <w:lang w:val="sr-Cyrl-RS"/>
        </w:rPr>
      </w:pPr>
      <w:r>
        <w:rPr>
          <w:rFonts w:ascii="Times New Roman" w:hAnsi="Times New Roman" w:cs="Times New Roman"/>
          <w:sz w:val="24"/>
          <w:szCs w:val="24"/>
          <w:lang w:val="sr-Cyrl-RS"/>
        </w:rPr>
        <w:t>Координатор тима</w:t>
      </w:r>
    </w:p>
    <w:p w:rsidR="00E22166" w:rsidRDefault="00E22166" w:rsidP="000F6920">
      <w:pPr>
        <w:spacing w:after="0" w:line="240" w:lineRule="auto"/>
        <w:jc w:val="right"/>
        <w:rPr>
          <w:rFonts w:ascii="Times New Roman" w:hAnsi="Times New Roman" w:cs="Times New Roman"/>
          <w:sz w:val="24"/>
          <w:szCs w:val="24"/>
          <w:lang w:val="sr-Cyrl-RS"/>
        </w:rPr>
      </w:pPr>
      <w:r>
        <w:rPr>
          <w:rFonts w:ascii="Times New Roman" w:hAnsi="Times New Roman" w:cs="Times New Roman"/>
          <w:sz w:val="24"/>
          <w:szCs w:val="24"/>
          <w:lang w:val="sr-Cyrl-RS"/>
        </w:rPr>
        <w:t>Никола Радисављевић</w:t>
      </w:r>
    </w:p>
    <w:p w:rsidR="00BF7CEA" w:rsidRDefault="00BF7CEA" w:rsidP="00EE4543">
      <w:pPr>
        <w:spacing w:line="240" w:lineRule="auto"/>
        <w:jc w:val="right"/>
        <w:rPr>
          <w:rFonts w:ascii="Times New Roman" w:hAnsi="Times New Roman" w:cs="Times New Roman"/>
          <w:sz w:val="24"/>
          <w:szCs w:val="24"/>
          <w:lang w:val="sr-Cyrl-RS"/>
        </w:rPr>
      </w:pPr>
    </w:p>
    <w:p w:rsidR="000F6920" w:rsidRDefault="000F6920" w:rsidP="00EE4543">
      <w:pPr>
        <w:spacing w:after="0" w:line="240" w:lineRule="auto"/>
        <w:jc w:val="center"/>
        <w:rPr>
          <w:rFonts w:ascii="Times New Roman" w:eastAsia="Calibri" w:hAnsi="Times New Roman" w:cs="Times New Roman"/>
          <w:color w:val="000000"/>
          <w:sz w:val="28"/>
          <w:szCs w:val="28"/>
          <w:lang w:val="sr-Cyrl-RS"/>
        </w:rPr>
      </w:pPr>
    </w:p>
    <w:p w:rsidR="00864BB5" w:rsidRPr="00F76C79" w:rsidRDefault="00BF7CEA" w:rsidP="00EE4543">
      <w:pPr>
        <w:spacing w:after="0" w:line="240" w:lineRule="auto"/>
        <w:jc w:val="center"/>
        <w:rPr>
          <w:rFonts w:ascii="Times New Roman" w:eastAsia="Calibri" w:hAnsi="Times New Roman" w:cs="Times New Roman"/>
          <w:sz w:val="28"/>
          <w:szCs w:val="28"/>
          <w:lang w:val="bs-Cyrl-BA"/>
        </w:rPr>
      </w:pPr>
      <w:r>
        <w:rPr>
          <w:rFonts w:ascii="Times New Roman" w:eastAsia="Calibri" w:hAnsi="Times New Roman" w:cs="Times New Roman"/>
          <w:color w:val="000000"/>
          <w:sz w:val="28"/>
          <w:szCs w:val="28"/>
          <w:lang w:val="sr-Cyrl-RS"/>
        </w:rPr>
        <w:t>Г</w:t>
      </w:r>
      <w:r w:rsidR="00864BB5" w:rsidRPr="00F76C79">
        <w:rPr>
          <w:rFonts w:ascii="Times New Roman" w:eastAsia="Calibri" w:hAnsi="Times New Roman" w:cs="Times New Roman"/>
          <w:color w:val="000000"/>
          <w:sz w:val="28"/>
          <w:szCs w:val="28"/>
          <w:lang w:val="sr-Cyrl-RS"/>
        </w:rPr>
        <w:t>одишњи извештај</w:t>
      </w:r>
      <w:r>
        <w:rPr>
          <w:rFonts w:ascii="Times New Roman" w:eastAsia="Calibri" w:hAnsi="Times New Roman" w:cs="Times New Roman"/>
          <w:color w:val="000000"/>
          <w:sz w:val="28"/>
          <w:szCs w:val="28"/>
          <w:lang w:val="sr-Cyrl-RS"/>
        </w:rPr>
        <w:t xml:space="preserve"> о раду</w:t>
      </w:r>
      <w:r w:rsidR="00864BB5" w:rsidRPr="00F76C79">
        <w:rPr>
          <w:rFonts w:ascii="Times New Roman" w:eastAsia="Calibri" w:hAnsi="Times New Roman" w:cs="Times New Roman"/>
          <w:color w:val="000000"/>
          <w:sz w:val="28"/>
          <w:szCs w:val="28"/>
          <w:lang w:val="bs-Cyrl-BA"/>
        </w:rPr>
        <w:t xml:space="preserve"> </w:t>
      </w:r>
      <w:r w:rsidR="00864BB5" w:rsidRPr="00F76C79">
        <w:rPr>
          <w:rFonts w:ascii="Times New Roman" w:eastAsia="Calibri" w:hAnsi="Times New Roman" w:cs="Times New Roman"/>
          <w:sz w:val="28"/>
          <w:szCs w:val="28"/>
          <w:lang w:val="sr-Cyrl-RS"/>
        </w:rPr>
        <w:t>Стручног актива за</w:t>
      </w:r>
      <w:r w:rsidR="00864BB5" w:rsidRPr="00F76C79">
        <w:rPr>
          <w:rFonts w:ascii="Times New Roman" w:eastAsia="Calibri" w:hAnsi="Times New Roman" w:cs="Times New Roman"/>
          <w:sz w:val="28"/>
          <w:szCs w:val="28"/>
          <w:lang w:val="en-US"/>
        </w:rPr>
        <w:t xml:space="preserve"> </w:t>
      </w:r>
      <w:r w:rsidR="00864BB5" w:rsidRPr="00F76C79">
        <w:rPr>
          <w:rFonts w:ascii="Times New Roman" w:eastAsia="Calibri" w:hAnsi="Times New Roman" w:cs="Times New Roman"/>
          <w:sz w:val="28"/>
          <w:szCs w:val="28"/>
          <w:lang w:val="bs-Cyrl-BA"/>
        </w:rPr>
        <w:t>развој школског програма</w:t>
      </w:r>
    </w:p>
    <w:p w:rsidR="00864BB5" w:rsidRPr="00F76C79" w:rsidRDefault="00BF7CEA" w:rsidP="00EE4543">
      <w:pPr>
        <w:spacing w:after="0" w:line="240" w:lineRule="auto"/>
        <w:jc w:val="center"/>
        <w:rPr>
          <w:rFonts w:ascii="Times New Roman" w:eastAsia="Calibri" w:hAnsi="Times New Roman" w:cs="Times New Roman"/>
          <w:sz w:val="28"/>
          <w:szCs w:val="28"/>
          <w:lang w:val="bs-Cyrl-BA"/>
        </w:rPr>
      </w:pPr>
      <w:r>
        <w:rPr>
          <w:rFonts w:ascii="Times New Roman" w:eastAsia="Calibri" w:hAnsi="Times New Roman" w:cs="Times New Roman"/>
          <w:sz w:val="28"/>
          <w:szCs w:val="28"/>
          <w:lang w:val="bs-Cyrl-BA"/>
        </w:rPr>
        <w:t>з</w:t>
      </w:r>
      <w:r w:rsidR="00D47CE6">
        <w:rPr>
          <w:rFonts w:ascii="Times New Roman" w:eastAsia="Calibri" w:hAnsi="Times New Roman" w:cs="Times New Roman"/>
          <w:sz w:val="28"/>
          <w:szCs w:val="28"/>
          <w:lang w:val="bs-Cyrl-BA"/>
        </w:rPr>
        <w:t>а школску 202</w:t>
      </w:r>
      <w:r w:rsidR="00D47CE6">
        <w:rPr>
          <w:rFonts w:ascii="Times New Roman" w:eastAsia="Calibri" w:hAnsi="Times New Roman" w:cs="Times New Roman"/>
          <w:sz w:val="28"/>
          <w:szCs w:val="28"/>
          <w:lang w:val="en-US"/>
        </w:rPr>
        <w:t>1</w:t>
      </w:r>
      <w:r w:rsidR="00D47CE6">
        <w:rPr>
          <w:rFonts w:ascii="Times New Roman" w:eastAsia="Calibri" w:hAnsi="Times New Roman" w:cs="Times New Roman"/>
          <w:sz w:val="28"/>
          <w:szCs w:val="28"/>
          <w:lang w:val="bs-Cyrl-BA"/>
        </w:rPr>
        <w:t>/2</w:t>
      </w:r>
      <w:r w:rsidR="00D47CE6">
        <w:rPr>
          <w:rFonts w:ascii="Times New Roman" w:eastAsia="Calibri" w:hAnsi="Times New Roman" w:cs="Times New Roman"/>
          <w:sz w:val="28"/>
          <w:szCs w:val="28"/>
          <w:lang w:val="en-US"/>
        </w:rPr>
        <w:t>2</w:t>
      </w:r>
      <w:r>
        <w:rPr>
          <w:rFonts w:ascii="Times New Roman" w:eastAsia="Calibri" w:hAnsi="Times New Roman" w:cs="Times New Roman"/>
          <w:sz w:val="28"/>
          <w:szCs w:val="28"/>
          <w:lang w:val="bs-Cyrl-BA"/>
        </w:rPr>
        <w:t>годину</w:t>
      </w:r>
    </w:p>
    <w:p w:rsidR="00864BB5" w:rsidRPr="00864BB5" w:rsidRDefault="00864BB5" w:rsidP="00EE4543">
      <w:pPr>
        <w:spacing w:after="0" w:line="240" w:lineRule="auto"/>
        <w:jc w:val="both"/>
        <w:rPr>
          <w:rFonts w:ascii="Times New Roman" w:eastAsia="Calibri" w:hAnsi="Times New Roman" w:cs="Times New Roman"/>
          <w:sz w:val="28"/>
          <w:szCs w:val="28"/>
          <w:lang w:val="bs-Cyrl-BA"/>
        </w:rPr>
      </w:pPr>
    </w:p>
    <w:p w:rsidR="00864BB5" w:rsidRPr="00864BB5" w:rsidRDefault="00864BB5" w:rsidP="00EE4543">
      <w:pPr>
        <w:spacing w:after="0" w:line="240" w:lineRule="auto"/>
        <w:jc w:val="both"/>
        <w:rPr>
          <w:rFonts w:ascii="Times New Roman" w:eastAsia="Calibri" w:hAnsi="Times New Roman" w:cs="Times New Roman"/>
          <w:sz w:val="28"/>
          <w:szCs w:val="28"/>
          <w:lang w:val="bs-Cyrl-BA"/>
        </w:rPr>
      </w:pPr>
    </w:p>
    <w:p w:rsidR="00D47CE6" w:rsidRPr="00D47CE6" w:rsidRDefault="00D47CE6" w:rsidP="00EE4543">
      <w:pPr>
        <w:spacing w:after="0" w:line="240" w:lineRule="auto"/>
        <w:jc w:val="both"/>
        <w:rPr>
          <w:rFonts w:ascii="Times New Roman" w:eastAsia="Times New Roman" w:hAnsi="Times New Roman" w:cs="Times New Roman"/>
          <w:sz w:val="24"/>
          <w:szCs w:val="24"/>
          <w:lang w:val="sr-Cyrl-RS"/>
        </w:rPr>
      </w:pPr>
      <w:r w:rsidRPr="00D47CE6">
        <w:rPr>
          <w:rFonts w:ascii="Times New Roman" w:eastAsia="Calibri" w:hAnsi="Times New Roman" w:cs="Times New Roman"/>
          <w:sz w:val="24"/>
          <w:szCs w:val="24"/>
          <w:lang w:val="en-US"/>
        </w:rPr>
        <w:t xml:space="preserve">Чланови Стручног </w:t>
      </w:r>
      <w:r w:rsidRPr="00D47CE6">
        <w:rPr>
          <w:rFonts w:ascii="Times New Roman" w:eastAsia="Calibri" w:hAnsi="Times New Roman" w:cs="Times New Roman"/>
          <w:sz w:val="24"/>
          <w:szCs w:val="24"/>
          <w:lang w:val="sr-Cyrl-RS"/>
        </w:rPr>
        <w:t>А</w:t>
      </w:r>
      <w:r w:rsidRPr="00D47CE6">
        <w:rPr>
          <w:rFonts w:ascii="Times New Roman" w:eastAsia="Calibri" w:hAnsi="Times New Roman" w:cs="Times New Roman"/>
          <w:sz w:val="24"/>
          <w:szCs w:val="24"/>
          <w:lang w:val="en-US"/>
        </w:rPr>
        <w:t xml:space="preserve">ктива за </w:t>
      </w:r>
      <w:r w:rsidRPr="00D47CE6">
        <w:rPr>
          <w:rFonts w:ascii="Times New Roman" w:eastAsia="Calibri" w:hAnsi="Times New Roman" w:cs="Times New Roman"/>
          <w:sz w:val="24"/>
          <w:szCs w:val="24"/>
          <w:lang w:val="bs-Cyrl-BA"/>
        </w:rPr>
        <w:t xml:space="preserve">развој школског програма </w:t>
      </w:r>
      <w:r w:rsidRPr="00D47CE6">
        <w:rPr>
          <w:rFonts w:ascii="Times New Roman" w:eastAsia="Calibri" w:hAnsi="Times New Roman" w:cs="Times New Roman"/>
          <w:sz w:val="24"/>
          <w:szCs w:val="24"/>
          <w:lang w:val="sr-Cyrl-RS"/>
        </w:rPr>
        <w:t xml:space="preserve">за школску </w:t>
      </w:r>
      <w:r w:rsidRPr="00D47CE6">
        <w:rPr>
          <w:rFonts w:ascii="Times New Roman" w:eastAsia="Calibri" w:hAnsi="Times New Roman" w:cs="Times New Roman"/>
          <w:sz w:val="24"/>
          <w:szCs w:val="24"/>
          <w:lang w:val="en-US"/>
        </w:rPr>
        <w:t>202</w:t>
      </w:r>
      <w:r w:rsidRPr="00D47CE6">
        <w:rPr>
          <w:rFonts w:ascii="Times New Roman" w:eastAsia="Calibri" w:hAnsi="Times New Roman" w:cs="Times New Roman"/>
          <w:sz w:val="24"/>
          <w:szCs w:val="24"/>
          <w:lang w:val="sr-Cyrl-RS"/>
        </w:rPr>
        <w:t>1</w:t>
      </w:r>
      <w:r w:rsidRPr="00D47CE6">
        <w:rPr>
          <w:rFonts w:ascii="Times New Roman" w:eastAsia="Calibri" w:hAnsi="Times New Roman" w:cs="Times New Roman"/>
          <w:sz w:val="24"/>
          <w:szCs w:val="24"/>
          <w:lang w:val="en-US"/>
        </w:rPr>
        <w:t>/</w:t>
      </w:r>
      <w:r w:rsidRPr="00D47CE6">
        <w:rPr>
          <w:rFonts w:ascii="Times New Roman" w:eastAsia="Calibri" w:hAnsi="Times New Roman" w:cs="Times New Roman"/>
          <w:sz w:val="24"/>
          <w:szCs w:val="24"/>
          <w:lang w:val="bs-Cyrl-BA"/>
        </w:rPr>
        <w:t>20</w:t>
      </w:r>
      <w:r w:rsidRPr="00D47CE6">
        <w:rPr>
          <w:rFonts w:ascii="Times New Roman" w:eastAsia="Calibri" w:hAnsi="Times New Roman" w:cs="Times New Roman"/>
          <w:sz w:val="24"/>
          <w:szCs w:val="24"/>
          <w:lang w:val="en-US"/>
        </w:rPr>
        <w:t>2</w:t>
      </w:r>
      <w:r w:rsidRPr="00D47CE6">
        <w:rPr>
          <w:rFonts w:ascii="Times New Roman" w:eastAsia="Calibri" w:hAnsi="Times New Roman" w:cs="Times New Roman"/>
          <w:sz w:val="24"/>
          <w:szCs w:val="24"/>
          <w:lang w:val="sr-Cyrl-RS"/>
        </w:rPr>
        <w:t>2</w:t>
      </w:r>
      <w:r w:rsidRPr="00D47CE6">
        <w:rPr>
          <w:rFonts w:ascii="Times New Roman" w:eastAsia="Calibri" w:hAnsi="Times New Roman" w:cs="Times New Roman"/>
          <w:sz w:val="24"/>
          <w:szCs w:val="24"/>
          <w:lang w:val="en-US"/>
        </w:rPr>
        <w:t xml:space="preserve"> године били су:</w:t>
      </w:r>
      <w:r w:rsidRPr="00D47CE6">
        <w:rPr>
          <w:rFonts w:ascii="Times New Roman" w:eastAsia="Calibri" w:hAnsi="Times New Roman" w:cs="Times New Roman"/>
          <w:sz w:val="24"/>
          <w:szCs w:val="24"/>
          <w:lang w:val="bs-Cyrl-BA"/>
        </w:rPr>
        <w:t xml:space="preserve"> </w:t>
      </w:r>
      <w:r w:rsidRPr="00D47CE6">
        <w:rPr>
          <w:rFonts w:ascii="Times New Roman" w:eastAsia="Times New Roman" w:hAnsi="Times New Roman" w:cs="Times New Roman"/>
          <w:sz w:val="24"/>
          <w:szCs w:val="24"/>
          <w:lang w:val="en-US"/>
        </w:rPr>
        <w:t>Тамара Минић, председник  (наставник физичког васпитања), Ивана Ивановић (наставник српског језика и књижевности), Весна Миљуш (наставник физике и хемије), Драгана Вучићевић (наставник историје), Мелита Костов (наставник екологије и заштите животне средине), Момира Ђорђевић (наставник устава и права грађана), Зоран Ђурић (наставник практичне наставе)</w:t>
      </w:r>
      <w:r w:rsidRPr="00D47CE6">
        <w:rPr>
          <w:rFonts w:ascii="Times New Roman" w:eastAsia="Times New Roman" w:hAnsi="Times New Roman" w:cs="Times New Roman"/>
          <w:sz w:val="24"/>
          <w:szCs w:val="24"/>
          <w:lang w:val="sr-Cyrl-RS"/>
        </w:rPr>
        <w:t>.</w:t>
      </w:r>
    </w:p>
    <w:p w:rsidR="00D47CE6" w:rsidRPr="00D47CE6" w:rsidRDefault="00D47CE6" w:rsidP="00EE4543">
      <w:pPr>
        <w:spacing w:after="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 </w:t>
      </w:r>
    </w:p>
    <w:p w:rsidR="00D47CE6" w:rsidRPr="00D47CE6" w:rsidRDefault="00D47CE6" w:rsidP="00EE4543">
      <w:pPr>
        <w:spacing w:after="200" w:line="240" w:lineRule="auto"/>
        <w:jc w:val="both"/>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 xml:space="preserve">У свом раду, Стручни Актив корелирао је своје активности са  активностима Одељенског већа Наставничког већа школе, као и активностима постојећих Стручних већа, стручних органа и тимова школе. </w:t>
      </w:r>
    </w:p>
    <w:p w:rsidR="00D47CE6" w:rsidRPr="00D47CE6" w:rsidRDefault="00D47CE6" w:rsidP="00EE4543">
      <w:pPr>
        <w:spacing w:after="200" w:line="240" w:lineRule="auto"/>
        <w:jc w:val="both"/>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Реализација</w:t>
      </w:r>
    </w:p>
    <w:p w:rsidR="00D47CE6" w:rsidRPr="00D47CE6" w:rsidRDefault="00D47CE6" w:rsidP="00EE4543">
      <w:pPr>
        <w:spacing w:after="200" w:line="240" w:lineRule="auto"/>
        <w:jc w:val="both"/>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bs-Cyrl-BA"/>
        </w:rPr>
        <w:t>И</w:t>
      </w:r>
      <w:r w:rsidRPr="00D47CE6">
        <w:rPr>
          <w:rFonts w:ascii="Times New Roman" w:eastAsia="Calibri" w:hAnsi="Times New Roman" w:cs="Times New Roman"/>
          <w:sz w:val="24"/>
          <w:szCs w:val="24"/>
          <w:lang w:val="en-US"/>
        </w:rPr>
        <w:t>зврш</w:t>
      </w:r>
      <w:r w:rsidRPr="00D47CE6">
        <w:rPr>
          <w:rFonts w:ascii="Times New Roman" w:eastAsia="Calibri" w:hAnsi="Times New Roman" w:cs="Times New Roman"/>
          <w:sz w:val="24"/>
          <w:szCs w:val="24"/>
          <w:lang w:val="bs-Cyrl-BA"/>
        </w:rPr>
        <w:t>или смо</w:t>
      </w:r>
      <w:r w:rsidRPr="00D47CE6">
        <w:rPr>
          <w:rFonts w:ascii="Times New Roman" w:eastAsia="Calibri" w:hAnsi="Times New Roman" w:cs="Times New Roman"/>
          <w:sz w:val="24"/>
          <w:szCs w:val="24"/>
          <w:lang w:val="en-US"/>
        </w:rPr>
        <w:t xml:space="preserve"> подел</w:t>
      </w:r>
      <w:r w:rsidRPr="00D47CE6">
        <w:rPr>
          <w:rFonts w:ascii="Times New Roman" w:eastAsia="Calibri" w:hAnsi="Times New Roman" w:cs="Times New Roman"/>
          <w:sz w:val="24"/>
          <w:szCs w:val="24"/>
          <w:lang w:val="bs-Cyrl-BA"/>
        </w:rPr>
        <w:t>у</w:t>
      </w:r>
      <w:r w:rsidRPr="00D47CE6">
        <w:rPr>
          <w:rFonts w:ascii="Times New Roman" w:eastAsia="Calibri" w:hAnsi="Times New Roman" w:cs="Times New Roman"/>
          <w:sz w:val="24"/>
          <w:szCs w:val="24"/>
          <w:lang w:val="en-US"/>
        </w:rPr>
        <w:t xml:space="preserve">а задужења међу члановима </w:t>
      </w:r>
      <w:r w:rsidRPr="00D47CE6">
        <w:rPr>
          <w:rFonts w:ascii="Times New Roman" w:eastAsia="Calibri" w:hAnsi="Times New Roman" w:cs="Times New Roman"/>
          <w:sz w:val="24"/>
          <w:szCs w:val="24"/>
          <w:lang w:val="bs-Cyrl-BA"/>
        </w:rPr>
        <w:t>Стручног а</w:t>
      </w:r>
      <w:r w:rsidRPr="00D47CE6">
        <w:rPr>
          <w:rFonts w:ascii="Times New Roman" w:eastAsia="Calibri" w:hAnsi="Times New Roman" w:cs="Times New Roman"/>
          <w:sz w:val="24"/>
          <w:szCs w:val="24"/>
          <w:lang w:val="en-US"/>
        </w:rPr>
        <w:t>ктива, као и праћење новина и усклађивање Школског програма са новим законима и правилницима као и утврђивање потребних елемената планова наставника и стручних сарадника.</w:t>
      </w:r>
    </w:p>
    <w:p w:rsidR="00D47CE6" w:rsidRPr="00D47CE6" w:rsidRDefault="00D47CE6" w:rsidP="00EE4543">
      <w:pPr>
        <w:spacing w:before="240" w:after="24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 xml:space="preserve">Током децембра чланови Стручног </w:t>
      </w:r>
      <w:r w:rsidRPr="00D47CE6">
        <w:rPr>
          <w:rFonts w:ascii="Times New Roman" w:eastAsia="Times New Roman" w:hAnsi="Times New Roman" w:cs="Times New Roman"/>
          <w:sz w:val="24"/>
          <w:szCs w:val="24"/>
          <w:lang w:val="sr-Cyrl-RS"/>
        </w:rPr>
        <w:t>А</w:t>
      </w:r>
      <w:r w:rsidRPr="00D47CE6">
        <w:rPr>
          <w:rFonts w:ascii="Times New Roman" w:eastAsia="Times New Roman" w:hAnsi="Times New Roman" w:cs="Times New Roman"/>
          <w:sz w:val="24"/>
          <w:szCs w:val="24"/>
          <w:lang w:val="en-US"/>
        </w:rPr>
        <w:t>ктива су на основу Стручног упутства о начину израде школске документације прегледали глобалне и оперативне планове наставника.</w:t>
      </w:r>
    </w:p>
    <w:p w:rsidR="00D47CE6" w:rsidRPr="00D47CE6" w:rsidRDefault="00D47CE6" w:rsidP="00EE4543">
      <w:pPr>
        <w:spacing w:before="240" w:after="24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 xml:space="preserve">У августу 2021. свим наставницима су прослеђени обрасци за глобално и оперативно планирање који су на Педагошком колегијуму препоручени при изради. Глобални </w:t>
      </w:r>
      <w:r w:rsidRPr="00D47CE6">
        <w:rPr>
          <w:rFonts w:ascii="Times New Roman" w:eastAsia="Times New Roman" w:hAnsi="Times New Roman" w:cs="Times New Roman"/>
          <w:sz w:val="24"/>
          <w:szCs w:val="24"/>
          <w:lang w:val="en-US"/>
        </w:rPr>
        <w:lastRenderedPageBreak/>
        <w:t>планови су предати до почетка школске године, а оперативни планови се предају до 5-ог у месецу. Планови се предају у електронском облику и налазе се у рачунару у зборници.</w:t>
      </w:r>
    </w:p>
    <w:p w:rsidR="00D47CE6" w:rsidRPr="00D47CE6" w:rsidRDefault="00D47CE6" w:rsidP="00EE4543">
      <w:pPr>
        <w:spacing w:before="240" w:after="24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Наставни предмети који су преконтролисали су: српски језик и књижевност, енглески језик, физичко</w:t>
      </w:r>
      <w:r w:rsidRPr="00D47CE6">
        <w:rPr>
          <w:rFonts w:ascii="Times New Roman" w:eastAsia="Times New Roman" w:hAnsi="Times New Roman" w:cs="Times New Roman"/>
          <w:sz w:val="24"/>
          <w:szCs w:val="24"/>
          <w:lang w:val="sr-Cyrl-RS"/>
        </w:rPr>
        <w:t xml:space="preserve"> </w:t>
      </w:r>
      <w:r w:rsidRPr="00D47CE6">
        <w:rPr>
          <w:rFonts w:ascii="Times New Roman" w:eastAsia="Times New Roman" w:hAnsi="Times New Roman" w:cs="Times New Roman"/>
          <w:sz w:val="24"/>
          <w:szCs w:val="24"/>
          <w:lang w:val="en-US"/>
        </w:rPr>
        <w:t>васпитање, математика, географија, електроника и електротехника,  рачунарство и информатика, компијутерска графика, грађанско васпитање.</w:t>
      </w:r>
    </w:p>
    <w:p w:rsidR="00D47CE6" w:rsidRPr="00D47CE6" w:rsidRDefault="00D47CE6" w:rsidP="00EE4543">
      <w:pPr>
        <w:spacing w:before="240" w:after="24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Увидом у прегледане планове констатовано је да је за све предмете урађен глобални план као и оперативни планови за септембар, октобар, новембар и децембар.</w:t>
      </w:r>
    </w:p>
    <w:p w:rsidR="00D47CE6" w:rsidRPr="00D47CE6" w:rsidRDefault="00D47CE6" w:rsidP="00EE4543">
      <w:pPr>
        <w:spacing w:before="240" w:after="24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Глобални планови садрже распоређене наставне теме,  број предвиђених часова по теми, број часова обраде, утврђивања и систематизације, стандарде, међупредметне компетенције, циљеве и задатке наставе, планиране иновације, корелацију са другим предметима, планиране писане задатке, вежбе, тестове, уџбенике и приручнике.</w:t>
      </w:r>
    </w:p>
    <w:p w:rsidR="00D47CE6" w:rsidRPr="00D47CE6" w:rsidRDefault="00D47CE6" w:rsidP="00EE4543">
      <w:pPr>
        <w:spacing w:before="240" w:after="24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Оперативни планови обухватају дидактичко-методску разраду наставних тема на наставне јединице, а раде се на месечном нивоу. Садрже наставне теме, наставне јединице, исходе, тип часа, наставне методе, облике рада, наставна средства и међупредметно повезивање.</w:t>
      </w:r>
    </w:p>
    <w:p w:rsidR="00D47CE6" w:rsidRPr="00D47CE6" w:rsidRDefault="00D47CE6" w:rsidP="00EE4543">
      <w:pPr>
        <w:spacing w:before="240" w:after="24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Сваки наставник врши планирање за свој предмет у складу са прописаним планом и програмом и уз сарадњу са осталим члановима стручног већа:</w:t>
      </w:r>
    </w:p>
    <w:p w:rsidR="00D47CE6" w:rsidRPr="00D47CE6" w:rsidRDefault="00D47CE6" w:rsidP="00EE4543">
      <w:pPr>
        <w:spacing w:after="0" w:line="240" w:lineRule="auto"/>
        <w:rPr>
          <w:rFonts w:ascii="Times New Roman" w:eastAsia="Times New Roman" w:hAnsi="Times New Roman" w:cs="Times New Roman"/>
          <w:sz w:val="24"/>
          <w:szCs w:val="24"/>
          <w:lang w:val="en-US"/>
        </w:rPr>
      </w:pPr>
    </w:p>
    <w:tbl>
      <w:tblPr>
        <w:tblW w:w="0" w:type="auto"/>
        <w:tblLook w:val="04A0" w:firstRow="1" w:lastRow="0" w:firstColumn="1" w:lastColumn="0" w:noHBand="0" w:noVBand="1"/>
      </w:tblPr>
      <w:tblGrid>
        <w:gridCol w:w="2415"/>
        <w:gridCol w:w="2064"/>
        <w:gridCol w:w="2712"/>
        <w:gridCol w:w="2081"/>
      </w:tblGrid>
      <w:tr w:rsidR="00D47CE6" w:rsidRPr="00D47CE6" w:rsidTr="00D47CE6">
        <w:trPr>
          <w:trHeight w:val="1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E6" w:rsidRPr="00D47CE6" w:rsidRDefault="00D47CE6" w:rsidP="00EE4543">
            <w:pPr>
              <w:spacing w:before="240" w:after="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Назив програма образовања и васпитања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E6" w:rsidRPr="00D47CE6" w:rsidRDefault="00D47CE6" w:rsidP="00EE4543">
            <w:pPr>
              <w:spacing w:before="240" w:after="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Трајање програма образовања и васпитања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E6" w:rsidRPr="00D47CE6" w:rsidRDefault="00D47CE6" w:rsidP="00EE4543">
            <w:pPr>
              <w:spacing w:before="240" w:after="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Општеобразовни програми образовања и васпитања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E6" w:rsidRPr="00D47CE6" w:rsidRDefault="00D47CE6" w:rsidP="00EE4543">
            <w:pPr>
              <w:spacing w:before="240" w:after="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Стручни програми образовања и васпитања</w:t>
            </w:r>
          </w:p>
        </w:tc>
      </w:tr>
      <w:tr w:rsidR="00D47CE6" w:rsidRPr="00D47CE6" w:rsidTr="00D47CE6">
        <w:trPr>
          <w:trHeight w:val="2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E6" w:rsidRPr="00D47CE6" w:rsidRDefault="00D47CE6" w:rsidP="00EE4543">
            <w:pPr>
              <w:spacing w:before="240" w:after="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Бравар, механичар привредне механизације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E6" w:rsidRPr="00D47CE6" w:rsidRDefault="00D47CE6" w:rsidP="00EE4543">
            <w:pPr>
              <w:spacing w:before="240" w:after="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3 године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E6" w:rsidRPr="00D47CE6" w:rsidRDefault="00D47CE6" w:rsidP="00EE4543">
            <w:pPr>
              <w:spacing w:before="240" w:after="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Службени гласник РС</w:t>
            </w:r>
          </w:p>
          <w:p w:rsidR="00D47CE6" w:rsidRPr="00D47CE6" w:rsidRDefault="00D47CE6" w:rsidP="00EE4543">
            <w:pPr>
              <w:spacing w:before="240" w:after="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Просветни гласник</w:t>
            </w:r>
          </w:p>
          <w:p w:rsidR="00D47CE6" w:rsidRPr="00D47CE6" w:rsidRDefault="00D47CE6" w:rsidP="00EE4543">
            <w:pPr>
              <w:spacing w:before="240" w:after="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Бр.11/2013, 11/2016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E6" w:rsidRPr="00D47CE6" w:rsidRDefault="00D47CE6" w:rsidP="00EE4543">
            <w:pPr>
              <w:spacing w:before="240" w:after="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Службени гласник РС</w:t>
            </w:r>
          </w:p>
          <w:p w:rsidR="00D47CE6" w:rsidRPr="00D47CE6" w:rsidRDefault="00D47CE6" w:rsidP="00EE4543">
            <w:pPr>
              <w:spacing w:before="240" w:after="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Просветни гласник</w:t>
            </w:r>
          </w:p>
          <w:p w:rsidR="00D47CE6" w:rsidRPr="00D47CE6" w:rsidRDefault="00D47CE6" w:rsidP="00EE4543">
            <w:pPr>
              <w:spacing w:before="240" w:after="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Бр.9/2013</w:t>
            </w:r>
          </w:p>
        </w:tc>
      </w:tr>
      <w:tr w:rsidR="00D47CE6" w:rsidRPr="00D47CE6" w:rsidTr="00D47CE6">
        <w:trPr>
          <w:trHeight w:val="2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E6" w:rsidRPr="00D47CE6" w:rsidRDefault="00D47CE6" w:rsidP="00EE4543">
            <w:pPr>
              <w:spacing w:before="240" w:after="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Техничар за компјутерско управљање ЦНЦ машина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E6" w:rsidRPr="00D47CE6" w:rsidRDefault="00D47CE6" w:rsidP="00EE4543">
            <w:pPr>
              <w:spacing w:before="240" w:after="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4 године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E6" w:rsidRPr="00D47CE6" w:rsidRDefault="00D47CE6" w:rsidP="00EE4543">
            <w:pPr>
              <w:spacing w:before="240" w:after="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Службени гласник РС</w:t>
            </w:r>
          </w:p>
          <w:p w:rsidR="00D47CE6" w:rsidRPr="00D47CE6" w:rsidRDefault="00D47CE6" w:rsidP="00EE4543">
            <w:pPr>
              <w:spacing w:before="240" w:after="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Просветни гласник</w:t>
            </w:r>
          </w:p>
          <w:p w:rsidR="00D47CE6" w:rsidRPr="00D47CE6" w:rsidRDefault="00D47CE6" w:rsidP="00EE4543">
            <w:pPr>
              <w:spacing w:before="240" w:after="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Бр. 6/2018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E6" w:rsidRPr="00D47CE6" w:rsidRDefault="00D47CE6" w:rsidP="00EE4543">
            <w:pPr>
              <w:spacing w:before="240" w:after="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Службени гласник РС</w:t>
            </w:r>
          </w:p>
          <w:p w:rsidR="00D47CE6" w:rsidRPr="00D47CE6" w:rsidRDefault="00D47CE6" w:rsidP="00EE4543">
            <w:pPr>
              <w:spacing w:before="240" w:after="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Просветни гласник</w:t>
            </w:r>
          </w:p>
          <w:p w:rsidR="00D47CE6" w:rsidRPr="00D47CE6" w:rsidRDefault="00D47CE6" w:rsidP="00EE4543">
            <w:pPr>
              <w:spacing w:before="240" w:after="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Бр.9/2020</w:t>
            </w:r>
          </w:p>
        </w:tc>
      </w:tr>
    </w:tbl>
    <w:p w:rsidR="00D47CE6" w:rsidRPr="00D47CE6" w:rsidRDefault="00D47CE6" w:rsidP="00EE4543">
      <w:pPr>
        <w:spacing w:after="0" w:line="240" w:lineRule="auto"/>
        <w:rPr>
          <w:rFonts w:ascii="Times New Roman" w:eastAsia="Times New Roman" w:hAnsi="Times New Roman" w:cs="Times New Roman"/>
          <w:sz w:val="24"/>
          <w:szCs w:val="24"/>
          <w:lang w:val="en-US"/>
        </w:rPr>
      </w:pPr>
    </w:p>
    <w:p w:rsidR="00D47CE6" w:rsidRPr="00D47CE6" w:rsidRDefault="00D47CE6" w:rsidP="00EE4543">
      <w:pPr>
        <w:spacing w:before="240" w:after="24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lastRenderedPageBreak/>
        <w:t> Наставници воде евиденцију о одржаним часовима додатне и допунске наставе и присутним ученицима у есневнику. Допунска и додатна настава прате наставни програм предмета, потребе и интересовања ученика.</w:t>
      </w:r>
    </w:p>
    <w:p w:rsidR="00D47CE6" w:rsidRPr="00D47CE6" w:rsidRDefault="00D47CE6" w:rsidP="00EE4543">
      <w:pPr>
        <w:spacing w:before="240" w:after="240" w:line="240" w:lineRule="auto"/>
        <w:jc w:val="both"/>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en-US"/>
        </w:rPr>
        <w:t>Увидом у Годишњи програм рада школе План ваннаставних активности (секција и других слободних активности) садржи  набројане активности.</w:t>
      </w:r>
    </w:p>
    <w:p w:rsidR="00D47CE6" w:rsidRPr="00D47CE6" w:rsidRDefault="00D47CE6" w:rsidP="00EE4543">
      <w:pPr>
        <w:spacing w:after="200" w:line="240" w:lineRule="auto"/>
        <w:rPr>
          <w:rFonts w:ascii="Times New Roman" w:eastAsia="Times New Roman" w:hAnsi="Times New Roman" w:cs="Times New Roman"/>
          <w:sz w:val="24"/>
          <w:szCs w:val="24"/>
          <w:lang w:val="en-US"/>
        </w:rPr>
      </w:pPr>
      <w:r w:rsidRPr="00D47CE6">
        <w:rPr>
          <w:rFonts w:ascii="Times New Roman" w:eastAsia="Times New Roman" w:hAnsi="Times New Roman" w:cs="Times New Roman"/>
          <w:sz w:val="24"/>
          <w:szCs w:val="24"/>
          <w:lang w:val="sr-Cyrl-RS"/>
        </w:rPr>
        <w:t xml:space="preserve">Састанку у децембру су присуствовали чланови </w:t>
      </w:r>
      <w:r w:rsidRPr="00D47CE6">
        <w:rPr>
          <w:rFonts w:ascii="Times New Roman" w:eastAsia="Times New Roman" w:hAnsi="Times New Roman" w:cs="Times New Roman"/>
          <w:sz w:val="24"/>
          <w:szCs w:val="24"/>
          <w:lang w:val="en-US"/>
        </w:rPr>
        <w:t xml:space="preserve"> Тима за самовредновање</w:t>
      </w:r>
      <w:r w:rsidRPr="00D47CE6">
        <w:rPr>
          <w:rFonts w:ascii="Times New Roman" w:eastAsia="Times New Roman" w:hAnsi="Times New Roman" w:cs="Times New Roman"/>
          <w:sz w:val="24"/>
          <w:szCs w:val="24"/>
          <w:lang w:val="sr-Cyrl-RS"/>
        </w:rPr>
        <w:t xml:space="preserve"> и  чланови Стручног Актива за школско  развојно планирање</w:t>
      </w:r>
      <w:r w:rsidRPr="00D47CE6">
        <w:rPr>
          <w:rFonts w:ascii="Times New Roman" w:eastAsia="Times New Roman" w:hAnsi="Times New Roman" w:cs="Times New Roman"/>
          <w:sz w:val="24"/>
          <w:szCs w:val="24"/>
          <w:lang w:val="en-US"/>
        </w:rPr>
        <w:t xml:space="preserve">. </w:t>
      </w:r>
    </w:p>
    <w:p w:rsidR="00D47CE6" w:rsidRPr="00D47CE6" w:rsidRDefault="00D47CE6" w:rsidP="000F6920">
      <w:pPr>
        <w:spacing w:after="200" w:line="240" w:lineRule="auto"/>
        <w:jc w:val="both"/>
        <w:rPr>
          <w:rFonts w:ascii="Times New Roman" w:eastAsia="Times New Roman" w:hAnsi="Times New Roman" w:cs="Times New Roman"/>
          <w:sz w:val="24"/>
          <w:szCs w:val="24"/>
          <w:lang w:val="sr-Cyrl-RS"/>
        </w:rPr>
      </w:pPr>
      <w:r w:rsidRPr="00D47CE6">
        <w:rPr>
          <w:rFonts w:ascii="Times New Roman" w:eastAsia="Times New Roman" w:hAnsi="Times New Roman" w:cs="Times New Roman"/>
          <w:sz w:val="24"/>
          <w:szCs w:val="24"/>
          <w:lang w:val="sr-Cyrl-RS"/>
        </w:rPr>
        <w:t>Тим је</w:t>
      </w:r>
      <w:r w:rsidRPr="00D47CE6">
        <w:rPr>
          <w:rFonts w:ascii="Times New Roman" w:eastAsia="Times New Roman" w:hAnsi="Times New Roman" w:cs="Times New Roman"/>
          <w:sz w:val="24"/>
          <w:szCs w:val="24"/>
          <w:lang w:val="en-US"/>
        </w:rPr>
        <w:t xml:space="preserve"> у оквиру вредновања области 1. Планирање, програмирање и извештавање , на основу чек листе и упитника увидом у Школски програм и остала школска документа, утврдили да су сви стандарди према Правилнику о стандардима квалитета рада установе (Службени гласник РС – Просветни гласник, бр. 14/2018) у потпуности задовољени. Извештај са упитником и чек листом се налази у записнику тима за самовредновање. На основу прошлогодишњег рада тима за самовредновање у области 4 - подршка ученицима и анкете о ваннаставним активностима, а узимајући у обзир могућности школе, ове школске године је почела са радом Фотографска секција. Школа је набавила фотоапарат за рад исте. На заједничким, радним састанцима, установљено је да школа до сада није вредновала све области, па иако је то требало урадити раније, договорено је да се у 2021/2022.години вреднују све области</w:t>
      </w:r>
      <w:r w:rsidRPr="00D47CE6">
        <w:rPr>
          <w:rFonts w:ascii="Times New Roman" w:eastAsia="Times New Roman" w:hAnsi="Times New Roman" w:cs="Times New Roman"/>
          <w:sz w:val="24"/>
          <w:szCs w:val="24"/>
          <w:lang w:val="sr-Cyrl-RS"/>
        </w:rPr>
        <w:t>, што је ове школске године и урађено.</w:t>
      </w:r>
    </w:p>
    <w:p w:rsidR="00D47CE6" w:rsidRPr="00D47CE6" w:rsidRDefault="00D47CE6" w:rsidP="00EE4543">
      <w:pPr>
        <w:spacing w:after="200" w:line="240" w:lineRule="auto"/>
        <w:jc w:val="both"/>
        <w:rPr>
          <w:rFonts w:ascii="Times New Roman" w:eastAsia="Times New Roman" w:hAnsi="Times New Roman" w:cs="Times New Roman"/>
          <w:sz w:val="24"/>
          <w:szCs w:val="24"/>
          <w:lang w:val="sr-Cyrl-RS"/>
        </w:rPr>
      </w:pPr>
      <w:r w:rsidRPr="00D47CE6">
        <w:rPr>
          <w:rFonts w:ascii="Times New Roman" w:eastAsia="Times New Roman" w:hAnsi="Times New Roman" w:cs="Times New Roman"/>
          <w:sz w:val="24"/>
          <w:szCs w:val="24"/>
          <w:lang w:val="sr-Cyrl-RS"/>
        </w:rPr>
        <w:t>Испратили смо реализацију  пројекати који су планирани за ову школску годину у оквиру  Стручног актива за школско развојно планирање су израда моторног возила или багија координатор је наставник Марко Јовановић и израда косачице за травњак на даљинско управљање координатор наставник Милован Радонић. Ученици су били укључени у рад пројеката и упознати су са могућношћу на који начин и сами могу да дају предлог за неки школски пројекат за ову или наредну годину.Пројекти су успешно представљени на прослави Дана школе.</w:t>
      </w:r>
    </w:p>
    <w:p w:rsidR="00D47CE6" w:rsidRPr="00D47CE6" w:rsidRDefault="00D47CE6" w:rsidP="00EE4543">
      <w:pPr>
        <w:spacing w:after="200" w:line="240" w:lineRule="auto"/>
        <w:jc w:val="both"/>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Тим за инклузивно образовање</w:t>
      </w:r>
      <w:r w:rsidRPr="00D47CE6">
        <w:rPr>
          <w:rFonts w:ascii="Times New Roman" w:eastAsia="Calibri" w:hAnsi="Times New Roman" w:cs="Times New Roman"/>
          <w:sz w:val="24"/>
          <w:szCs w:val="24"/>
          <w:lang w:val="sr-Cyrl-RS"/>
        </w:rPr>
        <w:t xml:space="preserve"> је </w:t>
      </w:r>
      <w:r w:rsidRPr="00D47CE6">
        <w:rPr>
          <w:rFonts w:ascii="Times New Roman" w:eastAsia="Calibri" w:hAnsi="Times New Roman" w:cs="Times New Roman"/>
          <w:sz w:val="24"/>
          <w:szCs w:val="24"/>
          <w:lang w:val="en-US"/>
        </w:rPr>
        <w:t>редовно прати</w:t>
      </w:r>
      <w:r w:rsidRPr="00D47CE6">
        <w:rPr>
          <w:rFonts w:ascii="Times New Roman" w:eastAsia="Calibri" w:hAnsi="Times New Roman" w:cs="Times New Roman"/>
          <w:sz w:val="24"/>
          <w:szCs w:val="24"/>
          <w:lang w:val="sr-Cyrl-RS"/>
        </w:rPr>
        <w:t>о</w:t>
      </w:r>
      <w:r w:rsidRPr="00D47CE6">
        <w:rPr>
          <w:rFonts w:ascii="Times New Roman" w:eastAsia="Calibri" w:hAnsi="Times New Roman" w:cs="Times New Roman"/>
          <w:sz w:val="24"/>
          <w:szCs w:val="24"/>
          <w:lang w:val="en-US"/>
        </w:rPr>
        <w:t xml:space="preserve"> и анализира</w:t>
      </w:r>
      <w:r w:rsidRPr="00D47CE6">
        <w:rPr>
          <w:rFonts w:ascii="Times New Roman" w:eastAsia="Calibri" w:hAnsi="Times New Roman" w:cs="Times New Roman"/>
          <w:sz w:val="24"/>
          <w:szCs w:val="24"/>
          <w:lang w:val="sr-Cyrl-RS"/>
        </w:rPr>
        <w:t>о у</w:t>
      </w:r>
      <w:r w:rsidRPr="00D47CE6">
        <w:rPr>
          <w:rFonts w:ascii="Times New Roman" w:eastAsia="Calibri" w:hAnsi="Times New Roman" w:cs="Times New Roman"/>
          <w:sz w:val="24"/>
          <w:szCs w:val="24"/>
          <w:lang w:val="en-US"/>
        </w:rPr>
        <w:t>спех и постигнућа ученика који уче по ИОП-у и предузима</w:t>
      </w:r>
      <w:r w:rsidRPr="00D47CE6">
        <w:rPr>
          <w:rFonts w:ascii="Times New Roman" w:eastAsia="Calibri" w:hAnsi="Times New Roman" w:cs="Times New Roman"/>
          <w:sz w:val="24"/>
          <w:szCs w:val="24"/>
          <w:lang w:val="sr-Cyrl-RS"/>
        </w:rPr>
        <w:t>о</w:t>
      </w:r>
      <w:r w:rsidRPr="00D47CE6">
        <w:rPr>
          <w:rFonts w:ascii="Times New Roman" w:eastAsia="Calibri" w:hAnsi="Times New Roman" w:cs="Times New Roman"/>
          <w:sz w:val="24"/>
          <w:szCs w:val="24"/>
          <w:lang w:val="en-US"/>
        </w:rPr>
        <w:t xml:space="preserve"> мере за побољшање.</w:t>
      </w:r>
    </w:p>
    <w:p w:rsidR="00D47CE6" w:rsidRPr="00D47CE6" w:rsidRDefault="00D47CE6" w:rsidP="00EE4543">
      <w:pPr>
        <w:spacing w:after="0" w:line="240" w:lineRule="auto"/>
        <w:jc w:val="both"/>
        <w:rPr>
          <w:rFonts w:ascii="Times New Roman" w:eastAsia="Times New Roman" w:hAnsi="Times New Roman" w:cs="Times New Roman"/>
          <w:color w:val="000000"/>
          <w:sz w:val="24"/>
          <w:szCs w:val="24"/>
          <w:lang w:val="sr-Latn-RS" w:eastAsia="sr-Latn-RS"/>
        </w:rPr>
      </w:pPr>
      <w:r w:rsidRPr="00D47CE6">
        <w:rPr>
          <w:rFonts w:ascii="Times New Roman" w:eastAsia="Times New Roman" w:hAnsi="Times New Roman" w:cs="Times New Roman"/>
          <w:color w:val="000000"/>
          <w:sz w:val="24"/>
          <w:szCs w:val="24"/>
          <w:lang w:val="sr-Cyrl-RS" w:eastAsia="sr-Latn-RS"/>
        </w:rPr>
        <w:t xml:space="preserve">У априлу месецу смо анализирали  превентивне активности за заштиту деце и ученика од дискриминације, насиља, злостављања и занемаривања </w:t>
      </w:r>
    </w:p>
    <w:p w:rsidR="00D47CE6" w:rsidRPr="00D47CE6" w:rsidRDefault="00D47CE6" w:rsidP="00EE4543">
      <w:pPr>
        <w:spacing w:after="0" w:line="240" w:lineRule="auto"/>
        <w:jc w:val="both"/>
        <w:rPr>
          <w:rFonts w:ascii="Times New Roman" w:eastAsia="Times New Roman" w:hAnsi="Times New Roman" w:cs="Times New Roman"/>
          <w:color w:val="000000"/>
          <w:sz w:val="24"/>
          <w:szCs w:val="24"/>
          <w:lang w:val="sr-Latn-RS" w:eastAsia="sr-Latn-RS"/>
        </w:rPr>
      </w:pPr>
      <w:r w:rsidRPr="00D47CE6">
        <w:rPr>
          <w:rFonts w:ascii="Times New Roman" w:eastAsia="Times New Roman" w:hAnsi="Times New Roman" w:cs="Times New Roman"/>
          <w:color w:val="000000"/>
          <w:sz w:val="24"/>
          <w:szCs w:val="24"/>
          <w:lang w:val="sr-Latn-RS" w:eastAsia="sr-Latn-RS"/>
        </w:rPr>
        <w:t>Превентивне мере</w:t>
      </w:r>
      <w:r w:rsidRPr="00D47CE6">
        <w:rPr>
          <w:rFonts w:ascii="Times New Roman" w:eastAsia="Times New Roman" w:hAnsi="Times New Roman" w:cs="Times New Roman"/>
          <w:color w:val="000000"/>
          <w:sz w:val="24"/>
          <w:szCs w:val="24"/>
          <w:lang w:val="sr-Latn-RS" w:eastAsia="sr-Latn-RS"/>
        </w:rPr>
        <w:tab/>
      </w:r>
    </w:p>
    <w:p w:rsidR="00D47CE6" w:rsidRPr="00D47CE6" w:rsidRDefault="00D47CE6" w:rsidP="00EE4543">
      <w:pPr>
        <w:tabs>
          <w:tab w:val="center" w:pos="4536"/>
          <w:tab w:val="left" w:pos="6300"/>
        </w:tabs>
        <w:spacing w:before="240" w:after="240" w:line="240" w:lineRule="auto"/>
        <w:jc w:val="both"/>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Све одељењске старешине на својим часовима одељењског старешине дефинисале су правила понашања ученика у школи на почетку школске 2021/22. године  позивајући се на правилник о дисциплинској и материјалној одговорности ученика, правилник о протоколу поступања у установи у одговору на насиље, злостављање и занемаривање и протокол за заштиту деце и ученика од насиља, занемаривања у образовно-васпитним установама.</w:t>
      </w:r>
    </w:p>
    <w:p w:rsidR="00D47CE6" w:rsidRPr="00D47CE6" w:rsidRDefault="00D47CE6" w:rsidP="00EE4543">
      <w:pPr>
        <w:tabs>
          <w:tab w:val="center" w:pos="4536"/>
          <w:tab w:val="left" w:pos="6300"/>
        </w:tabs>
        <w:spacing w:before="240" w:after="240" w:line="240" w:lineRule="auto"/>
        <w:jc w:val="both"/>
        <w:rPr>
          <w:rFonts w:ascii="Times New Roman" w:eastAsia="Times New Roman" w:hAnsi="Times New Roman" w:cs="Times New Roman"/>
          <w:color w:val="000000"/>
          <w:sz w:val="24"/>
          <w:szCs w:val="24"/>
          <w:lang w:val="sr-Latn-RS" w:eastAsia="sr-Latn-RS"/>
        </w:rPr>
      </w:pPr>
      <w:r w:rsidRPr="00D47CE6">
        <w:rPr>
          <w:rFonts w:ascii="Times New Roman" w:eastAsia="Times New Roman" w:hAnsi="Times New Roman" w:cs="Times New Roman"/>
          <w:sz w:val="24"/>
          <w:szCs w:val="24"/>
          <w:lang w:val="sr-Latn-RS" w:eastAsia="sr-Latn-RS"/>
        </w:rPr>
        <w:t xml:space="preserve">У сарадњи са Ученичким парламентом одељењске старешине дефинисале су правила понашања и одевања на тему „У нашој школи“ у виду израде постера са циљем упознавања ученика са свим правилима понашања и одевања у школи и придржавања истих. </w:t>
      </w:r>
    </w:p>
    <w:p w:rsidR="00D47CE6" w:rsidRPr="00D47CE6" w:rsidRDefault="00D47CE6" w:rsidP="00EE4543">
      <w:pPr>
        <w:spacing w:before="280" w:after="0" w:line="240" w:lineRule="auto"/>
        <w:jc w:val="both"/>
        <w:rPr>
          <w:rFonts w:ascii="Times New Roman" w:eastAsia="Arial" w:hAnsi="Times New Roman" w:cs="Times New Roman"/>
          <w:sz w:val="24"/>
          <w:szCs w:val="24"/>
          <w:lang w:val="en-US"/>
        </w:rPr>
      </w:pPr>
      <w:r w:rsidRPr="00D47CE6">
        <w:rPr>
          <w:rFonts w:ascii="Times New Roman" w:eastAsia="Arial" w:hAnsi="Times New Roman" w:cs="Times New Roman"/>
          <w:sz w:val="24"/>
          <w:szCs w:val="24"/>
          <w:lang w:val="en-US"/>
        </w:rPr>
        <w:t xml:space="preserve">У октобру месецу одржано је предавање са радионицама на тему дискриминације, вербалног и физичког насиља. Предавање су одржале наставница грађанског васпитања </w:t>
      </w:r>
      <w:r w:rsidRPr="00D47CE6">
        <w:rPr>
          <w:rFonts w:ascii="Times New Roman" w:eastAsia="Arial" w:hAnsi="Times New Roman" w:cs="Times New Roman"/>
          <w:sz w:val="24"/>
          <w:szCs w:val="24"/>
          <w:lang w:val="en-US"/>
        </w:rPr>
        <w:lastRenderedPageBreak/>
        <w:t xml:space="preserve">Драгана Маринковић и Милка Митровић, наставница енглеског језика као чланови Тима за заштиту од дискриминације, насиља, злостављања и занемаривања. Због тренутне епидемиолошке ситуације, овом догађају присуствовао је мањи број ученика и то су били представници Ученичког парламента и ученици који су склони неадекватном понашању, а од запослених присуствовали су директор школе Снежана Ристић и педагог Нада Јанковић. Поред интерактивне дискусије са наставницима, ученици су попуњавали две анкете. Анализом прве анкете, од укупно 11 ученика само два ученика су навела да у току једне недеље понекад трпе насиље било ког облика, један ученик врло ретко, а док су остали ученици навели да не трпе никакав облик насиља у школи. На друго питање у првој анкети да ли врше било који облик насиља над другим ученицима у школи у току једне недеље, већина ученика је одговорила да никада не врши никакво насиље, док је један рекао да то чини много пута, а други ученик је изнео да то чини пар пута. Установљено је да у нашој школа нема већих ескалација насиља већ да се све решава уз разговор и сарадњу када до сукоба дође. У другој анкети, ученици су имали задатак да од наведених ситуација препознају одређени облик вербалног и дискриминаторног понашања у чему су били веома успешни. У сваком случају, редовно ће се радити на максималном залагању и превенцији и најмањих облика насиља и злостављања у школи. </w:t>
      </w:r>
    </w:p>
    <w:p w:rsidR="00D47CE6" w:rsidRPr="00D47CE6" w:rsidRDefault="00D47CE6" w:rsidP="00EE4543">
      <w:pPr>
        <w:spacing w:before="280" w:after="0" w:line="240" w:lineRule="auto"/>
        <w:jc w:val="both"/>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color w:val="000000"/>
          <w:sz w:val="24"/>
          <w:szCs w:val="24"/>
          <w:lang w:val="sr-Latn-RS" w:eastAsia="sr-Latn-RS"/>
        </w:rPr>
        <w:t>Удружења „Маме су закон“ и „Путеви едукације“ су током друге половине месеца јуна 2021. године спровеле истраживање „Препознај насиље, реци не“ у чему је учествовала и наша школа. Циљ истраживања био је да се испита информисаност девојчица узраста од 13 до 19 година о сексуалном насиљу. Анкета је спроведена онлајн, путем Гугл упитника и била је анонимног карактера. Одељењске старешине су информисале своје ученике и њихове родитеље о резултатима анкете путем сајтова mamesuzakon.org и puteviedukacije.wordpress.com о чему је школа обавештена током новембра месеца. Исто тако, одељењске старешине упознале су своје ученике са брошуром „Слушам, чујем, реагујем!“ у којој се налазе неопходне информације о сексуалном злостављању, како спречити и како треба поступити уколико дође до оваквог насиља код деце. Брошура је настала на иницијативу претходна два поменута удружења уз подршку Министарства за бригу о породици и демографији.</w:t>
      </w:r>
    </w:p>
    <w:p w:rsidR="00D47CE6" w:rsidRPr="00D47CE6" w:rsidRDefault="00D47CE6" w:rsidP="00EE4543">
      <w:pPr>
        <w:tabs>
          <w:tab w:val="center" w:pos="4680"/>
        </w:tabs>
        <w:spacing w:after="0" w:line="240" w:lineRule="auto"/>
        <w:jc w:val="both"/>
        <w:rPr>
          <w:rFonts w:ascii="Times New Roman" w:eastAsia="Calibri" w:hAnsi="Times New Roman" w:cs="Times New Roman"/>
          <w:color w:val="000000"/>
          <w:sz w:val="24"/>
          <w:szCs w:val="24"/>
          <w:lang w:val="en-US"/>
        </w:rPr>
      </w:pPr>
    </w:p>
    <w:p w:rsidR="00D47CE6" w:rsidRPr="00D47CE6" w:rsidRDefault="00D47CE6" w:rsidP="00EE4543">
      <w:pPr>
        <w:spacing w:after="0" w:line="240" w:lineRule="auto"/>
        <w:jc w:val="both"/>
        <w:rPr>
          <w:rFonts w:ascii="Times New Roman" w:eastAsia="Times New Roman" w:hAnsi="Times New Roman" w:cs="Times New Roman"/>
          <w:color w:val="000000"/>
          <w:sz w:val="24"/>
          <w:szCs w:val="24"/>
          <w:lang w:val="sr-Latn-RS" w:eastAsia="sr-Latn-RS"/>
        </w:rPr>
      </w:pPr>
      <w:r w:rsidRPr="00D47CE6">
        <w:rPr>
          <w:rFonts w:ascii="Times New Roman" w:eastAsia="Times New Roman" w:hAnsi="Times New Roman" w:cs="Times New Roman"/>
          <w:color w:val="000000"/>
          <w:sz w:val="24"/>
          <w:szCs w:val="24"/>
          <w:lang w:val="sr-Cyrl-RS" w:eastAsia="sr-Latn-RS"/>
        </w:rPr>
        <w:t>С</w:t>
      </w:r>
      <w:r w:rsidRPr="00D47CE6">
        <w:rPr>
          <w:rFonts w:ascii="Times New Roman" w:eastAsia="Times New Roman" w:hAnsi="Times New Roman" w:cs="Times New Roman"/>
          <w:color w:val="000000"/>
          <w:sz w:val="24"/>
          <w:szCs w:val="24"/>
          <w:lang w:val="sr-Latn-RS" w:eastAsia="sr-Latn-RS"/>
        </w:rPr>
        <w:t>ви наставници дежура</w:t>
      </w:r>
      <w:r w:rsidRPr="00D47CE6">
        <w:rPr>
          <w:rFonts w:ascii="Times New Roman" w:eastAsia="Times New Roman" w:hAnsi="Times New Roman" w:cs="Times New Roman"/>
          <w:color w:val="000000"/>
          <w:sz w:val="24"/>
          <w:szCs w:val="24"/>
          <w:lang w:val="sr-Cyrl-RS" w:eastAsia="sr-Latn-RS"/>
        </w:rPr>
        <w:t>ју</w:t>
      </w:r>
      <w:r w:rsidRPr="00D47CE6">
        <w:rPr>
          <w:rFonts w:ascii="Times New Roman" w:eastAsia="Times New Roman" w:hAnsi="Times New Roman" w:cs="Times New Roman"/>
          <w:color w:val="000000"/>
          <w:sz w:val="24"/>
          <w:szCs w:val="24"/>
          <w:lang w:val="sr-Latn-RS" w:eastAsia="sr-Latn-RS"/>
        </w:rPr>
        <w:t xml:space="preserve"> на свим пунктовима у школи према предвиђеном распореду како не би дошло до неадекватног понашања ученика за време одмора у чему је дежурство наставника </w:t>
      </w:r>
      <w:r w:rsidRPr="00D47CE6">
        <w:rPr>
          <w:rFonts w:ascii="Times New Roman" w:eastAsia="Times New Roman" w:hAnsi="Times New Roman" w:cs="Times New Roman"/>
          <w:color w:val="000000"/>
          <w:sz w:val="24"/>
          <w:szCs w:val="24"/>
          <w:lang w:val="sr-Cyrl-RS" w:eastAsia="sr-Latn-RS"/>
        </w:rPr>
        <w:t>до сада било успешно</w:t>
      </w:r>
      <w:r w:rsidRPr="00D47CE6">
        <w:rPr>
          <w:rFonts w:ascii="Times New Roman" w:eastAsia="Times New Roman" w:hAnsi="Times New Roman" w:cs="Times New Roman"/>
          <w:color w:val="000000"/>
          <w:sz w:val="24"/>
          <w:szCs w:val="24"/>
          <w:lang w:val="sr-Latn-RS" w:eastAsia="sr-Latn-RS"/>
        </w:rPr>
        <w:t>. Дежурство ученика ове као ни претходне године није организовано због специфичних услова.</w:t>
      </w:r>
    </w:p>
    <w:p w:rsidR="00D47CE6" w:rsidRPr="00D47CE6" w:rsidRDefault="00D47CE6" w:rsidP="00EE4543">
      <w:pPr>
        <w:spacing w:before="280" w:after="280" w:line="240" w:lineRule="auto"/>
        <w:jc w:val="both"/>
        <w:rPr>
          <w:rFonts w:ascii="Times New Roman" w:eastAsia="Times New Roman" w:hAnsi="Times New Roman" w:cs="Times New Roman"/>
          <w:color w:val="000000"/>
          <w:sz w:val="24"/>
          <w:szCs w:val="24"/>
          <w:lang w:val="sr-Latn-RS" w:eastAsia="sr-Latn-RS"/>
        </w:rPr>
      </w:pPr>
      <w:r w:rsidRPr="00D47CE6">
        <w:rPr>
          <w:rFonts w:ascii="Times New Roman" w:eastAsia="Times New Roman" w:hAnsi="Times New Roman" w:cs="Times New Roman"/>
          <w:color w:val="000000"/>
          <w:sz w:val="24"/>
          <w:szCs w:val="24"/>
          <w:lang w:val="sr-Latn-RS" w:eastAsia="sr-Latn-RS"/>
        </w:rPr>
        <w:t>Поводом међународног дана борбе против вршњачког насиља 24. фебруара у сарадњи са Ученичким парламентом ученици одељења М 11, М 12 и М 21 креирали су постере са цртежима розе мајица на којима су написали поруке против насиља. Координатор Тима је ученицима одржао краће предавање на редовним часовима о симболу розе мајица, о значају овог дана као и колико је важно имати толеранцију, не вршити насиље над било ким и не дискриминисати друге по било којој основи. Постери су постављени у ходницима школе на три различита места. Ученик одељења М 12 Марко Кујунџић самостално је направио постер на исту тему који је постављен преко пута кабинета за енглески.</w:t>
      </w:r>
    </w:p>
    <w:p w:rsidR="00D47CE6" w:rsidRPr="00D47CE6" w:rsidRDefault="00D47CE6" w:rsidP="00EE4543">
      <w:pPr>
        <w:spacing w:before="280" w:after="280" w:line="240" w:lineRule="auto"/>
        <w:jc w:val="both"/>
        <w:rPr>
          <w:rFonts w:ascii="Times New Roman" w:eastAsia="Times New Roman" w:hAnsi="Times New Roman" w:cs="Times New Roman"/>
          <w:color w:val="000000"/>
          <w:sz w:val="24"/>
          <w:szCs w:val="24"/>
          <w:lang w:val="sr-Latn-RS" w:eastAsia="sr-Latn-RS"/>
        </w:rPr>
      </w:pPr>
      <w:r w:rsidRPr="00D47CE6">
        <w:rPr>
          <w:rFonts w:ascii="Times New Roman" w:eastAsia="Times New Roman" w:hAnsi="Times New Roman" w:cs="Times New Roman"/>
          <w:color w:val="000000"/>
          <w:sz w:val="24"/>
          <w:szCs w:val="24"/>
          <w:lang w:val="sr-Latn-RS" w:eastAsia="sr-Latn-RS"/>
        </w:rPr>
        <w:t xml:space="preserve">У оквиру редовне наставе српског и енглеског језика, наставници се труде да своје ученике упознају са животима појединих познатих личности из садашњости и прошлости из области науке, књижевности, спорта, историје и др. са циљем угледања </w:t>
      </w:r>
      <w:r w:rsidRPr="00D47CE6">
        <w:rPr>
          <w:rFonts w:ascii="Times New Roman" w:eastAsia="Times New Roman" w:hAnsi="Times New Roman" w:cs="Times New Roman"/>
          <w:color w:val="000000"/>
          <w:sz w:val="24"/>
          <w:szCs w:val="24"/>
          <w:lang w:val="sr-Latn-RS" w:eastAsia="sr-Latn-RS"/>
        </w:rPr>
        <w:lastRenderedPageBreak/>
        <w:t>на добре узоре и мењања личне свести на боље ради сопственог напретка. Тако су ученици одељења М 21 и М 22 током месеца фебруара направили постере на енглеском о Гандију и Николи Тесли који су постављени на првом спрату школе.</w:t>
      </w:r>
    </w:p>
    <w:p w:rsidR="00D47CE6" w:rsidRPr="00D47CE6" w:rsidRDefault="00D47CE6" w:rsidP="00EE4543">
      <w:pPr>
        <w:spacing w:before="280" w:after="280" w:line="240" w:lineRule="auto"/>
        <w:jc w:val="both"/>
        <w:rPr>
          <w:rFonts w:ascii="Times New Roman" w:eastAsia="Times New Roman" w:hAnsi="Times New Roman" w:cs="Times New Roman"/>
          <w:color w:val="000000"/>
          <w:sz w:val="24"/>
          <w:szCs w:val="24"/>
          <w:lang w:val="sr-Latn-RS" w:eastAsia="sr-Latn-RS"/>
        </w:rPr>
      </w:pPr>
      <w:r w:rsidRPr="00D47CE6">
        <w:rPr>
          <w:rFonts w:ascii="Times New Roman" w:eastAsia="Times New Roman" w:hAnsi="Times New Roman" w:cs="Times New Roman"/>
          <w:color w:val="000000"/>
          <w:sz w:val="24"/>
          <w:szCs w:val="24"/>
          <w:lang w:val="sr-Latn-RS" w:eastAsia="sr-Latn-RS"/>
        </w:rPr>
        <w:t>Због тренутне епидемиолошке ситуације није одржано предавање на тему борбе против алкохолизма у сарадњи са Домом здравља или Полицијом које је било планирано за 1. април 2022. године.</w:t>
      </w:r>
    </w:p>
    <w:p w:rsidR="00D47CE6" w:rsidRPr="00D47CE6" w:rsidRDefault="00D47CE6" w:rsidP="00EE4543">
      <w:pPr>
        <w:spacing w:before="280" w:after="280" w:line="240" w:lineRule="auto"/>
        <w:jc w:val="both"/>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Због све већег броја ученика који немају вештине конструктивног коришћења интернета и нису свесни опасности које вребају на интернету као ни последица погрешног коришћења интернета, дана 31. марта 2022. године чланови Тима Тамара Минић и Милка Митровић одржале су предавање и радионицу на тему безбедности на интернету у одељењима М 12, М 21 и М 22. Ученици су на почетку анонимно попунили упитник, а затим су кроз презентацију вођени од стране предавача да сами доносе закључке и дискутују на ову тему. На крају су имали прилику да погледају пар видео снимака и изнесу своје мишљење о ономе што су чули и видели. У следећој тачки извршена је анализа попуњеног упитника.</w:t>
      </w:r>
    </w:p>
    <w:p w:rsidR="00D47CE6" w:rsidRPr="00D47CE6" w:rsidRDefault="00D47CE6" w:rsidP="00EE4543">
      <w:pPr>
        <w:spacing w:before="280" w:after="280" w:line="240" w:lineRule="auto"/>
        <w:jc w:val="both"/>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 xml:space="preserve">4. Упитник је имао 10 питања од којих је на 9 било потребно заокружити један одговор, а на једно питање је требало да написати жељени одговор. Упитник је попунило 14 ученика колико је и било присутно на предавању и радионици. </w:t>
      </w:r>
    </w:p>
    <w:p w:rsidR="00D47CE6" w:rsidRPr="00D47CE6" w:rsidRDefault="00D47CE6" w:rsidP="00EE4543">
      <w:pPr>
        <w:spacing w:before="280" w:after="280" w:line="240" w:lineRule="auto"/>
        <w:jc w:val="both"/>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Изглед упитника:</w:t>
      </w:r>
    </w:p>
    <w:p w:rsidR="00D47CE6" w:rsidRPr="00D47CE6" w:rsidRDefault="00D47CE6" w:rsidP="00EE4543">
      <w:pPr>
        <w:spacing w:after="200" w:line="240" w:lineRule="auto"/>
        <w:jc w:val="center"/>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Упитник за ученике Машинске школе „Космај“, Сопот</w:t>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Одељење: _________</w:t>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Прочитај питања и искрено одговори заокруживањем једног од понуђених одговора:</w:t>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1.Колико времена проводиш на интернету током дана?</w:t>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а) цео дан      б)више од 2-3 сата    в)1 сат    г)мање од сат времена    д)не користим интернет</w:t>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2.Да ли користиш интернет ноћу?</w:t>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а)да      б)не</w:t>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3.Да ли често не спаваш ноћу зато што си на интернету?</w:t>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 xml:space="preserve">а)да     б)не   </w:t>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4.Да ли запостављаш школске обавезе због интернета?</w:t>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а)да    б)не</w:t>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5.Да ли запостављаш породичне обавезе због интернета?</w:t>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а)да    б)не</w:t>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6.Да ли мислиш да си безбедан на интернету?</w:t>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 xml:space="preserve">а)да    б)не    </w:t>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lastRenderedPageBreak/>
        <w:t>7.Које садржаје на интернету волиш да читаш/гледаш? Напиши.</w:t>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____________________________________________________________________________________________________________________________________________________________</w:t>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8.Због чега користиш интернет?</w:t>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а)због забаве</w:t>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б)да бих научио нешто корисно</w:t>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9.Да ли имаш профил на некој од друштвених мрежа? На којој?</w:t>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а)да, на _______________      б)не, немам</w:t>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10.Да ли прихваташ свакога ко ти пошаље захтев за пријатеља на друштвеној мрежи?</w:t>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а)да, увек     б)не, никад     в)понекад    г)не користим друштвене мреже</w:t>
      </w:r>
    </w:p>
    <w:p w:rsidR="00D47CE6" w:rsidRPr="00D47CE6" w:rsidRDefault="00D47CE6" w:rsidP="00EE4543">
      <w:pPr>
        <w:spacing w:before="280" w:after="280" w:line="240" w:lineRule="auto"/>
        <w:jc w:val="both"/>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Анализа упитника:</w:t>
      </w:r>
    </w:p>
    <w:tbl>
      <w:tblPr>
        <w:tblStyle w:val="TableGrid16"/>
        <w:tblW w:w="0" w:type="auto"/>
        <w:tblLook w:val="04A0" w:firstRow="1" w:lastRow="0" w:firstColumn="1" w:lastColumn="0" w:noHBand="0" w:noVBand="1"/>
      </w:tblPr>
      <w:tblGrid>
        <w:gridCol w:w="2291"/>
        <w:gridCol w:w="6954"/>
      </w:tblGrid>
      <w:tr w:rsidR="00D47CE6" w:rsidRPr="00D47CE6" w:rsidTr="00D47CE6">
        <w:tc>
          <w:tcPr>
            <w:tcW w:w="2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CE6" w:rsidRPr="00D47CE6" w:rsidRDefault="00D47CE6" w:rsidP="00EE4543">
            <w:pPr>
              <w:spacing w:before="280" w:after="280"/>
              <w:jc w:val="center"/>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Питања</w:t>
            </w:r>
          </w:p>
        </w:tc>
        <w:tc>
          <w:tcPr>
            <w:tcW w:w="6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CE6" w:rsidRPr="00D47CE6" w:rsidRDefault="00D47CE6" w:rsidP="00EE4543">
            <w:pPr>
              <w:spacing w:before="280" w:after="280"/>
              <w:jc w:val="center"/>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Проценат ученика који су одговорили на питања</w:t>
            </w:r>
          </w:p>
        </w:tc>
      </w:tr>
      <w:tr w:rsidR="00D47CE6" w:rsidRPr="00D47CE6" w:rsidTr="00D47CE6">
        <w:tc>
          <w:tcPr>
            <w:tcW w:w="2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CE6" w:rsidRPr="00D47CE6" w:rsidRDefault="00D47CE6" w:rsidP="00EE4543">
            <w:pPr>
              <w:spacing w:before="280" w:after="280"/>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1.Колико времена проводиш на интернету током дана?</w:t>
            </w:r>
          </w:p>
        </w:tc>
        <w:tc>
          <w:tcPr>
            <w:tcW w:w="6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CE6" w:rsidRPr="00D47CE6" w:rsidRDefault="00D47CE6" w:rsidP="00EE4543">
            <w:pPr>
              <w:spacing w:before="280" w:after="280"/>
              <w:jc w:val="both"/>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 xml:space="preserve">а) 21,4%  б) 50%  в) 7,14%  г) 14,28%  д) 7,14% </w:t>
            </w:r>
          </w:p>
        </w:tc>
      </w:tr>
      <w:tr w:rsidR="00D47CE6" w:rsidRPr="00D47CE6" w:rsidTr="00D47CE6">
        <w:trPr>
          <w:trHeight w:val="593"/>
        </w:trPr>
        <w:tc>
          <w:tcPr>
            <w:tcW w:w="2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CE6" w:rsidRPr="00D47CE6" w:rsidRDefault="00D47CE6" w:rsidP="00EE4543">
            <w:pPr>
              <w:rPr>
                <w:rFonts w:ascii="Times New Roman" w:eastAsia="Calibri" w:hAnsi="Times New Roman" w:cs="Times New Roman"/>
                <w:sz w:val="24"/>
                <w:szCs w:val="24"/>
              </w:rPr>
            </w:pPr>
            <w:r w:rsidRPr="00D47CE6">
              <w:rPr>
                <w:rFonts w:ascii="Times New Roman" w:eastAsia="Calibri" w:hAnsi="Times New Roman" w:cs="Times New Roman"/>
                <w:sz w:val="24"/>
                <w:szCs w:val="24"/>
              </w:rPr>
              <w:t>2.Да ли користиш интернет ноћу?</w:t>
            </w:r>
          </w:p>
        </w:tc>
        <w:tc>
          <w:tcPr>
            <w:tcW w:w="6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CE6" w:rsidRPr="00D47CE6" w:rsidRDefault="00D47CE6" w:rsidP="00EE4543">
            <w:pPr>
              <w:spacing w:before="280" w:after="280"/>
              <w:jc w:val="both"/>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а) 85,7%   б) 14,28%</w:t>
            </w:r>
          </w:p>
        </w:tc>
      </w:tr>
      <w:tr w:rsidR="00D47CE6" w:rsidRPr="00D47CE6" w:rsidTr="00D47CE6">
        <w:tc>
          <w:tcPr>
            <w:tcW w:w="2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CE6" w:rsidRPr="00D47CE6" w:rsidRDefault="00D47CE6" w:rsidP="00EE4543">
            <w:pPr>
              <w:rPr>
                <w:rFonts w:ascii="Times New Roman" w:eastAsia="Calibri" w:hAnsi="Times New Roman" w:cs="Times New Roman"/>
                <w:sz w:val="24"/>
                <w:szCs w:val="24"/>
              </w:rPr>
            </w:pPr>
            <w:r w:rsidRPr="00D47CE6">
              <w:rPr>
                <w:rFonts w:ascii="Times New Roman" w:eastAsia="Calibri" w:hAnsi="Times New Roman" w:cs="Times New Roman"/>
                <w:sz w:val="24"/>
                <w:szCs w:val="24"/>
              </w:rPr>
              <w:t>3.Да ли често не спаваш ноћу зато што си на интернету?</w:t>
            </w:r>
          </w:p>
        </w:tc>
        <w:tc>
          <w:tcPr>
            <w:tcW w:w="6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CE6" w:rsidRPr="00D47CE6" w:rsidRDefault="00D47CE6" w:rsidP="00EE4543">
            <w:pPr>
              <w:spacing w:before="280" w:after="280"/>
              <w:jc w:val="both"/>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а) 57,14%   б) 42,86%</w:t>
            </w:r>
          </w:p>
        </w:tc>
      </w:tr>
      <w:tr w:rsidR="00D47CE6" w:rsidRPr="00D47CE6" w:rsidTr="00D47CE6">
        <w:tc>
          <w:tcPr>
            <w:tcW w:w="2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CE6" w:rsidRPr="00D47CE6" w:rsidRDefault="00D47CE6" w:rsidP="00EE4543">
            <w:pPr>
              <w:rPr>
                <w:rFonts w:ascii="Times New Roman" w:eastAsia="Calibri" w:hAnsi="Times New Roman" w:cs="Times New Roman"/>
                <w:sz w:val="24"/>
                <w:szCs w:val="24"/>
              </w:rPr>
            </w:pPr>
            <w:r w:rsidRPr="00D47CE6">
              <w:rPr>
                <w:rFonts w:ascii="Times New Roman" w:eastAsia="Calibri" w:hAnsi="Times New Roman" w:cs="Times New Roman"/>
                <w:sz w:val="24"/>
                <w:szCs w:val="24"/>
              </w:rPr>
              <w:t>4.Да ли запостављаш школске обавезе због интернета?</w:t>
            </w:r>
          </w:p>
        </w:tc>
        <w:tc>
          <w:tcPr>
            <w:tcW w:w="6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CE6" w:rsidRPr="00D47CE6" w:rsidRDefault="00D47CE6" w:rsidP="00EE4543">
            <w:pPr>
              <w:spacing w:before="280" w:after="280"/>
              <w:jc w:val="both"/>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а) 21,4%   б)78,57%</w:t>
            </w:r>
          </w:p>
        </w:tc>
      </w:tr>
      <w:tr w:rsidR="00D47CE6" w:rsidRPr="00D47CE6" w:rsidTr="00D47CE6">
        <w:tc>
          <w:tcPr>
            <w:tcW w:w="2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CE6" w:rsidRPr="00D47CE6" w:rsidRDefault="00D47CE6" w:rsidP="00EE4543">
            <w:pPr>
              <w:rPr>
                <w:rFonts w:ascii="Times New Roman" w:eastAsia="Calibri" w:hAnsi="Times New Roman" w:cs="Times New Roman"/>
                <w:sz w:val="24"/>
                <w:szCs w:val="24"/>
              </w:rPr>
            </w:pPr>
            <w:r w:rsidRPr="00D47CE6">
              <w:rPr>
                <w:rFonts w:ascii="Times New Roman" w:eastAsia="Calibri" w:hAnsi="Times New Roman" w:cs="Times New Roman"/>
                <w:sz w:val="24"/>
                <w:szCs w:val="24"/>
              </w:rPr>
              <w:t>5.Да ли запостављаш породичне обавезе због интернета?</w:t>
            </w:r>
          </w:p>
        </w:tc>
        <w:tc>
          <w:tcPr>
            <w:tcW w:w="6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CE6" w:rsidRPr="00D47CE6" w:rsidRDefault="00D47CE6" w:rsidP="00EE4543">
            <w:pPr>
              <w:spacing w:before="280" w:after="280"/>
              <w:jc w:val="both"/>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а) 7,14%   б) 92,86%</w:t>
            </w:r>
          </w:p>
        </w:tc>
      </w:tr>
      <w:tr w:rsidR="00D47CE6" w:rsidRPr="00D47CE6" w:rsidTr="00D47CE6">
        <w:tc>
          <w:tcPr>
            <w:tcW w:w="2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CE6" w:rsidRPr="00D47CE6" w:rsidRDefault="00D47CE6" w:rsidP="00EE4543">
            <w:pPr>
              <w:rPr>
                <w:rFonts w:ascii="Times New Roman" w:eastAsia="Calibri" w:hAnsi="Times New Roman" w:cs="Times New Roman"/>
                <w:sz w:val="24"/>
                <w:szCs w:val="24"/>
              </w:rPr>
            </w:pPr>
            <w:r w:rsidRPr="00D47CE6">
              <w:rPr>
                <w:rFonts w:ascii="Times New Roman" w:eastAsia="Calibri" w:hAnsi="Times New Roman" w:cs="Times New Roman"/>
                <w:sz w:val="24"/>
                <w:szCs w:val="24"/>
              </w:rPr>
              <w:t>6.Да ли мислиш да си безбедан на интернету?</w:t>
            </w:r>
          </w:p>
        </w:tc>
        <w:tc>
          <w:tcPr>
            <w:tcW w:w="6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CE6" w:rsidRPr="00D47CE6" w:rsidRDefault="00D47CE6" w:rsidP="00EE4543">
            <w:pPr>
              <w:spacing w:before="280" w:after="280"/>
              <w:jc w:val="both"/>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а) 64,28%   б) 35,72%</w:t>
            </w:r>
          </w:p>
        </w:tc>
      </w:tr>
      <w:tr w:rsidR="00D47CE6" w:rsidRPr="00D47CE6" w:rsidTr="00D47CE6">
        <w:tc>
          <w:tcPr>
            <w:tcW w:w="2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CE6" w:rsidRPr="00D47CE6" w:rsidRDefault="00D47CE6" w:rsidP="00EE4543">
            <w:pPr>
              <w:rPr>
                <w:rFonts w:ascii="Times New Roman" w:eastAsia="Calibri" w:hAnsi="Times New Roman" w:cs="Times New Roman"/>
                <w:sz w:val="24"/>
                <w:szCs w:val="24"/>
              </w:rPr>
            </w:pPr>
            <w:r w:rsidRPr="00D47CE6">
              <w:rPr>
                <w:rFonts w:ascii="Times New Roman" w:eastAsia="Calibri" w:hAnsi="Times New Roman" w:cs="Times New Roman"/>
                <w:sz w:val="24"/>
                <w:szCs w:val="24"/>
              </w:rPr>
              <w:t xml:space="preserve">7.Које садржаје на интернету волиш да читаш/гледаш? </w:t>
            </w:r>
            <w:r w:rsidRPr="00D47CE6">
              <w:rPr>
                <w:rFonts w:ascii="Times New Roman" w:eastAsia="Calibri" w:hAnsi="Times New Roman" w:cs="Times New Roman"/>
                <w:sz w:val="24"/>
                <w:szCs w:val="24"/>
              </w:rPr>
              <w:lastRenderedPageBreak/>
              <w:t>Напиши.</w:t>
            </w:r>
          </w:p>
        </w:tc>
        <w:tc>
          <w:tcPr>
            <w:tcW w:w="6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CE6" w:rsidRPr="00D47CE6" w:rsidRDefault="00D47CE6" w:rsidP="00EE4543">
            <w:pPr>
              <w:spacing w:before="280" w:after="280"/>
              <w:jc w:val="both"/>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lastRenderedPageBreak/>
              <w:t xml:space="preserve">Већина ученика воли да гледа неке сцене из филмова или серија, игрице, филмове, аниме, рестаурацију предмета и хемију, разне </w:t>
            </w:r>
            <w:r w:rsidRPr="00D47CE6">
              <w:rPr>
                <w:rFonts w:ascii="Times New Roman" w:eastAsia="Times New Roman" w:hAnsi="Times New Roman" w:cs="Times New Roman"/>
                <w:sz w:val="24"/>
                <w:szCs w:val="24"/>
                <w:lang w:val="sr-Latn-RS" w:eastAsia="sr-Latn-RS"/>
              </w:rPr>
              <w:lastRenderedPageBreak/>
              <w:t>садржаје на Јутјубу, Инстаграму, ТикТоку, Телеграму, Твитеру, Дискорду и Фејсбуку.</w:t>
            </w:r>
          </w:p>
          <w:p w:rsidR="00D47CE6" w:rsidRPr="00D47CE6" w:rsidRDefault="00D47CE6" w:rsidP="00EE4543">
            <w:pPr>
              <w:spacing w:before="280" w:after="280"/>
              <w:jc w:val="both"/>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Један ученик је одговорио да воли све да гледа, а два ученика се нису изјаснила шта воле да гледају.</w:t>
            </w:r>
          </w:p>
        </w:tc>
      </w:tr>
      <w:tr w:rsidR="00D47CE6" w:rsidRPr="00D47CE6" w:rsidTr="00D47CE6">
        <w:tc>
          <w:tcPr>
            <w:tcW w:w="2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CE6" w:rsidRPr="00D47CE6" w:rsidRDefault="00D47CE6" w:rsidP="00EE4543">
            <w:pPr>
              <w:rPr>
                <w:rFonts w:ascii="Times New Roman" w:eastAsia="Calibri" w:hAnsi="Times New Roman" w:cs="Times New Roman"/>
                <w:sz w:val="24"/>
                <w:szCs w:val="24"/>
              </w:rPr>
            </w:pPr>
            <w:r w:rsidRPr="00D47CE6">
              <w:rPr>
                <w:rFonts w:ascii="Times New Roman" w:eastAsia="Calibri" w:hAnsi="Times New Roman" w:cs="Times New Roman"/>
                <w:sz w:val="24"/>
                <w:szCs w:val="24"/>
              </w:rPr>
              <w:lastRenderedPageBreak/>
              <w:t>8.Због чега користиш интернет?</w:t>
            </w:r>
          </w:p>
        </w:tc>
        <w:tc>
          <w:tcPr>
            <w:tcW w:w="6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CE6" w:rsidRPr="00D47CE6" w:rsidRDefault="00D47CE6" w:rsidP="00EE4543">
            <w:pPr>
              <w:spacing w:before="280" w:after="280"/>
              <w:jc w:val="both"/>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 xml:space="preserve">а) 78,57%   б) 7,14%   </w:t>
            </w:r>
          </w:p>
          <w:p w:rsidR="00D47CE6" w:rsidRPr="00D47CE6" w:rsidRDefault="00D47CE6" w:rsidP="00EE4543">
            <w:pPr>
              <w:spacing w:before="280" w:after="280"/>
              <w:jc w:val="both"/>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проценат ученика који је заокружио оба одговора: 14,28%</w:t>
            </w:r>
          </w:p>
          <w:p w:rsidR="00D47CE6" w:rsidRPr="00D47CE6" w:rsidRDefault="00D47CE6" w:rsidP="00EE4543">
            <w:pPr>
              <w:spacing w:before="280" w:after="280"/>
              <w:jc w:val="both"/>
              <w:rPr>
                <w:rFonts w:ascii="Times New Roman" w:eastAsia="Times New Roman" w:hAnsi="Times New Roman" w:cs="Times New Roman"/>
                <w:sz w:val="24"/>
                <w:szCs w:val="24"/>
                <w:lang w:val="sr-Latn-RS" w:eastAsia="sr-Latn-RS"/>
              </w:rPr>
            </w:pPr>
          </w:p>
        </w:tc>
      </w:tr>
      <w:tr w:rsidR="00D47CE6" w:rsidRPr="00D47CE6" w:rsidTr="00D47CE6">
        <w:tc>
          <w:tcPr>
            <w:tcW w:w="2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CE6" w:rsidRPr="00D47CE6" w:rsidRDefault="00D47CE6" w:rsidP="00EE4543">
            <w:pPr>
              <w:rPr>
                <w:rFonts w:ascii="Times New Roman" w:eastAsia="Calibri" w:hAnsi="Times New Roman" w:cs="Times New Roman"/>
                <w:sz w:val="24"/>
                <w:szCs w:val="24"/>
              </w:rPr>
            </w:pPr>
            <w:r w:rsidRPr="00D47CE6">
              <w:rPr>
                <w:rFonts w:ascii="Times New Roman" w:eastAsia="Calibri" w:hAnsi="Times New Roman" w:cs="Times New Roman"/>
                <w:sz w:val="24"/>
                <w:szCs w:val="24"/>
              </w:rPr>
              <w:t>9.Да ли имаш профил на некој од друштвених мрежа? На којој?</w:t>
            </w:r>
          </w:p>
        </w:tc>
        <w:tc>
          <w:tcPr>
            <w:tcW w:w="6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CE6" w:rsidRPr="00D47CE6" w:rsidRDefault="00D47CE6" w:rsidP="00EE4543">
            <w:pPr>
              <w:spacing w:before="280" w:after="280"/>
              <w:jc w:val="both"/>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 xml:space="preserve">а) 92,86%   б) 7,14%   </w:t>
            </w:r>
          </w:p>
          <w:p w:rsidR="00D47CE6" w:rsidRPr="00D47CE6" w:rsidRDefault="00D47CE6" w:rsidP="00EE4543">
            <w:pPr>
              <w:spacing w:before="280" w:after="280"/>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71, 43% ученика је рекло да користи друштвену мрежу Инстаграм</w:t>
            </w:r>
          </w:p>
          <w:p w:rsidR="00D47CE6" w:rsidRPr="00D47CE6" w:rsidRDefault="00D47CE6" w:rsidP="00EE4543">
            <w:pPr>
              <w:spacing w:before="280" w:after="280"/>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7, 14% ученика је рекло да користи “Call of duty“</w:t>
            </w:r>
          </w:p>
          <w:p w:rsidR="00D47CE6" w:rsidRPr="00D47CE6" w:rsidRDefault="00D47CE6" w:rsidP="00EE4543">
            <w:pPr>
              <w:spacing w:before="280" w:after="280"/>
              <w:jc w:val="both"/>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14,28% ученика je рекло да нема профил на друштвеној мрежи</w:t>
            </w:r>
          </w:p>
          <w:p w:rsidR="00D47CE6" w:rsidRPr="00D47CE6" w:rsidRDefault="00D47CE6" w:rsidP="00EE4543">
            <w:pPr>
              <w:spacing w:before="280" w:after="280"/>
              <w:jc w:val="both"/>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7, 14% ученика није написао на којој мрежи има профил</w:t>
            </w:r>
          </w:p>
        </w:tc>
      </w:tr>
      <w:tr w:rsidR="00D47CE6" w:rsidRPr="00D47CE6" w:rsidTr="00D47CE6">
        <w:tc>
          <w:tcPr>
            <w:tcW w:w="2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CE6" w:rsidRPr="00D47CE6" w:rsidRDefault="00D47CE6" w:rsidP="00EE4543">
            <w:pPr>
              <w:rPr>
                <w:rFonts w:ascii="Times New Roman" w:eastAsia="Calibri" w:hAnsi="Times New Roman" w:cs="Times New Roman"/>
                <w:sz w:val="24"/>
                <w:szCs w:val="24"/>
              </w:rPr>
            </w:pPr>
            <w:r w:rsidRPr="00D47CE6">
              <w:rPr>
                <w:rFonts w:ascii="Times New Roman" w:eastAsia="Calibri" w:hAnsi="Times New Roman" w:cs="Times New Roman"/>
                <w:sz w:val="24"/>
                <w:szCs w:val="24"/>
              </w:rPr>
              <w:t>10.Да ли прихваташ свакога ко ти пошаље захтев за пријатеља на друштвеној мрежи?</w:t>
            </w:r>
          </w:p>
        </w:tc>
        <w:tc>
          <w:tcPr>
            <w:tcW w:w="6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CE6" w:rsidRPr="00D47CE6" w:rsidRDefault="00D47CE6" w:rsidP="00EE4543">
            <w:pPr>
              <w:spacing w:before="280" w:after="280"/>
              <w:jc w:val="both"/>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 xml:space="preserve">а) 7,14%   б) 28,57%   в) 57,14%   г) 7,14%   </w:t>
            </w:r>
          </w:p>
          <w:p w:rsidR="00D47CE6" w:rsidRPr="00D47CE6" w:rsidRDefault="00D47CE6" w:rsidP="00EE4543">
            <w:pPr>
              <w:spacing w:before="280" w:after="280"/>
              <w:jc w:val="both"/>
              <w:rPr>
                <w:rFonts w:ascii="Times New Roman" w:eastAsia="Times New Roman" w:hAnsi="Times New Roman" w:cs="Times New Roman"/>
                <w:sz w:val="24"/>
                <w:szCs w:val="24"/>
                <w:lang w:val="sr-Latn-RS" w:eastAsia="sr-Latn-RS"/>
              </w:rPr>
            </w:pPr>
          </w:p>
        </w:tc>
      </w:tr>
    </w:tbl>
    <w:p w:rsidR="00D47CE6" w:rsidRPr="000F6920" w:rsidRDefault="00D47CE6" w:rsidP="00EE4543">
      <w:pPr>
        <w:spacing w:before="280" w:after="280" w:line="240" w:lineRule="auto"/>
        <w:jc w:val="both"/>
        <w:rPr>
          <w:rFonts w:ascii="Times New Roman" w:eastAsia="Times New Roman" w:hAnsi="Times New Roman" w:cs="Times New Roman"/>
          <w:sz w:val="24"/>
          <w:szCs w:val="24"/>
          <w:lang w:val="sr-Cyrl-RS" w:eastAsia="sr-Latn-RS"/>
        </w:rPr>
      </w:pPr>
    </w:p>
    <w:p w:rsidR="00D47CE6" w:rsidRPr="00D47CE6" w:rsidRDefault="00D47CE6" w:rsidP="00EE4543">
      <w:pPr>
        <w:tabs>
          <w:tab w:val="center" w:pos="4536"/>
          <w:tab w:val="left" w:pos="6300"/>
        </w:tabs>
        <w:spacing w:before="240" w:after="240" w:line="240" w:lineRule="auto"/>
        <w:jc w:val="center"/>
        <w:rPr>
          <w:rFonts w:ascii="Times New Roman" w:eastAsia="Times New Roman" w:hAnsi="Times New Roman" w:cs="Times New Roman"/>
          <w:sz w:val="24"/>
          <w:szCs w:val="24"/>
          <w:lang w:val="sr-Latn-RS" w:eastAsia="sr-Latn-RS"/>
        </w:rPr>
      </w:pPr>
      <w:r w:rsidRPr="00D47CE6">
        <w:rPr>
          <w:rFonts w:ascii="Times New Roman" w:eastAsia="Times New Roman" w:hAnsi="Times New Roman" w:cs="Times New Roman"/>
          <w:sz w:val="24"/>
          <w:szCs w:val="24"/>
          <w:lang w:val="sr-Latn-RS" w:eastAsia="sr-Latn-RS"/>
        </w:rPr>
        <w:t>Активности ученика</w:t>
      </w:r>
    </w:p>
    <w:p w:rsidR="00D47CE6" w:rsidRPr="00D47CE6" w:rsidRDefault="00D47CE6" w:rsidP="00EE4543">
      <w:pPr>
        <w:tabs>
          <w:tab w:val="center" w:pos="4680"/>
        </w:tabs>
        <w:spacing w:after="0" w:line="240" w:lineRule="auto"/>
        <w:jc w:val="both"/>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Са циљем што већег ангажовања ученика и превенције насиља у образовно-васпитној установи, у септембру месецу одржано је предавање на тему заштите животне средине од стране наставнице екологије и заштите животне средине Мелите Костов. Поред тога, спроведена је акција чишћења непосредне околине у организацији наставнице физичког васпитања Тамаре Минић у којој је учествовала неколицина наших ученика.</w:t>
      </w:r>
    </w:p>
    <w:p w:rsidR="00D47CE6" w:rsidRPr="00D47CE6" w:rsidRDefault="00D47CE6" w:rsidP="00EE4543">
      <w:pPr>
        <w:tabs>
          <w:tab w:val="center" w:pos="4680"/>
        </w:tabs>
        <w:spacing w:after="0" w:line="240" w:lineRule="auto"/>
        <w:jc w:val="both"/>
        <w:rPr>
          <w:rFonts w:ascii="Times New Roman" w:eastAsia="Calibri" w:hAnsi="Times New Roman" w:cs="Times New Roman"/>
          <w:sz w:val="24"/>
          <w:szCs w:val="24"/>
          <w:lang w:val="en-US"/>
        </w:rPr>
      </w:pPr>
    </w:p>
    <w:p w:rsidR="00D47CE6" w:rsidRPr="00D47CE6" w:rsidRDefault="00D47CE6" w:rsidP="00EE4543">
      <w:pPr>
        <w:tabs>
          <w:tab w:val="center" w:pos="4680"/>
        </w:tabs>
        <w:spacing w:after="0" w:line="240" w:lineRule="auto"/>
        <w:jc w:val="both"/>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Мањи број ученика учествовало је у хуманитарној акцији прикупљања одеће. Сва прикупљена одећа предата је запосленима у Црвеном крсту који ће је даље дистрибуирати оним људима којима је најпотребнија.</w:t>
      </w:r>
    </w:p>
    <w:p w:rsidR="00D47CE6" w:rsidRPr="00D47CE6" w:rsidRDefault="00D47CE6" w:rsidP="00EE4543">
      <w:pPr>
        <w:tabs>
          <w:tab w:val="center" w:pos="4680"/>
        </w:tabs>
        <w:spacing w:after="0" w:line="240" w:lineRule="auto"/>
        <w:jc w:val="both"/>
        <w:rPr>
          <w:rFonts w:ascii="Times New Roman" w:eastAsia="Calibri" w:hAnsi="Times New Roman" w:cs="Times New Roman"/>
          <w:sz w:val="24"/>
          <w:szCs w:val="24"/>
          <w:lang w:val="en-US"/>
        </w:rPr>
      </w:pPr>
    </w:p>
    <w:p w:rsidR="00D47CE6" w:rsidRPr="00D47CE6" w:rsidRDefault="00D47CE6" w:rsidP="00EE4543">
      <w:pPr>
        <w:tabs>
          <w:tab w:val="center" w:pos="4680"/>
        </w:tabs>
        <w:spacing w:after="0" w:line="240" w:lineRule="auto"/>
        <w:jc w:val="both"/>
        <w:rPr>
          <w:rFonts w:ascii="Times New Roman" w:eastAsia="Calibri" w:hAnsi="Times New Roman" w:cs="Times New Roman"/>
          <w:sz w:val="24"/>
          <w:szCs w:val="24"/>
          <w:lang w:val="en-US"/>
        </w:rPr>
      </w:pPr>
      <w:r w:rsidRPr="00D47CE6">
        <w:rPr>
          <w:rFonts w:ascii="Times New Roman" w:eastAsia="Calibri" w:hAnsi="Times New Roman" w:cs="Times New Roman"/>
          <w:sz w:val="24"/>
          <w:szCs w:val="24"/>
          <w:lang w:val="en-US"/>
        </w:rPr>
        <w:t>Ученици су узимали активно учешће у радионицама на тему дискриминације и насиља и приликом обележавања пригодних датума. Исто тако, наставници друштвених наука у оквиру редовне наставе држали су предавања о нашим и страним познатим личностима из прошлости и садашњости са циљем подизања свести код ученика о правим узорима на које треба да се угледају како би постали што боља верзија себе.</w:t>
      </w:r>
    </w:p>
    <w:p w:rsidR="00D47CE6" w:rsidRPr="00D47CE6" w:rsidRDefault="00D47CE6" w:rsidP="00EE4543">
      <w:pPr>
        <w:tabs>
          <w:tab w:val="center" w:pos="4680"/>
        </w:tabs>
        <w:spacing w:after="0" w:line="240" w:lineRule="auto"/>
        <w:jc w:val="both"/>
        <w:rPr>
          <w:rFonts w:ascii="Times New Roman" w:eastAsia="Calibri" w:hAnsi="Times New Roman" w:cs="Times New Roman"/>
          <w:sz w:val="24"/>
          <w:szCs w:val="24"/>
          <w:lang w:val="en-US"/>
        </w:rPr>
      </w:pPr>
    </w:p>
    <w:p w:rsidR="00D47CE6" w:rsidRPr="00D47CE6" w:rsidRDefault="00D47CE6" w:rsidP="00EE4543">
      <w:pPr>
        <w:spacing w:before="240" w:after="240" w:line="240" w:lineRule="auto"/>
        <w:jc w:val="both"/>
        <w:rPr>
          <w:rFonts w:ascii="Times New Roman" w:eastAsia="Times New Roman" w:hAnsi="Times New Roman" w:cs="Times New Roman"/>
          <w:color w:val="000000"/>
          <w:sz w:val="24"/>
          <w:szCs w:val="24"/>
          <w:lang w:val="sr-Latn-RS" w:eastAsia="sr-Latn-RS"/>
        </w:rPr>
      </w:pPr>
      <w:r w:rsidRPr="00D47CE6">
        <w:rPr>
          <w:rFonts w:ascii="Times New Roman" w:eastAsia="Times New Roman" w:hAnsi="Times New Roman" w:cs="Times New Roman"/>
          <w:color w:val="000000"/>
          <w:sz w:val="24"/>
          <w:szCs w:val="24"/>
          <w:lang w:val="sr-Latn-RS" w:eastAsia="sr-Latn-RS"/>
        </w:rPr>
        <w:t>У оквиру предмета физичко васпитање, „Крос РТС-а“ ове године обележен је у нашој школи на нивоу одељења у оквиру наставе из области атлетика - трчање крајем  октобра и почетком новембра тркама на 800м. Као и претходних и ове године ученици су узели учешће са радошћу у овој манифестацији све са циљем да својим учешћем јачају такмичарски дух, осећај припадности и социјализације.</w:t>
      </w:r>
    </w:p>
    <w:p w:rsidR="00D47CE6" w:rsidRPr="00D47CE6" w:rsidRDefault="00D47CE6" w:rsidP="00EE4543">
      <w:pPr>
        <w:spacing w:after="200" w:line="240" w:lineRule="auto"/>
        <w:rPr>
          <w:rFonts w:ascii="Times New Roman" w:eastAsia="Times New Roman" w:hAnsi="Times New Roman" w:cs="Times New Roman"/>
          <w:sz w:val="24"/>
          <w:szCs w:val="24"/>
          <w:shd w:val="clear" w:color="auto" w:fill="FFFFFF"/>
          <w:lang w:val="sr-Cyrl-RS"/>
        </w:rPr>
      </w:pPr>
      <w:r w:rsidRPr="00D47CE6">
        <w:rPr>
          <w:rFonts w:ascii="Times New Roman" w:eastAsia="Calibri" w:hAnsi="Times New Roman" w:cs="Times New Roman"/>
          <w:color w:val="000000"/>
          <w:sz w:val="24"/>
          <w:szCs w:val="24"/>
          <w:lang w:val="sr-Cyrl-RS"/>
        </w:rPr>
        <w:t xml:space="preserve">У мају месецу </w:t>
      </w:r>
      <w:r w:rsidRPr="00D47CE6">
        <w:rPr>
          <w:rFonts w:ascii="Times New Roman" w:eastAsia="Times New Roman" w:hAnsi="Times New Roman" w:cs="Times New Roman"/>
          <w:sz w:val="24"/>
          <w:szCs w:val="24"/>
          <w:shd w:val="clear" w:color="auto" w:fill="FFFFFF"/>
          <w:lang w:val="sr-Cyrl-RS"/>
        </w:rPr>
        <w:t xml:space="preserve">Чланови Стручног актива су на основу прикупљених предлога за ваннаставне активности за наредну школску годину од стране стручних већа, направили анкету и проследили одељенским старешинама првог и другог разреда, како би они проследили свим ученицима. </w:t>
      </w:r>
    </w:p>
    <w:p w:rsidR="00D47CE6" w:rsidRPr="00D47CE6" w:rsidRDefault="00D47CE6" w:rsidP="00EE4543">
      <w:pPr>
        <w:spacing w:after="200" w:line="240" w:lineRule="auto"/>
        <w:rPr>
          <w:rFonts w:ascii="Times New Roman" w:eastAsia="Times New Roman" w:hAnsi="Times New Roman" w:cs="Times New Roman"/>
          <w:sz w:val="24"/>
          <w:szCs w:val="24"/>
          <w:shd w:val="clear" w:color="auto" w:fill="FFFFFF"/>
          <w:lang w:val="sr-Cyrl-RS"/>
        </w:rPr>
      </w:pPr>
      <w:r w:rsidRPr="00D47CE6">
        <w:rPr>
          <w:rFonts w:ascii="Times New Roman" w:eastAsia="Times New Roman" w:hAnsi="Times New Roman" w:cs="Times New Roman"/>
          <w:sz w:val="24"/>
          <w:szCs w:val="24"/>
          <w:shd w:val="clear" w:color="auto" w:fill="FFFFFF"/>
          <w:lang w:val="sr-Cyrl-RS"/>
        </w:rPr>
        <w:t>Резултати  анкете за ученике о ваннаставним активностима:</w:t>
      </w:r>
    </w:p>
    <w:p w:rsidR="00D47CE6" w:rsidRPr="00D47CE6" w:rsidRDefault="00D47CE6" w:rsidP="00EE4543">
      <w:pPr>
        <w:spacing w:after="200" w:line="240" w:lineRule="auto"/>
        <w:rPr>
          <w:rFonts w:ascii="Times New Roman" w:eastAsia="Times New Roman" w:hAnsi="Times New Roman" w:cs="Times New Roman"/>
          <w:sz w:val="24"/>
          <w:szCs w:val="24"/>
          <w:lang w:val="sr-Cyrl-RS"/>
        </w:rPr>
      </w:pPr>
      <w:r w:rsidRPr="00D47CE6">
        <w:rPr>
          <w:rFonts w:ascii="Times New Roman" w:eastAsia="Times New Roman" w:hAnsi="Times New Roman" w:cs="Times New Roman"/>
          <w:sz w:val="24"/>
          <w:szCs w:val="24"/>
          <w:shd w:val="clear" w:color="auto" w:fill="FFFFFF"/>
          <w:lang w:val="sr-Cyrl-RS"/>
        </w:rPr>
        <w:t xml:space="preserve"> </w:t>
      </w:r>
      <w:r w:rsidRPr="00D47CE6">
        <w:rPr>
          <w:rFonts w:ascii="Times New Roman" w:eastAsia="Calibri" w:hAnsi="Times New Roman" w:cs="Times New Roman"/>
          <w:noProof/>
          <w:sz w:val="24"/>
          <w:szCs w:val="24"/>
          <w:shd w:val="clear" w:color="auto" w:fill="FFFFFF"/>
          <w:lang w:val="en-US"/>
        </w:rPr>
        <w:drawing>
          <wp:inline distT="0" distB="0" distL="0" distR="0" wp14:anchorId="6427A7FD" wp14:editId="60648D51">
            <wp:extent cx="5943600" cy="250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505075"/>
                    </a:xfrm>
                    <a:prstGeom prst="rect">
                      <a:avLst/>
                    </a:prstGeom>
                    <a:noFill/>
                    <a:ln>
                      <a:noFill/>
                    </a:ln>
                  </pic:spPr>
                </pic:pic>
              </a:graphicData>
            </a:graphic>
          </wp:inline>
        </w:drawing>
      </w:r>
    </w:p>
    <w:p w:rsidR="00D47CE6" w:rsidRPr="00D47CE6" w:rsidRDefault="00D47CE6" w:rsidP="00EE4543">
      <w:pPr>
        <w:spacing w:before="65" w:after="0" w:line="240" w:lineRule="auto"/>
        <w:ind w:left="85"/>
        <w:rPr>
          <w:rFonts w:ascii="Times New Roman" w:eastAsia="Times New Roman" w:hAnsi="Times New Roman" w:cs="Times New Roman"/>
          <w:sz w:val="24"/>
          <w:szCs w:val="24"/>
          <w:lang w:val="en-US"/>
        </w:rPr>
      </w:pPr>
    </w:p>
    <w:p w:rsidR="00D47CE6" w:rsidRPr="00D47CE6" w:rsidRDefault="00D47CE6" w:rsidP="00EE4543">
      <w:pPr>
        <w:spacing w:after="0" w:line="240" w:lineRule="auto"/>
        <w:rPr>
          <w:rFonts w:ascii="Times New Roman" w:eastAsia="Times New Roman" w:hAnsi="Times New Roman" w:cs="Times New Roman"/>
          <w:sz w:val="24"/>
          <w:szCs w:val="24"/>
          <w:lang w:val="en-US"/>
        </w:rPr>
      </w:pPr>
      <w:r w:rsidRPr="00D47CE6">
        <w:rPr>
          <w:rFonts w:ascii="Times New Roman" w:eastAsia="Calibri" w:hAnsi="Times New Roman" w:cs="Times New Roman"/>
          <w:noProof/>
          <w:sz w:val="24"/>
          <w:szCs w:val="24"/>
          <w:lang w:val="en-US"/>
        </w:rPr>
        <w:lastRenderedPageBreak/>
        <w:drawing>
          <wp:inline distT="0" distB="0" distL="0" distR="0" wp14:anchorId="0C8E58A9" wp14:editId="4BEC0504">
            <wp:extent cx="5943600" cy="28289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28925"/>
                    </a:xfrm>
                    <a:prstGeom prst="rect">
                      <a:avLst/>
                    </a:prstGeom>
                    <a:noFill/>
                    <a:ln>
                      <a:noFill/>
                    </a:ln>
                  </pic:spPr>
                </pic:pic>
              </a:graphicData>
            </a:graphic>
          </wp:inline>
        </w:drawing>
      </w:r>
      <w:r w:rsidRPr="00D47CE6">
        <w:rPr>
          <w:rFonts w:ascii="Times New Roman" w:eastAsia="Calibri" w:hAnsi="Times New Roman" w:cs="Times New Roman"/>
          <w:noProof/>
          <w:sz w:val="24"/>
          <w:szCs w:val="24"/>
          <w:lang w:val="en-US"/>
        </w:rPr>
        <w:t xml:space="preserve"> </w:t>
      </w:r>
      <w:r w:rsidRPr="00D47CE6">
        <w:rPr>
          <w:rFonts w:ascii="Times New Roman" w:eastAsia="Calibri" w:hAnsi="Times New Roman" w:cs="Times New Roman"/>
          <w:noProof/>
          <w:sz w:val="24"/>
          <w:szCs w:val="24"/>
          <w:lang w:val="en-US"/>
        </w:rPr>
        <w:drawing>
          <wp:inline distT="0" distB="0" distL="0" distR="0" wp14:anchorId="38893814" wp14:editId="03393801">
            <wp:extent cx="5943600" cy="3019425"/>
            <wp:effectExtent l="0" t="0" r="0"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019425"/>
                    </a:xfrm>
                    <a:prstGeom prst="rect">
                      <a:avLst/>
                    </a:prstGeom>
                    <a:noFill/>
                    <a:ln>
                      <a:noFill/>
                    </a:ln>
                  </pic:spPr>
                </pic:pic>
              </a:graphicData>
            </a:graphic>
          </wp:inline>
        </w:drawing>
      </w:r>
    </w:p>
    <w:p w:rsidR="00D47CE6" w:rsidRPr="00D47CE6" w:rsidRDefault="00D47CE6" w:rsidP="00EE4543">
      <w:pPr>
        <w:spacing w:after="200" w:line="240" w:lineRule="auto"/>
        <w:rPr>
          <w:rFonts w:ascii="Times New Roman" w:eastAsia="Calibri" w:hAnsi="Times New Roman" w:cs="Times New Roman"/>
          <w:noProof/>
          <w:sz w:val="24"/>
          <w:szCs w:val="24"/>
          <w:lang w:val="en-US"/>
        </w:rPr>
      </w:pPr>
      <w:r w:rsidRPr="00D47CE6">
        <w:rPr>
          <w:rFonts w:ascii="Times New Roman" w:eastAsia="Calibri" w:hAnsi="Times New Roman" w:cs="Times New Roman"/>
          <w:noProof/>
          <w:sz w:val="24"/>
          <w:szCs w:val="24"/>
          <w:lang w:val="en-US"/>
        </w:rPr>
        <w:lastRenderedPageBreak/>
        <w:t xml:space="preserve"> </w:t>
      </w:r>
      <w:r w:rsidRPr="00D47CE6">
        <w:rPr>
          <w:rFonts w:ascii="Times New Roman" w:eastAsia="Calibri" w:hAnsi="Times New Roman" w:cs="Times New Roman"/>
          <w:noProof/>
          <w:sz w:val="24"/>
          <w:szCs w:val="24"/>
          <w:lang w:val="en-US"/>
        </w:rPr>
        <w:drawing>
          <wp:inline distT="0" distB="0" distL="0" distR="0" wp14:anchorId="45261E95" wp14:editId="62701804">
            <wp:extent cx="5943600" cy="2828925"/>
            <wp:effectExtent l="0" t="0" r="0" b="952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828925"/>
                    </a:xfrm>
                    <a:prstGeom prst="rect">
                      <a:avLst/>
                    </a:prstGeom>
                    <a:noFill/>
                    <a:ln>
                      <a:noFill/>
                    </a:ln>
                  </pic:spPr>
                </pic:pic>
              </a:graphicData>
            </a:graphic>
          </wp:inline>
        </w:drawing>
      </w:r>
      <w:r w:rsidRPr="00D47CE6">
        <w:rPr>
          <w:rFonts w:ascii="Times New Roman" w:eastAsia="Calibri" w:hAnsi="Times New Roman" w:cs="Times New Roman"/>
          <w:noProof/>
          <w:sz w:val="24"/>
          <w:szCs w:val="24"/>
          <w:lang w:val="en-US"/>
        </w:rPr>
        <w:t xml:space="preserve"> </w:t>
      </w:r>
      <w:r w:rsidRPr="00D47CE6">
        <w:rPr>
          <w:rFonts w:ascii="Times New Roman" w:eastAsia="Calibri" w:hAnsi="Times New Roman" w:cs="Times New Roman"/>
          <w:noProof/>
          <w:sz w:val="24"/>
          <w:szCs w:val="24"/>
          <w:lang w:val="en-US"/>
        </w:rPr>
        <w:drawing>
          <wp:inline distT="0" distB="0" distL="0" distR="0" wp14:anchorId="015632CA" wp14:editId="62E720FC">
            <wp:extent cx="5943600" cy="2828925"/>
            <wp:effectExtent l="0" t="0" r="0" b="952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828925"/>
                    </a:xfrm>
                    <a:prstGeom prst="rect">
                      <a:avLst/>
                    </a:prstGeom>
                    <a:noFill/>
                    <a:ln>
                      <a:noFill/>
                    </a:ln>
                  </pic:spPr>
                </pic:pic>
              </a:graphicData>
            </a:graphic>
          </wp:inline>
        </w:drawing>
      </w:r>
      <w:r w:rsidRPr="00D47CE6">
        <w:rPr>
          <w:rFonts w:ascii="Times New Roman" w:eastAsia="Calibri" w:hAnsi="Times New Roman" w:cs="Times New Roman"/>
          <w:noProof/>
          <w:sz w:val="24"/>
          <w:szCs w:val="24"/>
          <w:lang w:val="en-US"/>
        </w:rPr>
        <w:t xml:space="preserve"> </w:t>
      </w:r>
      <w:r w:rsidRPr="00D47CE6">
        <w:rPr>
          <w:rFonts w:ascii="Times New Roman" w:eastAsia="Calibri" w:hAnsi="Times New Roman" w:cs="Times New Roman"/>
          <w:noProof/>
          <w:sz w:val="24"/>
          <w:szCs w:val="24"/>
          <w:lang w:val="en-US"/>
        </w:rPr>
        <w:lastRenderedPageBreak/>
        <w:drawing>
          <wp:inline distT="0" distB="0" distL="0" distR="0" wp14:anchorId="57E946D4" wp14:editId="2B4F0BCF">
            <wp:extent cx="5943600" cy="2828925"/>
            <wp:effectExtent l="0" t="0" r="0" b="9525"/>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828925"/>
                    </a:xfrm>
                    <a:prstGeom prst="rect">
                      <a:avLst/>
                    </a:prstGeom>
                    <a:noFill/>
                    <a:ln>
                      <a:noFill/>
                    </a:ln>
                  </pic:spPr>
                </pic:pic>
              </a:graphicData>
            </a:graphic>
          </wp:inline>
        </w:drawing>
      </w:r>
      <w:r w:rsidRPr="00D47CE6">
        <w:rPr>
          <w:rFonts w:ascii="Times New Roman" w:eastAsia="Calibri" w:hAnsi="Times New Roman" w:cs="Times New Roman"/>
          <w:noProof/>
          <w:sz w:val="24"/>
          <w:szCs w:val="24"/>
          <w:lang w:val="en-US"/>
        </w:rPr>
        <w:t xml:space="preserve"> </w:t>
      </w:r>
      <w:r w:rsidRPr="00D47CE6">
        <w:rPr>
          <w:rFonts w:ascii="Times New Roman" w:eastAsia="Calibri" w:hAnsi="Times New Roman" w:cs="Times New Roman"/>
          <w:noProof/>
          <w:sz w:val="24"/>
          <w:szCs w:val="24"/>
          <w:lang w:val="en-US"/>
        </w:rPr>
        <w:drawing>
          <wp:inline distT="0" distB="0" distL="0" distR="0" wp14:anchorId="1284C10B" wp14:editId="09EE895B">
            <wp:extent cx="5943600" cy="2828925"/>
            <wp:effectExtent l="0" t="0" r="0" b="9525"/>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828925"/>
                    </a:xfrm>
                    <a:prstGeom prst="rect">
                      <a:avLst/>
                    </a:prstGeom>
                    <a:noFill/>
                    <a:ln>
                      <a:noFill/>
                    </a:ln>
                  </pic:spPr>
                </pic:pic>
              </a:graphicData>
            </a:graphic>
          </wp:inline>
        </w:drawing>
      </w:r>
      <w:r w:rsidRPr="00D47CE6">
        <w:rPr>
          <w:rFonts w:ascii="Times New Roman" w:eastAsia="Calibri" w:hAnsi="Times New Roman" w:cs="Times New Roman"/>
          <w:noProof/>
          <w:sz w:val="24"/>
          <w:szCs w:val="24"/>
          <w:lang w:val="en-US"/>
        </w:rPr>
        <w:t xml:space="preserve"> </w:t>
      </w:r>
      <w:r w:rsidRPr="00D47CE6">
        <w:rPr>
          <w:rFonts w:ascii="Times New Roman" w:eastAsia="Calibri" w:hAnsi="Times New Roman" w:cs="Times New Roman"/>
          <w:noProof/>
          <w:sz w:val="24"/>
          <w:szCs w:val="24"/>
          <w:lang w:val="en-US"/>
        </w:rPr>
        <w:drawing>
          <wp:inline distT="0" distB="0" distL="0" distR="0" wp14:anchorId="1F18310B" wp14:editId="7E1E2352">
            <wp:extent cx="5943600" cy="2828925"/>
            <wp:effectExtent l="0" t="0" r="0" b="9525"/>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828925"/>
                    </a:xfrm>
                    <a:prstGeom prst="rect">
                      <a:avLst/>
                    </a:prstGeom>
                    <a:noFill/>
                    <a:ln>
                      <a:noFill/>
                    </a:ln>
                  </pic:spPr>
                </pic:pic>
              </a:graphicData>
            </a:graphic>
          </wp:inline>
        </w:drawing>
      </w:r>
      <w:r w:rsidRPr="00D47CE6">
        <w:rPr>
          <w:rFonts w:ascii="Times New Roman" w:eastAsia="Calibri" w:hAnsi="Times New Roman" w:cs="Times New Roman"/>
          <w:noProof/>
          <w:sz w:val="24"/>
          <w:szCs w:val="24"/>
          <w:lang w:val="en-US"/>
        </w:rPr>
        <w:lastRenderedPageBreak/>
        <w:t xml:space="preserve"> </w:t>
      </w:r>
      <w:r w:rsidRPr="00D47CE6">
        <w:rPr>
          <w:rFonts w:ascii="Times New Roman" w:eastAsia="Calibri" w:hAnsi="Times New Roman" w:cs="Times New Roman"/>
          <w:noProof/>
          <w:sz w:val="24"/>
          <w:szCs w:val="24"/>
          <w:lang w:val="en-US"/>
        </w:rPr>
        <w:drawing>
          <wp:inline distT="0" distB="0" distL="0" distR="0" wp14:anchorId="653E070F" wp14:editId="17A1B779">
            <wp:extent cx="5943600" cy="2828925"/>
            <wp:effectExtent l="0" t="0" r="0" b="9525"/>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828925"/>
                    </a:xfrm>
                    <a:prstGeom prst="rect">
                      <a:avLst/>
                    </a:prstGeom>
                    <a:noFill/>
                    <a:ln>
                      <a:noFill/>
                    </a:ln>
                  </pic:spPr>
                </pic:pic>
              </a:graphicData>
            </a:graphic>
          </wp:inline>
        </w:drawing>
      </w:r>
      <w:r w:rsidRPr="00D47CE6">
        <w:rPr>
          <w:rFonts w:ascii="Times New Roman" w:eastAsia="Calibri" w:hAnsi="Times New Roman" w:cs="Times New Roman"/>
          <w:noProof/>
          <w:sz w:val="24"/>
          <w:szCs w:val="24"/>
          <w:lang w:val="en-US"/>
        </w:rPr>
        <w:drawing>
          <wp:inline distT="0" distB="0" distL="0" distR="0" wp14:anchorId="32085B73" wp14:editId="05A910FD">
            <wp:extent cx="5943600" cy="2828925"/>
            <wp:effectExtent l="0" t="0" r="0" b="9525"/>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828925"/>
                    </a:xfrm>
                    <a:prstGeom prst="rect">
                      <a:avLst/>
                    </a:prstGeom>
                    <a:noFill/>
                    <a:ln>
                      <a:noFill/>
                    </a:ln>
                  </pic:spPr>
                </pic:pic>
              </a:graphicData>
            </a:graphic>
          </wp:inline>
        </w:drawing>
      </w:r>
    </w:p>
    <w:p w:rsidR="00D47CE6" w:rsidRPr="00D47CE6" w:rsidRDefault="00D47CE6" w:rsidP="00EE4543">
      <w:pPr>
        <w:spacing w:after="200" w:line="240" w:lineRule="auto"/>
        <w:rPr>
          <w:rFonts w:ascii="Times New Roman" w:eastAsia="Times New Roman" w:hAnsi="Times New Roman" w:cs="Times New Roman"/>
          <w:color w:val="000000"/>
          <w:sz w:val="24"/>
          <w:szCs w:val="24"/>
          <w:lang w:val="en-US"/>
        </w:rPr>
      </w:pPr>
      <w:r w:rsidRPr="00D47CE6">
        <w:rPr>
          <w:rFonts w:ascii="Times New Roman" w:eastAsia="Times New Roman" w:hAnsi="Times New Roman" w:cs="Times New Roman"/>
          <w:color w:val="202124"/>
          <w:spacing w:val="2"/>
          <w:sz w:val="24"/>
          <w:szCs w:val="24"/>
          <w:lang w:val="en-US"/>
        </w:rPr>
        <w:t>Који културни догађај, музеј, сајам би сте волели да посетите?</w:t>
      </w:r>
      <w:r w:rsidRPr="00D47CE6">
        <w:rPr>
          <w:rFonts w:ascii="Times New Roman" w:eastAsia="Times New Roman" w:hAnsi="Times New Roman" w:cs="Times New Roman"/>
          <w:color w:val="202124"/>
          <w:spacing w:val="2"/>
          <w:sz w:val="24"/>
          <w:szCs w:val="24"/>
          <w:lang w:val="sr-Cyrl-RS"/>
        </w:rPr>
        <w:t xml:space="preserve"> </w:t>
      </w:r>
      <w:r w:rsidRPr="00D47CE6">
        <w:rPr>
          <w:rFonts w:ascii="Times New Roman" w:eastAsia="Times New Roman" w:hAnsi="Times New Roman" w:cs="Times New Roman"/>
          <w:color w:val="202124"/>
          <w:spacing w:val="5"/>
          <w:sz w:val="24"/>
          <w:szCs w:val="24"/>
          <w:lang w:val="en-US"/>
        </w:rPr>
        <w:t>24 одговора</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Vojni muzej</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Lurve</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Bilo koji</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Sajam automobila</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Narodni muzej u Beogradu</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Sajam Poljoprivrede</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Sajam automobila, muzej umetnosti</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Vojni Muzej Sam automobila</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Nikola telsa</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Vojno naoruzanje</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muzej savremenih umetnost, muzej iluzija</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Automobila</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Sajam naoruzanja</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ништа</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lastRenderedPageBreak/>
        <w:t>ништљ</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Poljoprvredni</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Nijedan</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sajam tehnike i sajam automabila</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Novogodisnji sajam bg</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Красная площадь</w:t>
      </w:r>
    </w:p>
    <w:p w:rsidR="00D47CE6" w:rsidRPr="00D47CE6" w:rsidRDefault="00D47CE6" w:rsidP="00EE4543">
      <w:pPr>
        <w:spacing w:after="200" w:line="240" w:lineRule="auto"/>
        <w:rPr>
          <w:rFonts w:ascii="Times New Roman" w:eastAsia="Calibri" w:hAnsi="Times New Roman" w:cs="Times New Roman"/>
          <w:noProof/>
          <w:sz w:val="24"/>
          <w:szCs w:val="24"/>
          <w:lang w:val="en-US"/>
        </w:rPr>
      </w:pPr>
      <w:r w:rsidRPr="00D47CE6">
        <w:rPr>
          <w:rFonts w:ascii="Times New Roman" w:eastAsia="Calibri" w:hAnsi="Times New Roman" w:cs="Times New Roman"/>
          <w:noProof/>
          <w:sz w:val="24"/>
          <w:szCs w:val="24"/>
          <w:lang w:val="en-US"/>
        </w:rPr>
        <w:drawing>
          <wp:inline distT="0" distB="0" distL="0" distR="0" wp14:anchorId="41FD74F4" wp14:editId="337C9393">
            <wp:extent cx="5943600" cy="2828925"/>
            <wp:effectExtent l="0" t="0" r="0" b="9525"/>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828925"/>
                    </a:xfrm>
                    <a:prstGeom prst="rect">
                      <a:avLst/>
                    </a:prstGeom>
                    <a:noFill/>
                    <a:ln>
                      <a:noFill/>
                    </a:ln>
                  </pic:spPr>
                </pic:pic>
              </a:graphicData>
            </a:graphic>
          </wp:inline>
        </w:drawing>
      </w:r>
      <w:r w:rsidRPr="00D47CE6">
        <w:rPr>
          <w:rFonts w:ascii="Times New Roman" w:eastAsia="Calibri" w:hAnsi="Times New Roman" w:cs="Times New Roman"/>
          <w:noProof/>
          <w:sz w:val="24"/>
          <w:szCs w:val="24"/>
          <w:lang w:val="en-US"/>
        </w:rPr>
        <w:t xml:space="preserve"> </w:t>
      </w:r>
      <w:r w:rsidRPr="00D47CE6">
        <w:rPr>
          <w:rFonts w:ascii="Times New Roman" w:eastAsia="Calibri" w:hAnsi="Times New Roman" w:cs="Times New Roman"/>
          <w:noProof/>
          <w:sz w:val="24"/>
          <w:szCs w:val="24"/>
          <w:lang w:val="en-US"/>
        </w:rPr>
        <w:lastRenderedPageBreak/>
        <w:drawing>
          <wp:inline distT="0" distB="0" distL="0" distR="0" wp14:anchorId="4D364D90" wp14:editId="374A5B04">
            <wp:extent cx="5943600" cy="2828925"/>
            <wp:effectExtent l="0" t="0" r="0" b="9525"/>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828925"/>
                    </a:xfrm>
                    <a:prstGeom prst="rect">
                      <a:avLst/>
                    </a:prstGeom>
                    <a:noFill/>
                    <a:ln>
                      <a:noFill/>
                    </a:ln>
                  </pic:spPr>
                </pic:pic>
              </a:graphicData>
            </a:graphic>
          </wp:inline>
        </w:drawing>
      </w:r>
      <w:r w:rsidRPr="00D47CE6">
        <w:rPr>
          <w:rFonts w:ascii="Times New Roman" w:eastAsia="Calibri" w:hAnsi="Times New Roman" w:cs="Times New Roman"/>
          <w:noProof/>
          <w:sz w:val="24"/>
          <w:szCs w:val="24"/>
          <w:lang w:val="en-US"/>
        </w:rPr>
        <w:drawing>
          <wp:inline distT="0" distB="0" distL="0" distR="0" wp14:anchorId="3A9269CB" wp14:editId="1DF15336">
            <wp:extent cx="5943600" cy="2828925"/>
            <wp:effectExtent l="0" t="0" r="0" b="9525"/>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828925"/>
                    </a:xfrm>
                    <a:prstGeom prst="rect">
                      <a:avLst/>
                    </a:prstGeom>
                    <a:noFill/>
                    <a:ln>
                      <a:noFill/>
                    </a:ln>
                  </pic:spPr>
                </pic:pic>
              </a:graphicData>
            </a:graphic>
          </wp:inline>
        </w:drawing>
      </w:r>
    </w:p>
    <w:p w:rsidR="00D47CE6" w:rsidRPr="00D47CE6" w:rsidRDefault="00D47CE6" w:rsidP="00EE4543">
      <w:pPr>
        <w:spacing w:after="200" w:line="240" w:lineRule="auto"/>
        <w:rPr>
          <w:rFonts w:ascii="Times New Roman" w:eastAsia="Calibri" w:hAnsi="Times New Roman" w:cs="Times New Roman"/>
          <w:sz w:val="24"/>
          <w:szCs w:val="24"/>
          <w:lang w:val="en-US"/>
        </w:rPr>
      </w:pPr>
      <w:r w:rsidRPr="00D47CE6">
        <w:rPr>
          <w:rFonts w:ascii="Times New Roman" w:eastAsia="Calibri" w:hAnsi="Times New Roman" w:cs="Times New Roman"/>
          <w:noProof/>
          <w:sz w:val="24"/>
          <w:szCs w:val="24"/>
          <w:lang w:val="en-US"/>
        </w:rPr>
        <w:drawing>
          <wp:inline distT="0" distB="0" distL="0" distR="0" wp14:anchorId="4E11F683" wp14:editId="222AECC3">
            <wp:extent cx="5943600" cy="2990850"/>
            <wp:effectExtent l="0" t="0" r="0" b="0"/>
            <wp:docPr id="1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990850"/>
                    </a:xfrm>
                    <a:prstGeom prst="rect">
                      <a:avLst/>
                    </a:prstGeom>
                    <a:noFill/>
                    <a:ln>
                      <a:noFill/>
                    </a:ln>
                  </pic:spPr>
                </pic:pic>
              </a:graphicData>
            </a:graphic>
          </wp:inline>
        </w:drawing>
      </w:r>
    </w:p>
    <w:p w:rsidR="00D47CE6" w:rsidRPr="00D47CE6" w:rsidRDefault="00D47CE6" w:rsidP="00EE4543">
      <w:pPr>
        <w:spacing w:after="200" w:line="240" w:lineRule="auto"/>
        <w:rPr>
          <w:rFonts w:ascii="Times New Roman" w:eastAsia="Times New Roman" w:hAnsi="Times New Roman" w:cs="Times New Roman"/>
          <w:color w:val="000000"/>
          <w:sz w:val="24"/>
          <w:szCs w:val="24"/>
          <w:lang w:val="en-US"/>
        </w:rPr>
      </w:pPr>
      <w:r w:rsidRPr="00D47CE6">
        <w:rPr>
          <w:rFonts w:ascii="Times New Roman" w:eastAsia="Times New Roman" w:hAnsi="Times New Roman" w:cs="Times New Roman"/>
          <w:color w:val="202124"/>
          <w:spacing w:val="2"/>
          <w:sz w:val="24"/>
          <w:szCs w:val="24"/>
          <w:lang w:val="en-US"/>
        </w:rPr>
        <w:lastRenderedPageBreak/>
        <w:t>Да ли бисте желели да похађате неку секцију која није наведена? Наведите коју.</w:t>
      </w:r>
      <w:r w:rsidRPr="00D47CE6">
        <w:rPr>
          <w:rFonts w:ascii="Times New Roman" w:eastAsia="Times New Roman" w:hAnsi="Times New Roman" w:cs="Times New Roman"/>
          <w:color w:val="202124"/>
          <w:spacing w:val="2"/>
          <w:sz w:val="24"/>
          <w:szCs w:val="24"/>
          <w:lang w:val="sr-Cyrl-RS"/>
        </w:rPr>
        <w:t xml:space="preserve"> </w:t>
      </w:r>
      <w:r w:rsidRPr="00D47CE6">
        <w:rPr>
          <w:rFonts w:ascii="Times New Roman" w:eastAsia="Times New Roman" w:hAnsi="Times New Roman" w:cs="Times New Roman"/>
          <w:color w:val="202124"/>
          <w:spacing w:val="5"/>
          <w:sz w:val="24"/>
          <w:szCs w:val="24"/>
          <w:lang w:val="en-US"/>
        </w:rPr>
        <w:t>21 одговор</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Ne</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не</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Delimično tačno</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Biciklisticka</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Nijednu</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Ne znam</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ne</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Glumacku možda</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Nzmm</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Fudbalsku</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Da,rukometnu</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Umetnička</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Одбојка</w:t>
      </w:r>
    </w:p>
    <w:p w:rsidR="00D47CE6" w:rsidRPr="00D47CE6" w:rsidRDefault="00D47CE6" w:rsidP="00EE4543">
      <w:pPr>
        <w:shd w:val="clear" w:color="auto" w:fill="F8F9FA"/>
        <w:spacing w:after="0" w:line="240" w:lineRule="auto"/>
        <w:rPr>
          <w:rFonts w:ascii="Times New Roman" w:eastAsia="Times New Roman" w:hAnsi="Times New Roman" w:cs="Times New Roman"/>
          <w:color w:val="202124"/>
          <w:spacing w:val="3"/>
          <w:sz w:val="24"/>
          <w:szCs w:val="24"/>
          <w:lang w:val="en-US"/>
        </w:rPr>
      </w:pPr>
      <w:r w:rsidRPr="00D47CE6">
        <w:rPr>
          <w:rFonts w:ascii="Times New Roman" w:eastAsia="Times New Roman" w:hAnsi="Times New Roman" w:cs="Times New Roman"/>
          <w:color w:val="202124"/>
          <w:spacing w:val="3"/>
          <w:sz w:val="24"/>
          <w:szCs w:val="24"/>
          <w:lang w:val="en-US"/>
        </w:rPr>
        <w:t>Kosarkaska sekcija</w:t>
      </w:r>
    </w:p>
    <w:p w:rsidR="00D47CE6" w:rsidRPr="00D47CE6" w:rsidRDefault="00D47CE6" w:rsidP="00EE4543">
      <w:pPr>
        <w:spacing w:after="200" w:line="240" w:lineRule="auto"/>
        <w:rPr>
          <w:rFonts w:ascii="Times New Roman" w:eastAsia="Calibri" w:hAnsi="Times New Roman" w:cs="Times New Roman"/>
          <w:sz w:val="24"/>
          <w:szCs w:val="24"/>
          <w:lang w:val="en-US"/>
        </w:rPr>
      </w:pPr>
    </w:p>
    <w:p w:rsidR="00D47CE6" w:rsidRPr="00D47CE6" w:rsidRDefault="00D47CE6" w:rsidP="00EE4543">
      <w:pPr>
        <w:spacing w:after="200" w:line="240" w:lineRule="auto"/>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Израдили смо Анекс школског програма у који улазе:</w:t>
      </w:r>
    </w:p>
    <w:p w:rsidR="00D47CE6" w:rsidRPr="00D47CE6" w:rsidRDefault="00D47CE6" w:rsidP="00EE4543">
      <w:pPr>
        <w:spacing w:after="200" w:line="240" w:lineRule="auto"/>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-Планови и програми наставе и учења стручног образовања и васпитањакоје школа остварује: Технишар за компијутерско управљање ЦНЦ машина, Механичар привредне механизације, Бравар.</w:t>
      </w:r>
    </w:p>
    <w:p w:rsidR="00D47CE6" w:rsidRPr="00D47CE6" w:rsidRDefault="00D47CE6" w:rsidP="00EE4543">
      <w:pPr>
        <w:spacing w:after="200" w:line="240" w:lineRule="auto"/>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 xml:space="preserve">- План и програм рада </w:t>
      </w:r>
      <w:r w:rsidRPr="00D47CE6">
        <w:rPr>
          <w:rFonts w:ascii="Times New Roman" w:eastAsia="Calibri" w:hAnsi="Times New Roman" w:cs="Times New Roman"/>
          <w:sz w:val="24"/>
          <w:szCs w:val="24"/>
          <w:lang w:val="en-US"/>
        </w:rPr>
        <w:t xml:space="preserve">CAD </w:t>
      </w:r>
      <w:r w:rsidRPr="00D47CE6">
        <w:rPr>
          <w:rFonts w:ascii="Times New Roman" w:eastAsia="Calibri" w:hAnsi="Times New Roman" w:cs="Times New Roman"/>
          <w:sz w:val="24"/>
          <w:szCs w:val="24"/>
          <w:lang w:val="sr-Cyrl-RS"/>
        </w:rPr>
        <w:t>секције.</w:t>
      </w:r>
    </w:p>
    <w:p w:rsidR="00D47CE6" w:rsidRPr="00D47CE6" w:rsidRDefault="00D47CE6" w:rsidP="00EE4543">
      <w:pPr>
        <w:spacing w:after="200" w:line="240" w:lineRule="auto"/>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 План и програм литерарне секције.</w:t>
      </w:r>
    </w:p>
    <w:p w:rsidR="00D47CE6" w:rsidRPr="00D47CE6" w:rsidRDefault="00D47CE6" w:rsidP="00EE4543">
      <w:pPr>
        <w:spacing w:after="200" w:line="240" w:lineRule="auto"/>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 План и програм рада екскурзија: посета  Сајма  пољопривреде и Сајма аутомобила.</w:t>
      </w:r>
    </w:p>
    <w:p w:rsidR="00D47CE6" w:rsidRPr="00D47CE6" w:rsidRDefault="00D47CE6" w:rsidP="00EE4543">
      <w:pPr>
        <w:spacing w:after="200" w:line="240" w:lineRule="auto"/>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 xml:space="preserve"> излети: посета Војног музеју и музеја Никола Тесла.</w:t>
      </w:r>
    </w:p>
    <w:p w:rsidR="00D47CE6" w:rsidRDefault="00D47CE6" w:rsidP="000F6920">
      <w:pPr>
        <w:spacing w:after="200" w:line="240" w:lineRule="auto"/>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 План и прогр</w:t>
      </w:r>
      <w:r w:rsidR="000F6920">
        <w:rPr>
          <w:rFonts w:ascii="Times New Roman" w:eastAsia="Calibri" w:hAnsi="Times New Roman" w:cs="Times New Roman"/>
          <w:sz w:val="24"/>
          <w:szCs w:val="24"/>
          <w:lang w:val="sr-Cyrl-RS"/>
        </w:rPr>
        <w:t>ам часова одељенских старешина.</w:t>
      </w:r>
    </w:p>
    <w:p w:rsidR="000F6920" w:rsidRPr="000F6920" w:rsidRDefault="000F6920" w:rsidP="000F6920">
      <w:pPr>
        <w:spacing w:after="200" w:line="240" w:lineRule="auto"/>
        <w:rPr>
          <w:rFonts w:ascii="Times New Roman" w:eastAsia="Calibri" w:hAnsi="Times New Roman" w:cs="Times New Roman"/>
          <w:sz w:val="24"/>
          <w:szCs w:val="24"/>
          <w:lang w:val="sr-Cyrl-RS"/>
        </w:rPr>
      </w:pPr>
    </w:p>
    <w:p w:rsidR="00D47CE6" w:rsidRPr="00D47CE6" w:rsidRDefault="00D47CE6" w:rsidP="00EE4543">
      <w:pPr>
        <w:spacing w:after="200" w:line="240" w:lineRule="auto"/>
        <w:jc w:val="center"/>
        <w:rPr>
          <w:rFonts w:ascii="Times New Roman" w:eastAsia="Calibri" w:hAnsi="Times New Roman" w:cs="Times New Roman"/>
          <w:color w:val="000000"/>
          <w:sz w:val="24"/>
          <w:szCs w:val="24"/>
          <w:lang w:val="en-US"/>
        </w:rPr>
      </w:pPr>
      <w:r w:rsidRPr="00D47CE6">
        <w:rPr>
          <w:rFonts w:ascii="Times New Roman" w:eastAsia="Calibri" w:hAnsi="Times New Roman" w:cs="Times New Roman"/>
          <w:color w:val="000000"/>
          <w:sz w:val="24"/>
          <w:szCs w:val="24"/>
          <w:lang w:val="en-US"/>
        </w:rPr>
        <w:t>Закључак</w:t>
      </w:r>
    </w:p>
    <w:p w:rsidR="00D47CE6" w:rsidRPr="000F6920" w:rsidRDefault="00D47CE6" w:rsidP="00EE4543">
      <w:pPr>
        <w:spacing w:after="200" w:line="240" w:lineRule="auto"/>
        <w:jc w:val="both"/>
        <w:rPr>
          <w:rFonts w:ascii="Times New Roman" w:eastAsia="Calibri" w:hAnsi="Times New Roman" w:cs="Times New Roman"/>
          <w:color w:val="000000"/>
          <w:sz w:val="24"/>
          <w:szCs w:val="24"/>
          <w:lang w:val="bs-Cyrl-BA"/>
        </w:rPr>
      </w:pPr>
      <w:r w:rsidRPr="00D47CE6">
        <w:rPr>
          <w:rFonts w:ascii="Times New Roman" w:eastAsia="Calibri" w:hAnsi="Times New Roman" w:cs="Times New Roman"/>
          <w:color w:val="000000"/>
          <w:sz w:val="24"/>
          <w:szCs w:val="24"/>
          <w:lang w:val="sr-Cyrl-RS"/>
        </w:rPr>
        <w:t xml:space="preserve">Стручни Актив за развој школског програма  током </w:t>
      </w:r>
      <w:r w:rsidRPr="00D47CE6">
        <w:rPr>
          <w:rFonts w:ascii="Times New Roman" w:eastAsia="Calibri" w:hAnsi="Times New Roman" w:cs="Times New Roman"/>
          <w:color w:val="000000"/>
          <w:sz w:val="24"/>
          <w:szCs w:val="24"/>
          <w:lang w:val="en-US"/>
        </w:rPr>
        <w:t>школск</w:t>
      </w:r>
      <w:r w:rsidRPr="00D47CE6">
        <w:rPr>
          <w:rFonts w:ascii="Times New Roman" w:eastAsia="Calibri" w:hAnsi="Times New Roman" w:cs="Times New Roman"/>
          <w:color w:val="000000"/>
          <w:sz w:val="24"/>
          <w:szCs w:val="24"/>
          <w:lang w:val="sr-Cyrl-RS"/>
        </w:rPr>
        <w:t>е</w:t>
      </w:r>
      <w:r w:rsidRPr="00D47CE6">
        <w:rPr>
          <w:rFonts w:ascii="Times New Roman" w:eastAsia="Calibri" w:hAnsi="Times New Roman" w:cs="Times New Roman"/>
          <w:color w:val="000000"/>
          <w:sz w:val="24"/>
          <w:szCs w:val="24"/>
          <w:lang w:val="en-US"/>
        </w:rPr>
        <w:t xml:space="preserve"> 20</w:t>
      </w:r>
      <w:r w:rsidRPr="00D47CE6">
        <w:rPr>
          <w:rFonts w:ascii="Times New Roman" w:eastAsia="Calibri" w:hAnsi="Times New Roman" w:cs="Times New Roman"/>
          <w:color w:val="000000"/>
          <w:sz w:val="24"/>
          <w:szCs w:val="24"/>
          <w:lang w:val="sr-Cyrl-RS"/>
        </w:rPr>
        <w:t>21</w:t>
      </w:r>
      <w:r w:rsidRPr="00D47CE6">
        <w:rPr>
          <w:rFonts w:ascii="Times New Roman" w:eastAsia="Calibri" w:hAnsi="Times New Roman" w:cs="Times New Roman"/>
          <w:color w:val="000000"/>
          <w:sz w:val="24"/>
          <w:szCs w:val="24"/>
          <w:lang w:val="en-US"/>
        </w:rPr>
        <w:t>/2</w:t>
      </w:r>
      <w:r w:rsidRPr="00D47CE6">
        <w:rPr>
          <w:rFonts w:ascii="Times New Roman" w:eastAsia="Calibri" w:hAnsi="Times New Roman" w:cs="Times New Roman"/>
          <w:color w:val="000000"/>
          <w:sz w:val="24"/>
          <w:szCs w:val="24"/>
          <w:lang w:val="sr-Cyrl-RS"/>
        </w:rPr>
        <w:t>2</w:t>
      </w:r>
      <w:r w:rsidRPr="00D47CE6">
        <w:rPr>
          <w:rFonts w:ascii="Times New Roman" w:eastAsia="Calibri" w:hAnsi="Times New Roman" w:cs="Times New Roman"/>
          <w:color w:val="000000"/>
          <w:sz w:val="24"/>
          <w:szCs w:val="24"/>
          <w:lang w:val="en-US"/>
        </w:rPr>
        <w:t xml:space="preserve">. </w:t>
      </w:r>
      <w:r w:rsidRPr="00D47CE6">
        <w:rPr>
          <w:rFonts w:ascii="Times New Roman" w:eastAsia="Calibri" w:hAnsi="Times New Roman" w:cs="Times New Roman"/>
          <w:color w:val="000000"/>
          <w:sz w:val="24"/>
          <w:szCs w:val="24"/>
          <w:lang w:val="sr-Cyrl-RS"/>
        </w:rPr>
        <w:t>г</w:t>
      </w:r>
      <w:r w:rsidRPr="00D47CE6">
        <w:rPr>
          <w:rFonts w:ascii="Times New Roman" w:eastAsia="Calibri" w:hAnsi="Times New Roman" w:cs="Times New Roman"/>
          <w:color w:val="000000"/>
          <w:sz w:val="24"/>
          <w:szCs w:val="24"/>
          <w:lang w:val="en-US"/>
        </w:rPr>
        <w:t>один</w:t>
      </w:r>
      <w:r w:rsidRPr="00D47CE6">
        <w:rPr>
          <w:rFonts w:ascii="Times New Roman" w:eastAsia="Calibri" w:hAnsi="Times New Roman" w:cs="Times New Roman"/>
          <w:color w:val="000000"/>
          <w:sz w:val="24"/>
          <w:szCs w:val="24"/>
          <w:lang w:val="sr-Cyrl-RS"/>
        </w:rPr>
        <w:t>е радио је према усвојеном плану. Сматрамо да је рад тима прошле и ове године значајно унапређен у односу на претходне године а наставојаћемо да још више побољшамо рад.</w:t>
      </w:r>
      <w:r w:rsidRPr="00D47CE6">
        <w:rPr>
          <w:rFonts w:ascii="Times New Roman" w:eastAsia="Calibri" w:hAnsi="Times New Roman" w:cs="Times New Roman"/>
          <w:color w:val="000000"/>
          <w:sz w:val="24"/>
          <w:szCs w:val="24"/>
          <w:lang w:val="en-US"/>
        </w:rPr>
        <w:t> </w:t>
      </w:r>
    </w:p>
    <w:p w:rsidR="00D47CE6" w:rsidRPr="00D47CE6" w:rsidRDefault="00D47CE6" w:rsidP="00EE4543">
      <w:pPr>
        <w:spacing w:after="0" w:line="240" w:lineRule="auto"/>
        <w:jc w:val="right"/>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ab/>
      </w:r>
      <w:r w:rsidRPr="00D47CE6">
        <w:rPr>
          <w:rFonts w:ascii="Times New Roman" w:eastAsia="Calibri" w:hAnsi="Times New Roman" w:cs="Times New Roman"/>
          <w:sz w:val="24"/>
          <w:szCs w:val="24"/>
          <w:lang w:val="bs-Cyrl-BA"/>
        </w:rPr>
        <w:t xml:space="preserve">                                                                                       </w:t>
      </w:r>
      <w:r w:rsidR="000F6920">
        <w:rPr>
          <w:rFonts w:ascii="Times New Roman" w:eastAsia="Calibri" w:hAnsi="Times New Roman" w:cs="Times New Roman"/>
          <w:sz w:val="24"/>
          <w:szCs w:val="24"/>
          <w:lang w:val="sr-Cyrl-RS"/>
        </w:rPr>
        <w:t>Председник Стручног актива</w:t>
      </w:r>
    </w:p>
    <w:p w:rsidR="00D47CE6" w:rsidRDefault="00D47CE6" w:rsidP="00EE4543">
      <w:pPr>
        <w:spacing w:after="0" w:line="240" w:lineRule="auto"/>
        <w:jc w:val="right"/>
        <w:rPr>
          <w:rFonts w:ascii="Times New Roman" w:eastAsia="Calibri" w:hAnsi="Times New Roman" w:cs="Times New Roman"/>
          <w:sz w:val="24"/>
          <w:szCs w:val="24"/>
          <w:lang w:val="bs-Cyrl-BA"/>
        </w:rPr>
      </w:pPr>
      <w:r w:rsidRPr="00D47CE6">
        <w:rPr>
          <w:rFonts w:ascii="Times New Roman" w:eastAsia="Calibri" w:hAnsi="Times New Roman" w:cs="Times New Roman"/>
          <w:sz w:val="24"/>
          <w:szCs w:val="24"/>
          <w:lang w:val="sr-Cyrl-RS"/>
        </w:rPr>
        <w:t>                                 </w:t>
      </w:r>
      <w:r>
        <w:rPr>
          <w:rFonts w:ascii="Times New Roman" w:eastAsia="Calibri" w:hAnsi="Times New Roman" w:cs="Times New Roman"/>
          <w:sz w:val="24"/>
          <w:szCs w:val="24"/>
          <w:lang w:val="sr-Cyrl-RS"/>
        </w:rPr>
        <w:t>                       </w:t>
      </w:r>
      <w:r w:rsidRPr="00D47CE6">
        <w:rPr>
          <w:rFonts w:ascii="Times New Roman" w:eastAsia="Calibri" w:hAnsi="Times New Roman" w:cs="Times New Roman"/>
          <w:sz w:val="24"/>
          <w:szCs w:val="24"/>
          <w:lang w:val="sr-Cyrl-RS"/>
        </w:rPr>
        <w:t> </w:t>
      </w:r>
      <w:r w:rsidRPr="00D47CE6">
        <w:rPr>
          <w:rFonts w:ascii="Times New Roman" w:eastAsia="Calibri" w:hAnsi="Times New Roman" w:cs="Times New Roman"/>
          <w:sz w:val="24"/>
          <w:szCs w:val="24"/>
          <w:lang w:val="bs-Cyrl-BA"/>
        </w:rPr>
        <w:t xml:space="preserve"> </w:t>
      </w:r>
      <w:r w:rsidRPr="00D47CE6">
        <w:rPr>
          <w:rFonts w:ascii="Times New Roman" w:eastAsia="Calibri" w:hAnsi="Times New Roman" w:cs="Times New Roman"/>
          <w:sz w:val="24"/>
          <w:szCs w:val="24"/>
          <w:lang w:val="sr-Cyrl-RS"/>
        </w:rPr>
        <w:t>Тамара Мин</w:t>
      </w:r>
      <w:r w:rsidRPr="00D47CE6">
        <w:rPr>
          <w:rFonts w:ascii="Times New Roman" w:eastAsia="Calibri" w:hAnsi="Times New Roman" w:cs="Times New Roman"/>
          <w:sz w:val="24"/>
          <w:szCs w:val="24"/>
          <w:lang w:val="bs-Cyrl-BA"/>
        </w:rPr>
        <w:t>ић</w:t>
      </w:r>
    </w:p>
    <w:p w:rsidR="00A26637" w:rsidRPr="00D47CE6" w:rsidRDefault="00A26637" w:rsidP="00EE4543">
      <w:pPr>
        <w:spacing w:after="0" w:line="240" w:lineRule="auto"/>
        <w:jc w:val="right"/>
        <w:rPr>
          <w:rFonts w:ascii="Times New Roman" w:eastAsia="Calibri" w:hAnsi="Times New Roman" w:cs="Times New Roman"/>
          <w:sz w:val="24"/>
          <w:szCs w:val="24"/>
          <w:lang w:val="bs-Cyrl-BA"/>
        </w:rPr>
      </w:pPr>
    </w:p>
    <w:p w:rsidR="000F6920" w:rsidRDefault="000F6920" w:rsidP="00EE4543">
      <w:pPr>
        <w:suppressAutoHyphens/>
        <w:spacing w:line="240" w:lineRule="auto"/>
        <w:jc w:val="center"/>
        <w:rPr>
          <w:rFonts w:ascii="Times New Roman" w:eastAsia="Calibri" w:hAnsi="Times New Roman" w:cs="Times New Roman"/>
          <w:sz w:val="28"/>
          <w:szCs w:val="28"/>
          <w:lang w:val="sr-Cyrl-RS"/>
        </w:rPr>
      </w:pPr>
    </w:p>
    <w:p w:rsidR="000F6920" w:rsidRDefault="000F6920" w:rsidP="00EE4543">
      <w:pPr>
        <w:suppressAutoHyphens/>
        <w:spacing w:line="240" w:lineRule="auto"/>
        <w:jc w:val="center"/>
        <w:rPr>
          <w:rFonts w:ascii="Times New Roman" w:eastAsia="Calibri" w:hAnsi="Times New Roman" w:cs="Times New Roman"/>
          <w:sz w:val="28"/>
          <w:szCs w:val="28"/>
          <w:lang w:val="sr-Cyrl-RS"/>
        </w:rPr>
      </w:pPr>
    </w:p>
    <w:p w:rsidR="000F6920" w:rsidRDefault="000F6920" w:rsidP="00EE4543">
      <w:pPr>
        <w:suppressAutoHyphens/>
        <w:spacing w:line="240" w:lineRule="auto"/>
        <w:jc w:val="center"/>
        <w:rPr>
          <w:rFonts w:ascii="Times New Roman" w:eastAsia="Calibri" w:hAnsi="Times New Roman" w:cs="Times New Roman"/>
          <w:sz w:val="28"/>
          <w:szCs w:val="28"/>
          <w:lang w:val="sr-Cyrl-RS"/>
        </w:rPr>
      </w:pPr>
    </w:p>
    <w:p w:rsidR="000F6920" w:rsidRDefault="000F6920" w:rsidP="00EE4543">
      <w:pPr>
        <w:suppressAutoHyphens/>
        <w:spacing w:line="240" w:lineRule="auto"/>
        <w:jc w:val="center"/>
        <w:rPr>
          <w:rFonts w:ascii="Times New Roman" w:eastAsia="Calibri" w:hAnsi="Times New Roman" w:cs="Times New Roman"/>
          <w:sz w:val="28"/>
          <w:szCs w:val="28"/>
          <w:lang w:val="sr-Cyrl-RS"/>
        </w:rPr>
      </w:pPr>
    </w:p>
    <w:p w:rsidR="00A26637" w:rsidRPr="00A26637" w:rsidRDefault="00A26637" w:rsidP="000F6920">
      <w:pPr>
        <w:suppressAutoHyphens/>
        <w:spacing w:after="0" w:line="240" w:lineRule="auto"/>
        <w:jc w:val="center"/>
        <w:rPr>
          <w:rFonts w:ascii="Times New Roman" w:eastAsia="Calibri" w:hAnsi="Times New Roman" w:cs="Times New Roman"/>
          <w:sz w:val="28"/>
          <w:szCs w:val="28"/>
          <w:lang w:val="en-US"/>
        </w:rPr>
      </w:pPr>
      <w:r w:rsidRPr="00A26637">
        <w:rPr>
          <w:rFonts w:ascii="Times New Roman" w:eastAsia="Calibri" w:hAnsi="Times New Roman" w:cs="Times New Roman"/>
          <w:sz w:val="28"/>
          <w:szCs w:val="28"/>
          <w:lang w:val="en-US"/>
        </w:rPr>
        <w:lastRenderedPageBreak/>
        <w:t>Годишњи извештај о раду Педагошког колегијума</w:t>
      </w:r>
    </w:p>
    <w:p w:rsidR="00A26637" w:rsidRPr="00A26637" w:rsidRDefault="00A26637" w:rsidP="000F6920">
      <w:pPr>
        <w:suppressAutoHyphens/>
        <w:spacing w:after="0" w:line="240" w:lineRule="auto"/>
        <w:jc w:val="center"/>
        <w:rPr>
          <w:rFonts w:ascii="Times New Roman" w:eastAsia="Calibri" w:hAnsi="Times New Roman" w:cs="Times New Roman"/>
          <w:sz w:val="28"/>
          <w:szCs w:val="28"/>
          <w:lang w:val="en-US"/>
        </w:rPr>
      </w:pPr>
      <w:r w:rsidRPr="00A26637">
        <w:rPr>
          <w:rFonts w:ascii="Times New Roman" w:eastAsia="Calibri" w:hAnsi="Times New Roman" w:cs="Times New Roman"/>
          <w:sz w:val="28"/>
          <w:szCs w:val="28"/>
          <w:lang w:val="en-US"/>
        </w:rPr>
        <w:t>у школској 2021/2022.години</w:t>
      </w:r>
    </w:p>
    <w:p w:rsidR="00A26637" w:rsidRPr="00A26637" w:rsidRDefault="00A26637" w:rsidP="00EE4543">
      <w:pPr>
        <w:suppressAutoHyphens/>
        <w:spacing w:line="240" w:lineRule="auto"/>
        <w:jc w:val="both"/>
        <w:rPr>
          <w:rFonts w:ascii="Times New Roman" w:eastAsia="Calibri" w:hAnsi="Times New Roman" w:cs="Times New Roman"/>
          <w:sz w:val="24"/>
          <w:szCs w:val="24"/>
          <w:lang w:val="en-US"/>
        </w:rPr>
      </w:pPr>
    </w:p>
    <w:p w:rsidR="00A26637" w:rsidRPr="00A26637" w:rsidRDefault="00A26637" w:rsidP="00EE4543">
      <w:pPr>
        <w:suppressAutoHyphens/>
        <w:spacing w:line="240" w:lineRule="auto"/>
        <w:jc w:val="both"/>
        <w:rPr>
          <w:rFonts w:ascii="Times New Roman" w:eastAsia="Calibri" w:hAnsi="Times New Roman" w:cs="Times New Roman"/>
          <w:sz w:val="24"/>
          <w:szCs w:val="24"/>
          <w:lang w:val="en-US"/>
        </w:rPr>
      </w:pPr>
      <w:r w:rsidRPr="00A26637">
        <w:rPr>
          <w:rFonts w:ascii="Times New Roman" w:eastAsia="Calibri" w:hAnsi="Times New Roman" w:cs="Times New Roman"/>
          <w:sz w:val="24"/>
          <w:szCs w:val="24"/>
          <w:lang w:val="en-US"/>
        </w:rPr>
        <w:t>Педагошким колегијумом руководи директор школе Снежана Ристић. Чланови Педагошког колегијума су стручни сарадници Нада Јанковић, педагог и координатор Тима за инклузивно образовање, Емина Пештанац, библиотекар и координатор Тима за самовредновање, председници стручних већа и координатори тимова и стручних актива: Милка Митровић (координатор Тима за заштиту од насиља, дискриминације, злостављања и занемаривања), Никола Радисављевић (руководилац Сртучног већа машинске групе предмета и координатор Тима за развој међупредметних компентенција и предузетништва), Ивана Ивановић (руководилац Стручног већа српског језика и енглеског језика), Весна Миљуш (председник Стручног већа природних наука), Драгана Вучићевић (руководилац Стручног већа друштвених наука), Тамара Минић (руководилац Стручног већа физичког васпитања и председник Стручног актива за развојно планирање) и Марко Јовановић (координатор Тима за обезбеђивање квалитета и развој установе).</w:t>
      </w:r>
    </w:p>
    <w:p w:rsidR="00A26637" w:rsidRPr="00A26637" w:rsidRDefault="00A26637" w:rsidP="00EE4543">
      <w:pPr>
        <w:suppressAutoHyphens/>
        <w:spacing w:line="240" w:lineRule="auto"/>
        <w:jc w:val="both"/>
        <w:rPr>
          <w:rFonts w:ascii="Times New Roman" w:eastAsia="Calibri" w:hAnsi="Times New Roman" w:cs="Times New Roman"/>
          <w:sz w:val="24"/>
          <w:szCs w:val="24"/>
          <w:lang w:val="en-US"/>
        </w:rPr>
      </w:pPr>
    </w:p>
    <w:p w:rsidR="00A26637" w:rsidRPr="00A26637" w:rsidRDefault="00A26637" w:rsidP="00EE4543">
      <w:pPr>
        <w:suppressAutoHyphens/>
        <w:spacing w:line="240" w:lineRule="auto"/>
        <w:jc w:val="center"/>
        <w:rPr>
          <w:rFonts w:ascii="Times New Roman" w:eastAsia="Calibri" w:hAnsi="Times New Roman" w:cs="Times New Roman"/>
          <w:sz w:val="24"/>
          <w:szCs w:val="24"/>
          <w:lang w:val="en-US"/>
        </w:rPr>
      </w:pPr>
      <w:r w:rsidRPr="00A26637">
        <w:rPr>
          <w:rFonts w:ascii="Times New Roman" w:eastAsia="Calibri" w:hAnsi="Times New Roman" w:cs="Times New Roman"/>
          <w:sz w:val="24"/>
          <w:szCs w:val="24"/>
          <w:lang w:val="en-US"/>
        </w:rPr>
        <w:t>Реализација плана и програма рада</w:t>
      </w:r>
    </w:p>
    <w:p w:rsidR="00A26637" w:rsidRPr="000F6920" w:rsidRDefault="00A26637" w:rsidP="00EE4543">
      <w:pPr>
        <w:suppressAutoHyphens/>
        <w:spacing w:line="240" w:lineRule="auto"/>
        <w:jc w:val="both"/>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en-US"/>
        </w:rPr>
        <w:t>У току школске 2021/2022.године одржано је укупно десет састанака (22.9.2021.г., 03.11.2021.г., 01.12.2021.г., 17.01.2022.г., 25.01.2022.г., 23.02.2022.г., 20.04.2022.г., 25.05.2022.г., 27.6.2022.г., 30.08.2022.г.). Већина састанака Педагошког колегијума у текућој години одржано је електронским путем, а материјали су постављани у форми гугл документа, а чланови су позвани да додају анализе, коментаре, укључе се у дискусију. Тачке дневног реда додаване су у складу са актуелним дешавањима. Активности предвиђене годишњ</w:t>
      </w:r>
      <w:r w:rsidR="000F6920">
        <w:rPr>
          <w:rFonts w:ascii="Times New Roman" w:eastAsia="Calibri" w:hAnsi="Times New Roman" w:cs="Times New Roman"/>
          <w:sz w:val="24"/>
          <w:szCs w:val="24"/>
          <w:lang w:val="en-US"/>
        </w:rPr>
        <w:t xml:space="preserve">им планом рада су реализоване. </w:t>
      </w:r>
    </w:p>
    <w:p w:rsidR="00A26637" w:rsidRPr="00A26637" w:rsidRDefault="00A26637" w:rsidP="00EE4543">
      <w:pPr>
        <w:suppressAutoHyphens/>
        <w:spacing w:line="240" w:lineRule="auto"/>
        <w:jc w:val="center"/>
        <w:rPr>
          <w:rFonts w:ascii="Times New Roman" w:eastAsia="Calibri" w:hAnsi="Times New Roman" w:cs="Times New Roman"/>
          <w:sz w:val="24"/>
          <w:szCs w:val="24"/>
          <w:lang w:val="en-US"/>
        </w:rPr>
      </w:pPr>
      <w:r w:rsidRPr="00A26637">
        <w:rPr>
          <w:rFonts w:ascii="Times New Roman" w:eastAsia="Calibri" w:hAnsi="Times New Roman" w:cs="Times New Roman"/>
          <w:sz w:val="24"/>
          <w:szCs w:val="24"/>
          <w:lang w:val="en-US"/>
        </w:rPr>
        <w:t>Анализа успеха ученика и мере за унапређење</w:t>
      </w:r>
    </w:p>
    <w:p w:rsidR="00A26637" w:rsidRPr="000F6920" w:rsidRDefault="00A26637" w:rsidP="00EE4543">
      <w:pPr>
        <w:suppressAutoHyphens/>
        <w:spacing w:line="240" w:lineRule="auto"/>
        <w:jc w:val="both"/>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en-US"/>
        </w:rPr>
        <w:t>Успех ученика анализиран је на класификационим периодима, рађена је компаративна анализа са истим периодима у протеклих 11 година и предлагане су мере за унапређење успеха.</w:t>
      </w:r>
      <w:r w:rsidRPr="00A26637">
        <w:rPr>
          <w:rFonts w:ascii="Calibri" w:eastAsia="Calibri" w:hAnsi="Calibri" w:cs="Calibri"/>
          <w:lang w:val="ru-RU"/>
        </w:rPr>
        <w:t xml:space="preserve"> </w:t>
      </w:r>
      <w:r w:rsidRPr="00A26637">
        <w:rPr>
          <w:rFonts w:ascii="Times New Roman" w:eastAsia="Calibri" w:hAnsi="Times New Roman" w:cs="Times New Roman"/>
          <w:sz w:val="24"/>
          <w:szCs w:val="24"/>
          <w:lang w:val="en-US"/>
        </w:rPr>
        <w:t>У односу на претходне школске године успех је нешто бољи. Број неоцењен ученика и даље је висок, али очекиван с обзиром на дуга одсуствовања појединих ученика. Слаб успех обично је повезан са нередовним похађањем наставе.</w:t>
      </w:r>
      <w:r w:rsidRPr="00A26637">
        <w:rPr>
          <w:rFonts w:ascii="Calibri" w:eastAsia="Calibri" w:hAnsi="Calibri" w:cs="Calibri"/>
          <w:lang w:val="ru-RU"/>
        </w:rPr>
        <w:t xml:space="preserve"> </w:t>
      </w:r>
      <w:r w:rsidRPr="00A26637">
        <w:rPr>
          <w:rFonts w:ascii="Times New Roman" w:eastAsia="Calibri" w:hAnsi="Times New Roman" w:cs="Times New Roman"/>
          <w:sz w:val="24"/>
          <w:szCs w:val="24"/>
          <w:lang w:val="en-US"/>
        </w:rPr>
        <w:t xml:space="preserve">Просечне оцене одељења су више у поређењу са истим класификационим периодом у претходној школској години. </w:t>
      </w:r>
      <w:r w:rsidRPr="00A26637">
        <w:rPr>
          <w:rFonts w:ascii="Calibri" w:eastAsia="Calibri" w:hAnsi="Calibri" w:cs="Calibri"/>
          <w:lang w:val="ru-RU"/>
        </w:rPr>
        <w:t xml:space="preserve"> </w:t>
      </w:r>
      <w:r w:rsidRPr="00A26637">
        <w:rPr>
          <w:rFonts w:ascii="Times New Roman" w:eastAsia="Calibri" w:hAnsi="Times New Roman" w:cs="Times New Roman"/>
          <w:sz w:val="24"/>
          <w:szCs w:val="24"/>
          <w:lang w:val="en-US"/>
        </w:rPr>
        <w:t>Мере за унапређење успеха: редовније похађање допунске наставе, индивидуални разговори са ученицима, помоћ педагога у прављењу плана учења, на часовима ЧОС-а чешћ</w:t>
      </w:r>
      <w:r w:rsidR="000F6920">
        <w:rPr>
          <w:rFonts w:ascii="Times New Roman" w:eastAsia="Calibri" w:hAnsi="Times New Roman" w:cs="Times New Roman"/>
          <w:sz w:val="24"/>
          <w:szCs w:val="24"/>
          <w:lang w:val="en-US"/>
        </w:rPr>
        <w:t>е дискутовати о успеху ученикa…</w:t>
      </w:r>
    </w:p>
    <w:p w:rsidR="00A26637" w:rsidRPr="00A26637" w:rsidRDefault="00A26637" w:rsidP="00EE4543">
      <w:pPr>
        <w:suppressAutoHyphens/>
        <w:spacing w:line="240" w:lineRule="auto"/>
        <w:jc w:val="center"/>
        <w:rPr>
          <w:rFonts w:ascii="Times New Roman" w:eastAsia="Calibri" w:hAnsi="Times New Roman" w:cs="Times New Roman"/>
          <w:sz w:val="24"/>
          <w:szCs w:val="24"/>
          <w:lang w:val="en-US"/>
        </w:rPr>
      </w:pPr>
      <w:r w:rsidRPr="00A26637">
        <w:rPr>
          <w:rFonts w:ascii="Times New Roman" w:eastAsia="Calibri" w:hAnsi="Times New Roman" w:cs="Times New Roman"/>
          <w:sz w:val="24"/>
          <w:szCs w:val="24"/>
          <w:lang w:val="en-US"/>
        </w:rPr>
        <w:t>Самовредновање рада школе</w:t>
      </w:r>
    </w:p>
    <w:p w:rsidR="00A26637" w:rsidRPr="00A26637" w:rsidRDefault="00A26637" w:rsidP="00EE4543">
      <w:pPr>
        <w:suppressAutoHyphens/>
        <w:spacing w:line="240" w:lineRule="auto"/>
        <w:jc w:val="both"/>
        <w:rPr>
          <w:rFonts w:ascii="Times New Roman" w:eastAsia="Calibri" w:hAnsi="Times New Roman" w:cs="Times New Roman"/>
          <w:sz w:val="24"/>
          <w:szCs w:val="24"/>
          <w:lang w:val="en-US"/>
        </w:rPr>
      </w:pPr>
      <w:r w:rsidRPr="00A26637">
        <w:rPr>
          <w:rFonts w:ascii="Times New Roman" w:eastAsia="Calibri" w:hAnsi="Times New Roman" w:cs="Times New Roman"/>
          <w:sz w:val="24"/>
          <w:szCs w:val="24"/>
          <w:lang w:val="ru-RU"/>
        </w:rPr>
        <w:t xml:space="preserve">У току школске 2021/2022 Тим за самовредновање је одржао шест састанка (2.9.2021.г.,14.10.2021.г., 13.12.2021.г., 17.12.2021.г., 18.5.2022.г., 27.6.2022.г.). Одржана су и два радна састанка 11.3.2022.г. и 15.6.2022.г. На првом састанку чланови Тима су донели одлуку да се вреднују све области рада, иако је израђен нов Школски развојни план, а због тога што се до сада нису вредновале све области. Израђен је план рада Тима и подељена су задужења у оквиру истог. </w:t>
      </w:r>
    </w:p>
    <w:p w:rsidR="00A26637" w:rsidRPr="000F6920" w:rsidRDefault="00A26637" w:rsidP="00EE4543">
      <w:pPr>
        <w:suppressAutoHyphens/>
        <w:spacing w:line="240" w:lineRule="auto"/>
        <w:jc w:val="both"/>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en-US"/>
        </w:rPr>
        <w:t>Координатор Тима за самовредновање поднео је у току године полугодишњи и годишњи извештај о самовредновању рада установе на школску 2021/2022. Урађен је и усвојен Акциони план унапређења рада установе на основу самовредновања.</w:t>
      </w:r>
    </w:p>
    <w:p w:rsidR="00A26637" w:rsidRPr="00A26637" w:rsidRDefault="00A26637" w:rsidP="00EE4543">
      <w:pPr>
        <w:suppressAutoHyphens/>
        <w:spacing w:line="240" w:lineRule="auto"/>
        <w:jc w:val="center"/>
        <w:rPr>
          <w:rFonts w:ascii="Times New Roman" w:eastAsia="Calibri" w:hAnsi="Times New Roman" w:cs="Times New Roman"/>
          <w:sz w:val="24"/>
          <w:szCs w:val="24"/>
          <w:lang w:val="en-US"/>
        </w:rPr>
      </w:pPr>
      <w:r w:rsidRPr="00A26637">
        <w:rPr>
          <w:rFonts w:ascii="Times New Roman" w:eastAsia="Calibri" w:hAnsi="Times New Roman" w:cs="Times New Roman"/>
          <w:sz w:val="24"/>
          <w:szCs w:val="24"/>
          <w:lang w:val="en-US"/>
        </w:rPr>
        <w:lastRenderedPageBreak/>
        <w:t>Разматрање и усвајање документације</w:t>
      </w:r>
    </w:p>
    <w:p w:rsidR="00A26637" w:rsidRPr="00A26637" w:rsidRDefault="00A26637" w:rsidP="00EE4543">
      <w:pPr>
        <w:suppressAutoHyphens/>
        <w:spacing w:line="240" w:lineRule="auto"/>
        <w:jc w:val="both"/>
        <w:rPr>
          <w:rFonts w:ascii="Times New Roman" w:eastAsia="Calibri" w:hAnsi="Times New Roman" w:cs="Times New Roman"/>
          <w:sz w:val="24"/>
          <w:szCs w:val="24"/>
          <w:lang w:val="en-US"/>
        </w:rPr>
      </w:pPr>
      <w:r w:rsidRPr="00A26637">
        <w:rPr>
          <w:rFonts w:ascii="Times New Roman" w:eastAsia="Calibri" w:hAnsi="Times New Roman" w:cs="Times New Roman"/>
          <w:sz w:val="24"/>
          <w:szCs w:val="24"/>
          <w:lang w:val="en-US"/>
        </w:rPr>
        <w:t xml:space="preserve">На првој седници чланови колегијума разматрали су и усвојили сва документа потребна за оптимално функционисање школе. Усвојен је Годишњи план рада школе, Извештај о раду школе, план стручног усавршавања, Оперативни план рада школе у складу са препорукама Министарства просвете, уз поштовање свих мера заштите. Тимови и стручна већа редовно сучланове Педагошког колегијума извештавали о свом раду. </w:t>
      </w:r>
    </w:p>
    <w:p w:rsidR="00A26637" w:rsidRPr="00A26637" w:rsidRDefault="00A26637" w:rsidP="00EE4543">
      <w:pPr>
        <w:suppressAutoHyphens/>
        <w:spacing w:line="240" w:lineRule="auto"/>
        <w:jc w:val="both"/>
        <w:rPr>
          <w:rFonts w:ascii="Times New Roman" w:eastAsia="Calibri" w:hAnsi="Times New Roman" w:cs="Times New Roman"/>
          <w:sz w:val="24"/>
          <w:szCs w:val="24"/>
          <w:lang w:val="en-US"/>
        </w:rPr>
      </w:pPr>
    </w:p>
    <w:p w:rsidR="00A26637" w:rsidRPr="00A26637" w:rsidRDefault="00A26637" w:rsidP="00EE4543">
      <w:pPr>
        <w:suppressAutoHyphens/>
        <w:spacing w:line="240" w:lineRule="auto"/>
        <w:jc w:val="center"/>
        <w:rPr>
          <w:rFonts w:ascii="Times New Roman" w:eastAsia="Calibri" w:hAnsi="Times New Roman" w:cs="Times New Roman"/>
          <w:sz w:val="24"/>
          <w:szCs w:val="24"/>
          <w:lang w:val="en-US"/>
        </w:rPr>
      </w:pPr>
      <w:r w:rsidRPr="00A26637">
        <w:rPr>
          <w:rFonts w:ascii="Times New Roman" w:eastAsia="Calibri" w:hAnsi="Times New Roman" w:cs="Times New Roman"/>
          <w:sz w:val="24"/>
          <w:szCs w:val="24"/>
          <w:lang w:val="en-US"/>
        </w:rPr>
        <w:t>Организација рада школе</w:t>
      </w:r>
    </w:p>
    <w:p w:rsidR="00A26637" w:rsidRPr="00A26637" w:rsidRDefault="00A26637" w:rsidP="00EE4543">
      <w:pPr>
        <w:suppressAutoHyphens/>
        <w:spacing w:line="240" w:lineRule="auto"/>
        <w:jc w:val="both"/>
        <w:rPr>
          <w:rFonts w:ascii="Times New Roman" w:eastAsia="Calibri" w:hAnsi="Times New Roman" w:cs="Times New Roman"/>
          <w:sz w:val="24"/>
          <w:szCs w:val="24"/>
          <w:lang w:val="en-US"/>
        </w:rPr>
      </w:pPr>
      <w:r w:rsidRPr="00A26637">
        <w:rPr>
          <w:rFonts w:ascii="Times New Roman" w:eastAsia="Calibri" w:hAnsi="Times New Roman" w:cs="Times New Roman"/>
          <w:sz w:val="24"/>
          <w:szCs w:val="24"/>
          <w:lang w:val="en-US"/>
        </w:rPr>
        <w:t xml:space="preserve">У школи се континуирано ради на побољшању услова рада и унапређењу васпитно – образовног рада. У протеклом периоду доста је урађено на унапређењу материјално – технолошких услова. </w:t>
      </w:r>
    </w:p>
    <w:p w:rsidR="00A26637" w:rsidRPr="000F6920" w:rsidRDefault="00A26637" w:rsidP="00EE4543">
      <w:pPr>
        <w:suppressAutoHyphens/>
        <w:spacing w:line="240" w:lineRule="auto"/>
        <w:jc w:val="both"/>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en-US"/>
        </w:rPr>
        <w:t>Посећени су часови свих наставника у школи. Наставници јасно истучу циљеве часа, шта се од ученика очекује да науче, истичу се кључни појмови на часу. Објашњења и упутства која наставник даје углавном су јасна свим ученицима. Активности на часу тако су структуиране да логично следе једна другу, појмови који се обрађују на часу повезују се са претходним знањем и искуством ученика. У настави је најзаступљенији фронтални рад и монолошска и дијалошка метода.  Пожељно је да се у настави чешће користи групни рад и рад у пару. Када се користи групни рад интеракција међу ученицима добро је усмерена тако да једни друге слушају, прате, постављају питања и слично. Од наставних средстава највише се користе уџбеници, презентације, штампани материјали. Поједини наставници веома су вешти у употреби мултимедијалних садржаја у настави. Може се закључити да наставници оцењују ученике формативно и сумативно у складу са Правилником. Акценат треба ставити на формативно оцењ</w:t>
      </w:r>
      <w:r w:rsidR="000F6920">
        <w:rPr>
          <w:rFonts w:ascii="Times New Roman" w:eastAsia="Calibri" w:hAnsi="Times New Roman" w:cs="Times New Roman"/>
          <w:sz w:val="24"/>
          <w:szCs w:val="24"/>
          <w:lang w:val="en-US"/>
        </w:rPr>
        <w:t xml:space="preserve">ивање и диференцирану наставу. </w:t>
      </w:r>
    </w:p>
    <w:p w:rsidR="00A26637" w:rsidRPr="00A26637" w:rsidRDefault="00A26637" w:rsidP="00EE4543">
      <w:pPr>
        <w:suppressAutoHyphens/>
        <w:spacing w:line="240" w:lineRule="auto"/>
        <w:jc w:val="center"/>
        <w:rPr>
          <w:rFonts w:ascii="Times New Roman" w:eastAsia="Calibri" w:hAnsi="Times New Roman" w:cs="Times New Roman"/>
          <w:sz w:val="24"/>
          <w:szCs w:val="24"/>
          <w:lang w:val="en-US"/>
        </w:rPr>
      </w:pPr>
      <w:r w:rsidRPr="00A26637">
        <w:rPr>
          <w:rFonts w:ascii="Times New Roman" w:eastAsia="Calibri" w:hAnsi="Times New Roman" w:cs="Times New Roman"/>
          <w:sz w:val="24"/>
          <w:szCs w:val="24"/>
          <w:lang w:val="en-US"/>
        </w:rPr>
        <w:t>Стручно усавршавање</w:t>
      </w:r>
    </w:p>
    <w:p w:rsidR="00A26637" w:rsidRPr="00A26637" w:rsidRDefault="00A26637" w:rsidP="00EE4543">
      <w:pPr>
        <w:suppressAutoHyphens/>
        <w:spacing w:line="240" w:lineRule="auto"/>
        <w:jc w:val="both"/>
        <w:rPr>
          <w:rFonts w:ascii="Times New Roman" w:eastAsia="Calibri" w:hAnsi="Times New Roman" w:cs="Times New Roman"/>
          <w:sz w:val="24"/>
          <w:szCs w:val="24"/>
          <w:lang w:val="en-US"/>
        </w:rPr>
      </w:pPr>
      <w:r w:rsidRPr="00A26637">
        <w:rPr>
          <w:rFonts w:ascii="Times New Roman" w:eastAsia="Calibri" w:hAnsi="Times New Roman" w:cs="Times New Roman"/>
          <w:sz w:val="24"/>
          <w:szCs w:val="24"/>
          <w:lang w:val="en-US"/>
        </w:rPr>
        <w:t>Педагошки колегијум усвојио је план стручног усавршавања за текућу школску годину.На почетку године усвојена је бодовна листа за стручно усавршавање унутар установе.  Координатор Тима за професионални развој запослених поднео је извештај о стручном усавршавању запослених на крају школске године, а извештаји о стручном усавршавању подношени су директору на свака три месеца.</w:t>
      </w:r>
    </w:p>
    <w:p w:rsidR="00A26637" w:rsidRPr="00A26637" w:rsidRDefault="00A26637" w:rsidP="00EE4543">
      <w:pPr>
        <w:suppressAutoHyphens/>
        <w:spacing w:line="240" w:lineRule="auto"/>
        <w:jc w:val="both"/>
        <w:rPr>
          <w:rFonts w:ascii="Times New Roman" w:eastAsia="Calibri" w:hAnsi="Times New Roman" w:cs="Times New Roman"/>
          <w:sz w:val="24"/>
          <w:szCs w:val="24"/>
          <w:lang w:val="en-US"/>
        </w:rPr>
      </w:pPr>
      <w:r w:rsidRPr="00A26637">
        <w:rPr>
          <w:rFonts w:ascii="Times New Roman" w:eastAsia="Calibri" w:hAnsi="Times New Roman" w:cs="Times New Roman"/>
          <w:sz w:val="24"/>
          <w:szCs w:val="24"/>
          <w:lang w:val="en-US"/>
        </w:rPr>
        <w:t>У школи нису организовани акредитовани семинари, већ су наставници усмерени на онлајн семинаре. Део понуде онлајн семинара презентован је на огласној табли у зборници.</w:t>
      </w:r>
    </w:p>
    <w:p w:rsidR="00A26637" w:rsidRPr="000F6920" w:rsidRDefault="00A26637" w:rsidP="00EE4543">
      <w:pPr>
        <w:suppressAutoHyphens/>
        <w:spacing w:line="240" w:lineRule="auto"/>
        <w:jc w:val="both"/>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en-US"/>
        </w:rPr>
        <w:t>Током школске године одржани су интерни семинари, као и презентације посећених семинара. Поред овога одржавани су угледни и огледни часови, као и остале активности у складу са прав</w:t>
      </w:r>
      <w:r w:rsidR="000F6920">
        <w:rPr>
          <w:rFonts w:ascii="Times New Roman" w:eastAsia="Calibri" w:hAnsi="Times New Roman" w:cs="Times New Roman"/>
          <w:sz w:val="24"/>
          <w:szCs w:val="24"/>
          <w:lang w:val="en-US"/>
        </w:rPr>
        <w:t>илником о стручном усавршавању.</w:t>
      </w:r>
    </w:p>
    <w:p w:rsidR="00A26637" w:rsidRPr="00A26637" w:rsidRDefault="00A26637" w:rsidP="00EE4543">
      <w:pPr>
        <w:suppressAutoHyphens/>
        <w:spacing w:line="240" w:lineRule="auto"/>
        <w:jc w:val="center"/>
        <w:rPr>
          <w:rFonts w:ascii="Times New Roman" w:eastAsia="Calibri" w:hAnsi="Times New Roman" w:cs="Times New Roman"/>
          <w:sz w:val="24"/>
          <w:szCs w:val="24"/>
          <w:lang w:val="en-US"/>
        </w:rPr>
      </w:pPr>
      <w:r w:rsidRPr="00A26637">
        <w:rPr>
          <w:rFonts w:ascii="Times New Roman" w:eastAsia="Calibri" w:hAnsi="Times New Roman" w:cs="Times New Roman"/>
          <w:sz w:val="24"/>
          <w:szCs w:val="24"/>
          <w:lang w:val="en-US"/>
        </w:rPr>
        <w:t>Промоција рада школе</w:t>
      </w:r>
    </w:p>
    <w:p w:rsidR="00A26637" w:rsidRPr="000F6920" w:rsidRDefault="00A26637" w:rsidP="00EE4543">
      <w:pPr>
        <w:suppressAutoHyphens/>
        <w:spacing w:line="240" w:lineRule="auto"/>
        <w:jc w:val="both"/>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en-US"/>
        </w:rPr>
        <w:t xml:space="preserve">Директорка школе је обавестила чланове да је контактирала директоре основних школа у Сопоту, Ралји, Малој Иванчи, Рогачи, Раниловићима, Миросаљцима и Рипњу. Остварена  је посета овим школама, као и посета тих школа нашој, а све у циљу промоције наше школе. Наставник машинске групе предмета Никола Радисављевић припремио је презентацију, која је приликом посета била емитована ученицима. Поред овога, колеге  су континуирано радиле на промоцији школе, ажурирале информације на </w:t>
      </w:r>
      <w:r w:rsidRPr="00A26637">
        <w:rPr>
          <w:rFonts w:ascii="Times New Roman" w:eastAsia="Calibri" w:hAnsi="Times New Roman" w:cs="Times New Roman"/>
          <w:sz w:val="24"/>
          <w:szCs w:val="24"/>
          <w:lang w:val="en-US"/>
        </w:rPr>
        <w:lastRenderedPageBreak/>
        <w:t>сајту школе. Све то је резултирало већем броју уписаних ученика, тако да је у новој школској години уписано два одељењ</w:t>
      </w:r>
      <w:r w:rsidR="000F6920">
        <w:rPr>
          <w:rFonts w:ascii="Times New Roman" w:eastAsia="Calibri" w:hAnsi="Times New Roman" w:cs="Times New Roman"/>
          <w:sz w:val="24"/>
          <w:szCs w:val="24"/>
          <w:lang w:val="en-US"/>
        </w:rPr>
        <w:t>а.</w:t>
      </w:r>
    </w:p>
    <w:p w:rsidR="00A26637" w:rsidRPr="00A26637" w:rsidRDefault="00A26637" w:rsidP="00EE4543">
      <w:pPr>
        <w:suppressAutoHyphens/>
        <w:spacing w:line="240" w:lineRule="auto"/>
        <w:jc w:val="center"/>
        <w:rPr>
          <w:rFonts w:ascii="Times New Roman" w:eastAsia="Calibri" w:hAnsi="Times New Roman" w:cs="Times New Roman"/>
          <w:sz w:val="24"/>
          <w:szCs w:val="24"/>
          <w:lang w:val="en-US"/>
        </w:rPr>
      </w:pPr>
      <w:r w:rsidRPr="00A26637">
        <w:rPr>
          <w:rFonts w:ascii="Times New Roman" w:eastAsia="Calibri" w:hAnsi="Times New Roman" w:cs="Times New Roman"/>
          <w:sz w:val="24"/>
          <w:szCs w:val="24"/>
          <w:lang w:val="en-US"/>
        </w:rPr>
        <w:t>Сарадња са Тимом за инклузивно образовање</w:t>
      </w:r>
    </w:p>
    <w:p w:rsidR="00A26637" w:rsidRPr="00A26637" w:rsidRDefault="00A26637" w:rsidP="00EE4543">
      <w:pPr>
        <w:suppressAutoHyphens/>
        <w:spacing w:line="240" w:lineRule="auto"/>
        <w:jc w:val="both"/>
        <w:rPr>
          <w:rFonts w:ascii="Times New Roman" w:eastAsia="Calibri" w:hAnsi="Times New Roman" w:cs="Times New Roman"/>
          <w:sz w:val="24"/>
          <w:szCs w:val="24"/>
          <w:lang w:val="en-US"/>
        </w:rPr>
      </w:pPr>
      <w:r w:rsidRPr="00A26637">
        <w:rPr>
          <w:rFonts w:ascii="Times New Roman" w:eastAsia="Calibri" w:hAnsi="Times New Roman" w:cs="Times New Roman"/>
          <w:sz w:val="24"/>
          <w:szCs w:val="24"/>
          <w:lang w:val="en-US"/>
        </w:rPr>
        <w:t xml:space="preserve">Координатор Тима за инклузивно образовање редовно је обавештавао чланове Педагошког колегијума о активностима Тима, разматрани су предлози за увођење и укидање ИОП-а. На сваком класификационом периоду анализиран је успех ученика, који уче по индивидуалним образовним плановима. </w:t>
      </w:r>
    </w:p>
    <w:p w:rsidR="00A26637" w:rsidRPr="00A26637" w:rsidRDefault="00A26637" w:rsidP="00EE4543">
      <w:pPr>
        <w:suppressAutoHyphens/>
        <w:spacing w:line="240" w:lineRule="auto"/>
        <w:jc w:val="both"/>
        <w:rPr>
          <w:rFonts w:ascii="Times New Roman" w:eastAsia="Calibri" w:hAnsi="Times New Roman" w:cs="Times New Roman"/>
          <w:sz w:val="24"/>
          <w:szCs w:val="24"/>
          <w:lang w:val="en-US"/>
        </w:rPr>
      </w:pPr>
      <w:r w:rsidRPr="00A26637">
        <w:rPr>
          <w:rFonts w:ascii="Times New Roman" w:eastAsia="Calibri" w:hAnsi="Times New Roman" w:cs="Times New Roman"/>
          <w:sz w:val="24"/>
          <w:szCs w:val="24"/>
          <w:lang w:val="en-US"/>
        </w:rPr>
        <w:t>Мере за побољшање успеха: предлог да се за ученике који не постижу задовољавајући успех уради план додатне подршке, појачати рад тимова за додатну подршку ученицима, побољшати сарадњу школе и породице, обавити индивидуалне саветодавне разговоре са ученицима.</w:t>
      </w:r>
    </w:p>
    <w:p w:rsidR="00A26637" w:rsidRPr="000F6920" w:rsidRDefault="00A26637" w:rsidP="00EE4543">
      <w:pPr>
        <w:suppressAutoHyphens/>
        <w:spacing w:line="240" w:lineRule="auto"/>
        <w:jc w:val="both"/>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en-US"/>
        </w:rPr>
        <w:t>Руководиоцима стручних већа, речено је да на састанцима скрену пажњу својим члановима, да о раду са овим ученицима воде посебну документацију, портфолиа за ове ученике и да ученици морају бити ангажовани на часу. Важно је интегрисати их у р</w:t>
      </w:r>
      <w:r w:rsidR="000F6920">
        <w:rPr>
          <w:rFonts w:ascii="Times New Roman" w:eastAsia="Calibri" w:hAnsi="Times New Roman" w:cs="Times New Roman"/>
          <w:sz w:val="24"/>
          <w:szCs w:val="24"/>
          <w:lang w:val="en-US"/>
        </w:rPr>
        <w:t xml:space="preserve">ад школе и школске активности. </w:t>
      </w:r>
    </w:p>
    <w:p w:rsidR="00A26637" w:rsidRPr="00A26637" w:rsidRDefault="00A26637" w:rsidP="00EE4543">
      <w:pPr>
        <w:suppressAutoHyphens/>
        <w:spacing w:line="240" w:lineRule="auto"/>
        <w:jc w:val="center"/>
        <w:rPr>
          <w:rFonts w:ascii="Times New Roman" w:eastAsia="Calibri" w:hAnsi="Times New Roman" w:cs="Times New Roman"/>
          <w:sz w:val="24"/>
          <w:szCs w:val="24"/>
          <w:lang w:val="en-US"/>
        </w:rPr>
      </w:pPr>
      <w:r w:rsidRPr="00A26637">
        <w:rPr>
          <w:rFonts w:ascii="Times New Roman" w:eastAsia="Calibri" w:hAnsi="Times New Roman" w:cs="Times New Roman"/>
          <w:sz w:val="24"/>
          <w:szCs w:val="24"/>
          <w:lang w:val="en-US"/>
        </w:rPr>
        <w:t>Социо-економска и педагошка структура ученика првог разреда</w:t>
      </w:r>
    </w:p>
    <w:p w:rsidR="00A26637" w:rsidRPr="00A26637" w:rsidRDefault="00A26637" w:rsidP="00EE4543">
      <w:pPr>
        <w:suppressAutoHyphens/>
        <w:spacing w:line="240" w:lineRule="auto"/>
        <w:jc w:val="both"/>
        <w:rPr>
          <w:rFonts w:ascii="Times New Roman" w:eastAsia="Calibri" w:hAnsi="Times New Roman" w:cs="Times New Roman"/>
          <w:sz w:val="24"/>
          <w:szCs w:val="24"/>
          <w:lang w:val="en-US"/>
        </w:rPr>
      </w:pPr>
      <w:r w:rsidRPr="00A26637">
        <w:rPr>
          <w:rFonts w:ascii="Times New Roman" w:eastAsia="Calibri" w:hAnsi="Times New Roman" w:cs="Times New Roman"/>
          <w:sz w:val="24"/>
          <w:szCs w:val="24"/>
          <w:lang w:val="en-US"/>
        </w:rPr>
        <w:t>Као и предходних школских година, педагог школе известила је чланове о истраживању које је обавила на почетку школске године, а у циљу бољег упознавања ученика првог разреда. Просечан ученик I разреда наше школе је здрав, долази из основне школе са добрим успехом, живи у потпуној, четворочланој  породици, у породичној кући, има посебну собу за рад  или посебно место за рад и углавном има потребан прибор за учење.</w:t>
      </w:r>
    </w:p>
    <w:p w:rsidR="00A26637" w:rsidRPr="00A26637" w:rsidRDefault="00A26637" w:rsidP="00EE4543">
      <w:pPr>
        <w:suppressAutoHyphens/>
        <w:spacing w:line="240" w:lineRule="auto"/>
        <w:jc w:val="both"/>
        <w:rPr>
          <w:rFonts w:ascii="Times New Roman" w:eastAsia="Calibri" w:hAnsi="Times New Roman" w:cs="Times New Roman"/>
          <w:sz w:val="24"/>
          <w:szCs w:val="24"/>
          <w:lang w:val="en-US"/>
        </w:rPr>
      </w:pPr>
      <w:r w:rsidRPr="00A26637">
        <w:rPr>
          <w:rFonts w:ascii="Times New Roman" w:eastAsia="Calibri" w:hAnsi="Times New Roman" w:cs="Times New Roman"/>
          <w:sz w:val="24"/>
          <w:szCs w:val="24"/>
          <w:lang w:val="en-US"/>
        </w:rPr>
        <w:t>Највећи број ученика живи у потпуним породицама и има брата/сестру. Породични осноси су стабилни, особа која их најбоље разуме су родитељи. Најчешће су запослена оба родитеља.</w:t>
      </w:r>
    </w:p>
    <w:p w:rsidR="00A26637" w:rsidRPr="00A26637" w:rsidRDefault="00A26637" w:rsidP="00EE4543">
      <w:pPr>
        <w:suppressAutoHyphens/>
        <w:spacing w:line="240" w:lineRule="auto"/>
        <w:jc w:val="both"/>
        <w:rPr>
          <w:rFonts w:ascii="Times New Roman" w:eastAsia="Calibri" w:hAnsi="Times New Roman" w:cs="Times New Roman"/>
          <w:sz w:val="24"/>
          <w:szCs w:val="24"/>
          <w:lang w:val="en-US"/>
        </w:rPr>
      </w:pPr>
      <w:r w:rsidRPr="00A26637">
        <w:rPr>
          <w:rFonts w:ascii="Times New Roman" w:eastAsia="Calibri" w:hAnsi="Times New Roman" w:cs="Times New Roman"/>
          <w:sz w:val="24"/>
          <w:szCs w:val="24"/>
          <w:lang w:val="en-US"/>
        </w:rPr>
        <w:t>У сутуацијама када им је тешко, обраћају се за помоћ родитељима. Ученицима првог разреда најважнија у животу су  здравље, породица и срећа.</w:t>
      </w:r>
    </w:p>
    <w:p w:rsidR="00A26637" w:rsidRPr="00A26637" w:rsidRDefault="00A26637" w:rsidP="00EE4543">
      <w:pPr>
        <w:suppressAutoHyphens/>
        <w:spacing w:line="240" w:lineRule="auto"/>
        <w:jc w:val="both"/>
        <w:rPr>
          <w:rFonts w:ascii="Times New Roman" w:eastAsia="Calibri" w:hAnsi="Times New Roman" w:cs="Times New Roman"/>
          <w:sz w:val="24"/>
          <w:szCs w:val="24"/>
          <w:lang w:val="en-US"/>
        </w:rPr>
      </w:pPr>
      <w:r w:rsidRPr="00A26637">
        <w:rPr>
          <w:rFonts w:ascii="Times New Roman" w:eastAsia="Calibri" w:hAnsi="Times New Roman" w:cs="Times New Roman"/>
          <w:sz w:val="24"/>
          <w:szCs w:val="24"/>
          <w:lang w:val="en-US"/>
        </w:rPr>
        <w:t>Просечан ученик наше школе на путу ка школи промени један аутобус, а за долазак у школу потребно му је до30 минута.</w:t>
      </w:r>
    </w:p>
    <w:p w:rsidR="00A26637" w:rsidRPr="000F6920" w:rsidRDefault="00A26637" w:rsidP="00EE4543">
      <w:pPr>
        <w:suppressAutoHyphens/>
        <w:spacing w:line="240" w:lineRule="auto"/>
        <w:jc w:val="both"/>
        <w:rPr>
          <w:rFonts w:ascii="Times New Roman" w:eastAsia="Calibri" w:hAnsi="Times New Roman" w:cs="Times New Roman"/>
          <w:sz w:val="24"/>
          <w:szCs w:val="24"/>
          <w:lang w:val="sr-Cyrl-RS"/>
        </w:rPr>
      </w:pPr>
      <w:r w:rsidRPr="00A26637">
        <w:rPr>
          <w:rFonts w:ascii="Times New Roman" w:eastAsia="Calibri" w:hAnsi="Times New Roman" w:cs="Times New Roman"/>
          <w:sz w:val="24"/>
          <w:szCs w:val="24"/>
          <w:lang w:val="en-US"/>
        </w:rPr>
        <w:t>Највише ученика уписало је ову школу зато што им се допада или стичу корисна знања и да могу поново да бирају изабрали би исту. Интересовања ученика за слободне секције углавном су у области спорта, и то највише за фудбал. Ученици имају лоше навике, на спавање одлазе после поноћи п</w:t>
      </w:r>
      <w:r w:rsidR="000F6920">
        <w:rPr>
          <w:rFonts w:ascii="Times New Roman" w:eastAsia="Calibri" w:hAnsi="Times New Roman" w:cs="Times New Roman"/>
          <w:sz w:val="24"/>
          <w:szCs w:val="24"/>
          <w:lang w:val="en-US"/>
        </w:rPr>
        <w:t>оловина ученика.</w:t>
      </w:r>
    </w:p>
    <w:p w:rsidR="00A26637" w:rsidRPr="00A26637" w:rsidRDefault="00A26637" w:rsidP="00EE4543">
      <w:pPr>
        <w:suppressAutoHyphens/>
        <w:spacing w:line="240" w:lineRule="auto"/>
        <w:jc w:val="center"/>
        <w:rPr>
          <w:rFonts w:ascii="Times New Roman" w:eastAsia="Calibri" w:hAnsi="Times New Roman" w:cs="Times New Roman"/>
          <w:sz w:val="24"/>
          <w:szCs w:val="24"/>
          <w:lang w:val="en-US"/>
        </w:rPr>
      </w:pPr>
      <w:r w:rsidRPr="00A26637">
        <w:rPr>
          <w:rFonts w:ascii="Times New Roman" w:eastAsia="Calibri" w:hAnsi="Times New Roman" w:cs="Times New Roman"/>
          <w:sz w:val="24"/>
          <w:szCs w:val="24"/>
          <w:lang w:val="en-US"/>
        </w:rPr>
        <w:t>Закључак</w:t>
      </w:r>
    </w:p>
    <w:p w:rsidR="00A26637" w:rsidRPr="00A26637" w:rsidRDefault="00A26637" w:rsidP="00EE4543">
      <w:pPr>
        <w:suppressAutoHyphens/>
        <w:spacing w:line="240" w:lineRule="auto"/>
        <w:jc w:val="both"/>
        <w:rPr>
          <w:rFonts w:ascii="Times New Roman" w:eastAsia="Calibri" w:hAnsi="Times New Roman" w:cs="Times New Roman"/>
          <w:sz w:val="24"/>
          <w:szCs w:val="24"/>
          <w:lang w:val="en-US"/>
        </w:rPr>
      </w:pPr>
      <w:r w:rsidRPr="00A26637">
        <w:rPr>
          <w:rFonts w:ascii="Times New Roman" w:eastAsia="Calibri" w:hAnsi="Times New Roman" w:cs="Times New Roman"/>
          <w:sz w:val="24"/>
          <w:szCs w:val="24"/>
          <w:lang w:val="en-US"/>
        </w:rPr>
        <w:t>Педагошки колегијум разматрао је и реализовао садржаје планиране и прописане законом. Састанци су редовно одржавани и на њима су активно учествовали сви чланови.</w:t>
      </w:r>
    </w:p>
    <w:p w:rsidR="00D47CE6" w:rsidRPr="00D47CE6" w:rsidRDefault="00D47CE6" w:rsidP="00EE4543">
      <w:pPr>
        <w:spacing w:line="240" w:lineRule="auto"/>
        <w:ind w:left="3600" w:firstLine="720"/>
        <w:jc w:val="both"/>
        <w:rPr>
          <w:rFonts w:ascii="Times New Roman" w:eastAsia="Calibri" w:hAnsi="Times New Roman" w:cs="Times New Roman"/>
          <w:sz w:val="24"/>
          <w:szCs w:val="24"/>
          <w:lang w:val="sr-Cyrl-RS"/>
        </w:rPr>
      </w:pPr>
      <w:r w:rsidRPr="00D47CE6">
        <w:rPr>
          <w:rFonts w:ascii="Times New Roman" w:eastAsia="Calibri" w:hAnsi="Times New Roman" w:cs="Times New Roman"/>
          <w:sz w:val="24"/>
          <w:szCs w:val="24"/>
          <w:lang w:val="sr-Cyrl-RS"/>
        </w:rPr>
        <w:t>Извештај предала Емина Пештанац</w:t>
      </w:r>
    </w:p>
    <w:p w:rsidR="000375AF" w:rsidRPr="000F6920" w:rsidRDefault="000375AF" w:rsidP="000F6920">
      <w:pPr>
        <w:spacing w:after="0" w:line="240" w:lineRule="auto"/>
        <w:rPr>
          <w:rFonts w:ascii="Times New Roman" w:eastAsia="Times New Roman" w:hAnsi="Times New Roman" w:cs="Times New Roman"/>
          <w:sz w:val="24"/>
          <w:szCs w:val="24"/>
          <w:lang w:val="sr-Cyrl-RS" w:eastAsia="sr-Latn-CS"/>
        </w:rPr>
      </w:pPr>
    </w:p>
    <w:p w:rsidR="000375AF" w:rsidRDefault="000375AF" w:rsidP="00EE4543">
      <w:pPr>
        <w:spacing w:after="0" w:line="240" w:lineRule="auto"/>
        <w:jc w:val="center"/>
        <w:rPr>
          <w:rFonts w:ascii="Times New Roman" w:eastAsia="Times New Roman" w:hAnsi="Times New Roman" w:cs="Times New Roman"/>
          <w:sz w:val="24"/>
          <w:szCs w:val="24"/>
          <w:lang w:val="en-US" w:eastAsia="sr-Latn-CS"/>
        </w:rPr>
      </w:pPr>
    </w:p>
    <w:p w:rsidR="000375AF" w:rsidRDefault="000375AF" w:rsidP="00EE4543">
      <w:pPr>
        <w:spacing w:after="0" w:line="240" w:lineRule="auto"/>
        <w:jc w:val="center"/>
        <w:rPr>
          <w:rFonts w:ascii="Times New Roman" w:eastAsia="Times New Roman" w:hAnsi="Times New Roman" w:cs="Times New Roman"/>
          <w:sz w:val="24"/>
          <w:szCs w:val="24"/>
          <w:lang w:val="en-US" w:eastAsia="sr-Latn-CS"/>
        </w:rPr>
      </w:pPr>
    </w:p>
    <w:p w:rsidR="00E51BF2" w:rsidRPr="000F6920" w:rsidRDefault="00E51BF2" w:rsidP="000F6920">
      <w:pPr>
        <w:spacing w:after="0" w:line="240" w:lineRule="auto"/>
        <w:rPr>
          <w:rFonts w:ascii="Times New Roman" w:eastAsia="Times New Roman" w:hAnsi="Times New Roman" w:cs="Times New Roman"/>
          <w:sz w:val="24"/>
          <w:szCs w:val="24"/>
          <w:lang w:val="sr-Cyrl-RS" w:eastAsia="sr-Latn-CS"/>
        </w:rPr>
      </w:pPr>
    </w:p>
    <w:p w:rsidR="00E51BF2" w:rsidRDefault="00E51BF2" w:rsidP="00EE4543">
      <w:pPr>
        <w:spacing w:after="0" w:line="240" w:lineRule="auto"/>
        <w:rPr>
          <w:rFonts w:ascii="Times New Roman" w:eastAsia="Times New Roman" w:hAnsi="Times New Roman" w:cs="Times New Roman"/>
          <w:sz w:val="24"/>
          <w:szCs w:val="24"/>
          <w:lang w:val="sr-Cyrl-RS" w:eastAsia="sr-Latn-CS"/>
        </w:rPr>
        <w:sectPr w:rsidR="00E51BF2">
          <w:footerReference w:type="default" r:id="rId24"/>
          <w:pgSz w:w="11906" w:h="16838"/>
          <w:pgMar w:top="1417" w:right="1417" w:bottom="1417" w:left="1417" w:header="708" w:footer="708" w:gutter="0"/>
          <w:cols w:space="708"/>
          <w:docGrid w:linePitch="360"/>
        </w:sectPr>
      </w:pPr>
    </w:p>
    <w:tbl>
      <w:tblPr>
        <w:tblW w:w="13983" w:type="dxa"/>
        <w:tblInd w:w="93" w:type="dxa"/>
        <w:tblLook w:val="04A0" w:firstRow="1" w:lastRow="0" w:firstColumn="1" w:lastColumn="0" w:noHBand="0" w:noVBand="1"/>
      </w:tblPr>
      <w:tblGrid>
        <w:gridCol w:w="726"/>
        <w:gridCol w:w="459"/>
        <w:gridCol w:w="539"/>
        <w:gridCol w:w="759"/>
        <w:gridCol w:w="539"/>
        <w:gridCol w:w="759"/>
        <w:gridCol w:w="539"/>
        <w:gridCol w:w="759"/>
        <w:gridCol w:w="539"/>
        <w:gridCol w:w="759"/>
        <w:gridCol w:w="539"/>
        <w:gridCol w:w="790"/>
        <w:gridCol w:w="539"/>
        <w:gridCol w:w="630"/>
        <w:gridCol w:w="539"/>
        <w:gridCol w:w="630"/>
        <w:gridCol w:w="539"/>
        <w:gridCol w:w="759"/>
        <w:gridCol w:w="566"/>
        <w:gridCol w:w="794"/>
        <w:gridCol w:w="539"/>
        <w:gridCol w:w="759"/>
      </w:tblGrid>
      <w:tr w:rsidR="00BF2CFF" w:rsidRPr="00BF2CFF" w:rsidTr="00582F07">
        <w:trPr>
          <w:trHeight w:val="398"/>
        </w:trPr>
        <w:tc>
          <w:tcPr>
            <w:tcW w:w="724"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45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57"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57"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57"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57"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88"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62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62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57"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66"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94"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57"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r>
      <w:tr w:rsidR="00BF2CFF" w:rsidRPr="00BF2CFF" w:rsidTr="00582F07">
        <w:trPr>
          <w:trHeight w:val="398"/>
        </w:trPr>
        <w:tc>
          <w:tcPr>
            <w:tcW w:w="724"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45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57"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57"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57"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57"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88"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62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62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57"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66"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1333" w:type="dxa"/>
            <w:gridSpan w:val="2"/>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r w:rsidRPr="00BF2CFF">
              <w:rPr>
                <w:rFonts w:ascii="Arial" w:eastAsia="Times New Roman" w:hAnsi="Arial" w:cs="Arial"/>
                <w:color w:val="000000"/>
                <w:sz w:val="20"/>
                <w:szCs w:val="20"/>
                <w:lang w:val="en-US"/>
              </w:rPr>
              <w:t>јун 2022.</w:t>
            </w:r>
          </w:p>
        </w:tc>
        <w:tc>
          <w:tcPr>
            <w:tcW w:w="757"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r>
      <w:tr w:rsidR="00BF2CFF" w:rsidRPr="00BF2CFF" w:rsidTr="00582F07">
        <w:trPr>
          <w:trHeight w:val="398"/>
        </w:trPr>
        <w:tc>
          <w:tcPr>
            <w:tcW w:w="724"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45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57"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57"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57"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57"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88"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62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62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57"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66"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94"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39"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57"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r>
      <w:tr w:rsidR="00BF2CFF" w:rsidRPr="00BF2CFF" w:rsidTr="00582F07">
        <w:trPr>
          <w:trHeight w:val="407"/>
        </w:trPr>
        <w:tc>
          <w:tcPr>
            <w:tcW w:w="13983" w:type="dxa"/>
            <w:gridSpan w:val="2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b/>
                <w:bCs/>
                <w:color w:val="000000"/>
                <w:sz w:val="28"/>
                <w:szCs w:val="28"/>
                <w:lang w:val="en-US"/>
              </w:rPr>
            </w:pPr>
            <w:r w:rsidRPr="00BF2CFF">
              <w:rPr>
                <w:rFonts w:ascii="&quot;Times New Roman&quot;" w:eastAsia="Times New Roman" w:hAnsi="&quot;Times New Roman&quot;" w:cs="Arial"/>
                <w:b/>
                <w:bCs/>
                <w:color w:val="000000"/>
                <w:sz w:val="28"/>
                <w:szCs w:val="28"/>
                <w:lang w:val="en-US"/>
              </w:rPr>
              <w:t>OПШТИ УСПЕХ УЧЕНИКА</w:t>
            </w:r>
          </w:p>
        </w:tc>
      </w:tr>
      <w:tr w:rsidR="00BF2CFF" w:rsidRPr="00BF2CFF" w:rsidTr="00582F07">
        <w:trPr>
          <w:trHeight w:val="407"/>
        </w:trPr>
        <w:tc>
          <w:tcPr>
            <w:tcW w:w="13983" w:type="dxa"/>
            <w:gridSpan w:val="2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b/>
                <w:bCs/>
                <w:color w:val="000000"/>
                <w:sz w:val="28"/>
                <w:szCs w:val="28"/>
                <w:lang w:val="en-US"/>
              </w:rPr>
            </w:pPr>
          </w:p>
        </w:tc>
      </w:tr>
      <w:tr w:rsidR="00BF2CFF" w:rsidRPr="00BF2CFF" w:rsidTr="00582F07">
        <w:trPr>
          <w:trHeight w:val="398"/>
        </w:trPr>
        <w:tc>
          <w:tcPr>
            <w:tcW w:w="724" w:type="dxa"/>
            <w:vMerge w:val="restart"/>
            <w:tcBorders>
              <w:top w:val="nil"/>
              <w:left w:val="single" w:sz="4" w:space="0" w:color="000000"/>
              <w:bottom w:val="single" w:sz="4" w:space="0" w:color="000000"/>
              <w:right w:val="single" w:sz="4" w:space="0" w:color="000000"/>
            </w:tcBorders>
            <w:shd w:val="clear" w:color="auto" w:fill="auto"/>
            <w:noWrap/>
            <w:textDirection w:val="btLr"/>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Одељење</w:t>
            </w:r>
          </w:p>
        </w:tc>
        <w:tc>
          <w:tcPr>
            <w:tcW w:w="459" w:type="dxa"/>
            <w:vMerge w:val="restart"/>
            <w:tcBorders>
              <w:top w:val="nil"/>
              <w:left w:val="single" w:sz="4" w:space="0" w:color="000000"/>
              <w:bottom w:val="single" w:sz="4" w:space="0" w:color="000000"/>
              <w:right w:val="single" w:sz="4" w:space="0" w:color="000000"/>
            </w:tcBorders>
            <w:shd w:val="clear" w:color="auto" w:fill="auto"/>
            <w:noWrap/>
            <w:textDirection w:val="btLr"/>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СВЕГА УЧЕНИКА</w:t>
            </w:r>
          </w:p>
        </w:tc>
        <w:tc>
          <w:tcPr>
            <w:tcW w:w="5185" w:type="dxa"/>
            <w:gridSpan w:val="8"/>
            <w:tcBorders>
              <w:top w:val="single" w:sz="4" w:space="0" w:color="000000"/>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ПОЗИТИВАН УСПЕХ</w:t>
            </w:r>
          </w:p>
        </w:tc>
        <w:tc>
          <w:tcPr>
            <w:tcW w:w="13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СВЕГА ПОЗИТИВНИХ</w:t>
            </w:r>
          </w:p>
        </w:tc>
        <w:tc>
          <w:tcPr>
            <w:tcW w:w="3631" w:type="dxa"/>
            <w:gridSpan w:val="6"/>
            <w:tcBorders>
              <w:top w:val="single" w:sz="4" w:space="0" w:color="000000"/>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НЕДОВОЉАН УСПЕХ</w:t>
            </w:r>
          </w:p>
        </w:tc>
        <w:tc>
          <w:tcPr>
            <w:tcW w:w="1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СВЕГА НЕДОВОЉНИХ</w:t>
            </w:r>
          </w:p>
        </w:tc>
        <w:tc>
          <w:tcPr>
            <w:tcW w:w="1296" w:type="dxa"/>
            <w:gridSpan w:val="2"/>
            <w:tcBorders>
              <w:top w:val="single" w:sz="4" w:space="0" w:color="000000"/>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Неоцењени</w:t>
            </w:r>
          </w:p>
        </w:tc>
      </w:tr>
      <w:tr w:rsidR="00BF2CFF" w:rsidRPr="00BF2CFF" w:rsidTr="00582F07">
        <w:trPr>
          <w:trHeight w:val="398"/>
        </w:trPr>
        <w:tc>
          <w:tcPr>
            <w:tcW w:w="724" w:type="dxa"/>
            <w:vMerge/>
            <w:tcBorders>
              <w:top w:val="nil"/>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459" w:type="dxa"/>
            <w:vMerge/>
            <w:tcBorders>
              <w:top w:val="nil"/>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2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Одличан</w:t>
            </w:r>
          </w:p>
        </w:tc>
        <w:tc>
          <w:tcPr>
            <w:tcW w:w="12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Вр.добар</w:t>
            </w:r>
          </w:p>
        </w:tc>
        <w:tc>
          <w:tcPr>
            <w:tcW w:w="12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Добар</w:t>
            </w:r>
          </w:p>
        </w:tc>
        <w:tc>
          <w:tcPr>
            <w:tcW w:w="1296" w:type="dxa"/>
            <w:gridSpan w:val="2"/>
            <w:vMerge w:val="restart"/>
            <w:tcBorders>
              <w:top w:val="single" w:sz="4" w:space="0" w:color="000000"/>
              <w:left w:val="single" w:sz="4" w:space="0" w:color="000000"/>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Довољан</w:t>
            </w:r>
          </w:p>
        </w:tc>
        <w:tc>
          <w:tcPr>
            <w:tcW w:w="1327"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167" w:type="dxa"/>
            <w:gridSpan w:val="2"/>
            <w:tcBorders>
              <w:top w:val="single" w:sz="4" w:space="0" w:color="000000"/>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СА</w:t>
            </w:r>
          </w:p>
        </w:tc>
        <w:tc>
          <w:tcPr>
            <w:tcW w:w="1167" w:type="dxa"/>
            <w:gridSpan w:val="2"/>
            <w:tcBorders>
              <w:top w:val="single" w:sz="4" w:space="0" w:color="000000"/>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СА</w:t>
            </w:r>
          </w:p>
        </w:tc>
        <w:tc>
          <w:tcPr>
            <w:tcW w:w="1296" w:type="dxa"/>
            <w:gridSpan w:val="2"/>
            <w:tcBorders>
              <w:top w:val="single" w:sz="4" w:space="0" w:color="000000"/>
              <w:left w:val="nil"/>
              <w:bottom w:val="nil"/>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СА</w:t>
            </w:r>
          </w:p>
        </w:tc>
        <w:tc>
          <w:tcPr>
            <w:tcW w:w="1360"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296" w:type="dxa"/>
            <w:gridSpan w:val="2"/>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p>
        </w:tc>
      </w:tr>
      <w:tr w:rsidR="00BF2CFF" w:rsidRPr="00BF2CFF" w:rsidTr="00582F07">
        <w:trPr>
          <w:trHeight w:val="398"/>
        </w:trPr>
        <w:tc>
          <w:tcPr>
            <w:tcW w:w="724" w:type="dxa"/>
            <w:vMerge/>
            <w:tcBorders>
              <w:top w:val="nil"/>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459" w:type="dxa"/>
            <w:vMerge/>
            <w:tcBorders>
              <w:top w:val="nil"/>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296"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296"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296"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296" w:type="dxa"/>
            <w:gridSpan w:val="2"/>
            <w:vMerge/>
            <w:tcBorders>
              <w:top w:val="single" w:sz="4" w:space="0" w:color="000000"/>
              <w:left w:val="single" w:sz="4" w:space="0" w:color="000000"/>
              <w:bottom w:val="single" w:sz="4" w:space="0" w:color="000000"/>
              <w:right w:val="nil"/>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327"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167" w:type="dxa"/>
            <w:gridSpan w:val="2"/>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w:t>
            </w:r>
          </w:p>
        </w:tc>
        <w:tc>
          <w:tcPr>
            <w:tcW w:w="1167" w:type="dxa"/>
            <w:gridSpan w:val="2"/>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2</w:t>
            </w:r>
          </w:p>
        </w:tc>
        <w:tc>
          <w:tcPr>
            <w:tcW w:w="1296" w:type="dxa"/>
            <w:gridSpan w:val="2"/>
            <w:tcBorders>
              <w:top w:val="nil"/>
              <w:left w:val="nil"/>
              <w:bottom w:val="nil"/>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3 и више</w:t>
            </w:r>
          </w:p>
        </w:tc>
        <w:tc>
          <w:tcPr>
            <w:tcW w:w="1360"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296" w:type="dxa"/>
            <w:gridSpan w:val="2"/>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r>
      <w:tr w:rsidR="00BF2CFF" w:rsidRPr="00BF2CFF" w:rsidTr="00582F07">
        <w:trPr>
          <w:trHeight w:val="398"/>
        </w:trPr>
        <w:tc>
          <w:tcPr>
            <w:tcW w:w="724" w:type="dxa"/>
            <w:vMerge/>
            <w:tcBorders>
              <w:top w:val="nil"/>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459" w:type="dxa"/>
            <w:vMerge/>
            <w:tcBorders>
              <w:top w:val="nil"/>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296"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296"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296"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296" w:type="dxa"/>
            <w:gridSpan w:val="2"/>
            <w:vMerge/>
            <w:tcBorders>
              <w:top w:val="single" w:sz="4" w:space="0" w:color="000000"/>
              <w:left w:val="single" w:sz="4" w:space="0" w:color="000000"/>
              <w:bottom w:val="single" w:sz="4" w:space="0" w:color="000000"/>
              <w:right w:val="nil"/>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327"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167" w:type="dxa"/>
            <w:gridSpan w:val="2"/>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недовољном</w:t>
            </w:r>
          </w:p>
        </w:tc>
        <w:tc>
          <w:tcPr>
            <w:tcW w:w="1167" w:type="dxa"/>
            <w:gridSpan w:val="2"/>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недовољне</w:t>
            </w:r>
          </w:p>
        </w:tc>
        <w:tc>
          <w:tcPr>
            <w:tcW w:w="1296" w:type="dxa"/>
            <w:gridSpan w:val="2"/>
            <w:tcBorders>
              <w:top w:val="nil"/>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недовољне</w:t>
            </w:r>
          </w:p>
        </w:tc>
        <w:tc>
          <w:tcPr>
            <w:tcW w:w="1360"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296" w:type="dxa"/>
            <w:gridSpan w:val="2"/>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r w:rsidRPr="00BF2CFF">
              <w:rPr>
                <w:rFonts w:ascii="Arial" w:eastAsia="Times New Roman" w:hAnsi="Arial" w:cs="Arial"/>
                <w:color w:val="000000"/>
                <w:sz w:val="20"/>
                <w:szCs w:val="20"/>
                <w:lang w:val="en-US"/>
              </w:rPr>
              <w:t> </w:t>
            </w:r>
          </w:p>
        </w:tc>
      </w:tr>
      <w:tr w:rsidR="00BF2CFF" w:rsidRPr="00BF2CFF" w:rsidTr="00582F07">
        <w:trPr>
          <w:trHeight w:val="398"/>
        </w:trPr>
        <w:tc>
          <w:tcPr>
            <w:tcW w:w="724" w:type="dxa"/>
            <w:vMerge/>
            <w:tcBorders>
              <w:top w:val="nil"/>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459" w:type="dxa"/>
            <w:vMerge/>
            <w:tcBorders>
              <w:top w:val="nil"/>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Бр</w:t>
            </w:r>
          </w:p>
        </w:tc>
        <w:tc>
          <w:tcPr>
            <w:tcW w:w="757"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Бр</w:t>
            </w:r>
          </w:p>
        </w:tc>
        <w:tc>
          <w:tcPr>
            <w:tcW w:w="757"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Бр</w:t>
            </w:r>
          </w:p>
        </w:tc>
        <w:tc>
          <w:tcPr>
            <w:tcW w:w="757"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Бр</w:t>
            </w:r>
          </w:p>
        </w:tc>
        <w:tc>
          <w:tcPr>
            <w:tcW w:w="757" w:type="dxa"/>
            <w:tcBorders>
              <w:top w:val="nil"/>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c>
          <w:tcPr>
            <w:tcW w:w="539" w:type="dxa"/>
            <w:tcBorders>
              <w:top w:val="nil"/>
              <w:left w:val="double" w:sz="6"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Бр</w:t>
            </w:r>
          </w:p>
        </w:tc>
        <w:tc>
          <w:tcPr>
            <w:tcW w:w="788" w:type="dxa"/>
            <w:tcBorders>
              <w:top w:val="nil"/>
              <w:left w:val="nil"/>
              <w:bottom w:val="single" w:sz="4" w:space="0" w:color="000000"/>
              <w:right w:val="double" w:sz="6"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Бр.</w:t>
            </w:r>
          </w:p>
        </w:tc>
        <w:tc>
          <w:tcPr>
            <w:tcW w:w="62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Бр.</w:t>
            </w:r>
          </w:p>
        </w:tc>
        <w:tc>
          <w:tcPr>
            <w:tcW w:w="62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Бр.</w:t>
            </w:r>
          </w:p>
        </w:tc>
        <w:tc>
          <w:tcPr>
            <w:tcW w:w="757" w:type="dxa"/>
            <w:tcBorders>
              <w:top w:val="nil"/>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c>
          <w:tcPr>
            <w:tcW w:w="566" w:type="dxa"/>
            <w:tcBorders>
              <w:top w:val="nil"/>
              <w:left w:val="double" w:sz="6"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Бр.</w:t>
            </w:r>
          </w:p>
        </w:tc>
        <w:tc>
          <w:tcPr>
            <w:tcW w:w="794" w:type="dxa"/>
            <w:tcBorders>
              <w:top w:val="nil"/>
              <w:left w:val="nil"/>
              <w:bottom w:val="single" w:sz="4" w:space="0" w:color="000000"/>
              <w:right w:val="double" w:sz="6"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Бр.</w:t>
            </w:r>
          </w:p>
        </w:tc>
        <w:tc>
          <w:tcPr>
            <w:tcW w:w="757"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r>
      <w:tr w:rsidR="00BF2CFF" w:rsidRPr="00BF2CFF" w:rsidTr="00582F07">
        <w:trPr>
          <w:trHeight w:val="398"/>
        </w:trPr>
        <w:tc>
          <w:tcPr>
            <w:tcW w:w="724" w:type="dxa"/>
            <w:tcBorders>
              <w:top w:val="nil"/>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8"/>
                <w:szCs w:val="18"/>
                <w:lang w:val="en-US"/>
              </w:rPr>
            </w:pPr>
            <w:r w:rsidRPr="00BF2CFF">
              <w:rPr>
                <w:rFonts w:ascii="&quot;Times New Roman&quot;" w:eastAsia="Times New Roman" w:hAnsi="&quot;Times New Roman&quot;" w:cs="Arial"/>
                <w:color w:val="000000"/>
                <w:sz w:val="18"/>
                <w:szCs w:val="18"/>
                <w:lang w:val="en-US"/>
              </w:rPr>
              <w:t>М-11</w:t>
            </w:r>
          </w:p>
        </w:tc>
        <w:tc>
          <w:tcPr>
            <w:tcW w:w="45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14</w:t>
            </w: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3</w:t>
            </w:r>
          </w:p>
        </w:tc>
        <w:tc>
          <w:tcPr>
            <w:tcW w:w="757"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21.43%</w:t>
            </w: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5</w:t>
            </w:r>
          </w:p>
        </w:tc>
        <w:tc>
          <w:tcPr>
            <w:tcW w:w="757"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35.71%</w:t>
            </w: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6</w:t>
            </w:r>
          </w:p>
        </w:tc>
        <w:tc>
          <w:tcPr>
            <w:tcW w:w="757"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42.86%</w:t>
            </w: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57" w:type="dxa"/>
            <w:tcBorders>
              <w:top w:val="nil"/>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nil"/>
              <w:left w:val="double" w:sz="6"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14</w:t>
            </w:r>
          </w:p>
        </w:tc>
        <w:tc>
          <w:tcPr>
            <w:tcW w:w="788" w:type="dxa"/>
            <w:tcBorders>
              <w:top w:val="nil"/>
              <w:left w:val="nil"/>
              <w:bottom w:val="single" w:sz="4" w:space="0" w:color="000000"/>
              <w:right w:val="double" w:sz="6"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100.00%</w:t>
            </w: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2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2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57" w:type="dxa"/>
            <w:tcBorders>
              <w:top w:val="nil"/>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66" w:type="dxa"/>
            <w:tcBorders>
              <w:top w:val="nil"/>
              <w:left w:val="double" w:sz="6"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94" w:type="dxa"/>
            <w:tcBorders>
              <w:top w:val="nil"/>
              <w:left w:val="nil"/>
              <w:bottom w:val="single" w:sz="4" w:space="0" w:color="000000"/>
              <w:right w:val="double" w:sz="6"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57"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r>
      <w:tr w:rsidR="00BF2CFF" w:rsidRPr="00BF2CFF" w:rsidTr="00582F07">
        <w:trPr>
          <w:trHeight w:val="398"/>
        </w:trPr>
        <w:tc>
          <w:tcPr>
            <w:tcW w:w="724" w:type="dxa"/>
            <w:tcBorders>
              <w:top w:val="nil"/>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8"/>
                <w:szCs w:val="18"/>
                <w:lang w:val="en-US"/>
              </w:rPr>
            </w:pPr>
            <w:r w:rsidRPr="00BF2CFF">
              <w:rPr>
                <w:rFonts w:ascii="&quot;Times New Roman&quot;" w:eastAsia="Times New Roman" w:hAnsi="&quot;Times New Roman&quot;" w:cs="Arial"/>
                <w:color w:val="000000"/>
                <w:sz w:val="18"/>
                <w:szCs w:val="18"/>
                <w:lang w:val="en-US"/>
              </w:rPr>
              <w:t>М-12</w:t>
            </w:r>
          </w:p>
        </w:tc>
        <w:tc>
          <w:tcPr>
            <w:tcW w:w="45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10</w:t>
            </w:r>
          </w:p>
        </w:tc>
        <w:tc>
          <w:tcPr>
            <w:tcW w:w="539"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57"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w:t>
            </w:r>
          </w:p>
        </w:tc>
        <w:tc>
          <w:tcPr>
            <w:tcW w:w="757"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10.00%</w:t>
            </w:r>
          </w:p>
        </w:tc>
        <w:tc>
          <w:tcPr>
            <w:tcW w:w="539"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5</w:t>
            </w:r>
          </w:p>
        </w:tc>
        <w:tc>
          <w:tcPr>
            <w:tcW w:w="757"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50.00%</w:t>
            </w:r>
          </w:p>
        </w:tc>
        <w:tc>
          <w:tcPr>
            <w:tcW w:w="539"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57" w:type="dxa"/>
            <w:tcBorders>
              <w:top w:val="nil"/>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20.00%</w:t>
            </w:r>
          </w:p>
        </w:tc>
        <w:tc>
          <w:tcPr>
            <w:tcW w:w="539" w:type="dxa"/>
            <w:tcBorders>
              <w:top w:val="nil"/>
              <w:left w:val="double" w:sz="6" w:space="0" w:color="000000"/>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8</w:t>
            </w:r>
          </w:p>
        </w:tc>
        <w:tc>
          <w:tcPr>
            <w:tcW w:w="788" w:type="dxa"/>
            <w:tcBorders>
              <w:top w:val="nil"/>
              <w:left w:val="nil"/>
              <w:bottom w:val="single" w:sz="4" w:space="0" w:color="000000"/>
              <w:right w:val="double" w:sz="6"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80.00%</w:t>
            </w: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2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2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57" w:type="dxa"/>
            <w:tcBorders>
              <w:top w:val="nil"/>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20.00%</w:t>
            </w:r>
          </w:p>
        </w:tc>
        <w:tc>
          <w:tcPr>
            <w:tcW w:w="566" w:type="dxa"/>
            <w:tcBorders>
              <w:top w:val="nil"/>
              <w:left w:val="double" w:sz="6"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94" w:type="dxa"/>
            <w:tcBorders>
              <w:top w:val="nil"/>
              <w:left w:val="nil"/>
              <w:bottom w:val="single" w:sz="4" w:space="0" w:color="000000"/>
              <w:right w:val="double" w:sz="6"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20.00%</w:t>
            </w: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57"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r>
      <w:tr w:rsidR="00BF2CFF" w:rsidRPr="00BF2CFF" w:rsidTr="00582F07">
        <w:trPr>
          <w:trHeight w:val="398"/>
        </w:trPr>
        <w:tc>
          <w:tcPr>
            <w:tcW w:w="724" w:type="dxa"/>
            <w:tcBorders>
              <w:top w:val="single" w:sz="4" w:space="0" w:color="000000"/>
              <w:left w:val="single" w:sz="4" w:space="0" w:color="000000"/>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8"/>
                <w:szCs w:val="18"/>
                <w:lang w:val="en-US"/>
              </w:rPr>
            </w:pPr>
            <w:r w:rsidRPr="00BF2CFF">
              <w:rPr>
                <w:rFonts w:ascii="&quot;Times New Roman&quot;" w:eastAsia="Times New Roman" w:hAnsi="&quot;Times New Roman&quot;" w:cs="Arial"/>
                <w:color w:val="000000"/>
                <w:sz w:val="18"/>
                <w:szCs w:val="18"/>
                <w:lang w:val="en-US"/>
              </w:rPr>
              <w:t>I</w:t>
            </w:r>
          </w:p>
        </w:tc>
        <w:tc>
          <w:tcPr>
            <w:tcW w:w="459"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24</w:t>
            </w:r>
          </w:p>
        </w:tc>
        <w:tc>
          <w:tcPr>
            <w:tcW w:w="539"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3</w:t>
            </w:r>
          </w:p>
        </w:tc>
        <w:tc>
          <w:tcPr>
            <w:tcW w:w="757"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12.50%</w:t>
            </w:r>
          </w:p>
        </w:tc>
        <w:tc>
          <w:tcPr>
            <w:tcW w:w="539"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6</w:t>
            </w:r>
          </w:p>
        </w:tc>
        <w:tc>
          <w:tcPr>
            <w:tcW w:w="757"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25.00%</w:t>
            </w:r>
          </w:p>
        </w:tc>
        <w:tc>
          <w:tcPr>
            <w:tcW w:w="539"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11</w:t>
            </w:r>
          </w:p>
        </w:tc>
        <w:tc>
          <w:tcPr>
            <w:tcW w:w="757"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45.83%</w:t>
            </w:r>
          </w:p>
        </w:tc>
        <w:tc>
          <w:tcPr>
            <w:tcW w:w="539"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57" w:type="dxa"/>
            <w:tcBorders>
              <w:top w:val="nil"/>
              <w:left w:val="nil"/>
              <w:bottom w:val="single" w:sz="4" w:space="0" w:color="000000"/>
              <w:right w:val="nil"/>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8.33%</w:t>
            </w:r>
          </w:p>
        </w:tc>
        <w:tc>
          <w:tcPr>
            <w:tcW w:w="539" w:type="dxa"/>
            <w:tcBorders>
              <w:top w:val="single" w:sz="4" w:space="0" w:color="000000"/>
              <w:left w:val="single" w:sz="4" w:space="0" w:color="000000"/>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22</w:t>
            </w:r>
          </w:p>
        </w:tc>
        <w:tc>
          <w:tcPr>
            <w:tcW w:w="788" w:type="dxa"/>
            <w:tcBorders>
              <w:top w:val="single" w:sz="4" w:space="0" w:color="000000"/>
              <w:left w:val="nil"/>
              <w:bottom w:val="single" w:sz="4" w:space="0" w:color="000000"/>
              <w:right w:val="double" w:sz="6"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91.67%</w:t>
            </w:r>
          </w:p>
        </w:tc>
        <w:tc>
          <w:tcPr>
            <w:tcW w:w="539"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29"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29"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57" w:type="dxa"/>
            <w:tcBorders>
              <w:top w:val="single" w:sz="4" w:space="0" w:color="000000"/>
              <w:left w:val="nil"/>
              <w:bottom w:val="single" w:sz="4" w:space="0" w:color="000000"/>
              <w:right w:val="nil"/>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8.33%</w:t>
            </w:r>
          </w:p>
        </w:tc>
        <w:tc>
          <w:tcPr>
            <w:tcW w:w="566" w:type="dxa"/>
            <w:tcBorders>
              <w:top w:val="single" w:sz="4" w:space="0" w:color="000000"/>
              <w:left w:val="single" w:sz="4" w:space="0" w:color="000000"/>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94" w:type="dxa"/>
            <w:tcBorders>
              <w:top w:val="single" w:sz="4" w:space="0" w:color="000000"/>
              <w:left w:val="nil"/>
              <w:bottom w:val="single" w:sz="4" w:space="0" w:color="000000"/>
              <w:right w:val="double" w:sz="6"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8.33%</w:t>
            </w:r>
          </w:p>
        </w:tc>
        <w:tc>
          <w:tcPr>
            <w:tcW w:w="539"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57"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r>
      <w:tr w:rsidR="00BF2CFF" w:rsidRPr="00BF2CFF" w:rsidTr="00582F07">
        <w:trPr>
          <w:trHeight w:val="398"/>
        </w:trPr>
        <w:tc>
          <w:tcPr>
            <w:tcW w:w="7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8"/>
                <w:szCs w:val="18"/>
                <w:lang w:val="en-US"/>
              </w:rPr>
            </w:pPr>
            <w:r w:rsidRPr="00BF2CFF">
              <w:rPr>
                <w:rFonts w:ascii="&quot;Times New Roman&quot;" w:eastAsia="Times New Roman" w:hAnsi="&quot;Times New Roman&quot;" w:cs="Arial"/>
                <w:color w:val="000000"/>
                <w:sz w:val="18"/>
                <w:szCs w:val="18"/>
                <w:lang w:val="en-US"/>
              </w:rPr>
              <w:t>М-21</w:t>
            </w:r>
          </w:p>
        </w:tc>
        <w:tc>
          <w:tcPr>
            <w:tcW w:w="4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14</w:t>
            </w:r>
          </w:p>
        </w:tc>
        <w:tc>
          <w:tcPr>
            <w:tcW w:w="539" w:type="dxa"/>
            <w:tcBorders>
              <w:top w:val="single" w:sz="4" w:space="0" w:color="000000"/>
              <w:left w:val="single" w:sz="4" w:space="0" w:color="000000"/>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7.14%</w:t>
            </w:r>
          </w:p>
        </w:tc>
        <w:tc>
          <w:tcPr>
            <w:tcW w:w="539" w:type="dxa"/>
            <w:tcBorders>
              <w:top w:val="single" w:sz="4" w:space="0" w:color="000000"/>
              <w:left w:val="single" w:sz="4" w:space="0" w:color="000000"/>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single" w:sz="4" w:space="0" w:color="000000"/>
              <w:left w:val="single" w:sz="4" w:space="0" w:color="000000"/>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11</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78.57%</w:t>
            </w:r>
          </w:p>
        </w:tc>
        <w:tc>
          <w:tcPr>
            <w:tcW w:w="539" w:type="dxa"/>
            <w:tcBorders>
              <w:top w:val="single" w:sz="4" w:space="0" w:color="000000"/>
              <w:left w:val="single" w:sz="4" w:space="0" w:color="000000"/>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7.14%</w:t>
            </w:r>
          </w:p>
        </w:tc>
        <w:tc>
          <w:tcPr>
            <w:tcW w:w="539" w:type="dxa"/>
            <w:tcBorders>
              <w:top w:val="single" w:sz="4" w:space="0" w:color="000000"/>
              <w:left w:val="single" w:sz="4" w:space="0" w:color="000000"/>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13</w:t>
            </w:r>
          </w:p>
        </w:tc>
        <w:tc>
          <w:tcPr>
            <w:tcW w:w="788" w:type="dxa"/>
            <w:tcBorders>
              <w:top w:val="single" w:sz="4" w:space="0" w:color="000000"/>
              <w:left w:val="single" w:sz="4" w:space="0" w:color="000000"/>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92.86%</w:t>
            </w:r>
          </w:p>
        </w:tc>
        <w:tc>
          <w:tcPr>
            <w:tcW w:w="53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7.14%</w:t>
            </w:r>
          </w:p>
        </w:tc>
      </w:tr>
      <w:tr w:rsidR="00BF2CFF" w:rsidRPr="00BF2CFF" w:rsidTr="00582F07">
        <w:trPr>
          <w:trHeight w:val="398"/>
        </w:trPr>
        <w:tc>
          <w:tcPr>
            <w:tcW w:w="7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8"/>
                <w:szCs w:val="18"/>
                <w:lang w:val="en-US"/>
              </w:rPr>
            </w:pPr>
            <w:r w:rsidRPr="00BF2CFF">
              <w:rPr>
                <w:rFonts w:ascii="&quot;Times New Roman&quot;" w:eastAsia="Times New Roman" w:hAnsi="&quot;Times New Roman&quot;" w:cs="Arial"/>
                <w:color w:val="000000"/>
                <w:sz w:val="18"/>
                <w:szCs w:val="18"/>
                <w:lang w:val="en-US"/>
              </w:rPr>
              <w:t>М-22</w:t>
            </w:r>
          </w:p>
        </w:tc>
        <w:tc>
          <w:tcPr>
            <w:tcW w:w="459" w:type="dxa"/>
            <w:tcBorders>
              <w:top w:val="single" w:sz="4" w:space="0" w:color="000000"/>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14</w:t>
            </w:r>
          </w:p>
        </w:tc>
        <w:tc>
          <w:tcPr>
            <w:tcW w:w="539" w:type="dxa"/>
            <w:tcBorders>
              <w:top w:val="single" w:sz="4" w:space="0" w:color="000000"/>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57" w:type="dxa"/>
            <w:tcBorders>
              <w:top w:val="single" w:sz="4" w:space="0" w:color="000000"/>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single" w:sz="4" w:space="0" w:color="000000"/>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3</w:t>
            </w:r>
          </w:p>
        </w:tc>
        <w:tc>
          <w:tcPr>
            <w:tcW w:w="757" w:type="dxa"/>
            <w:tcBorders>
              <w:top w:val="single" w:sz="4" w:space="0" w:color="000000"/>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21.43%</w:t>
            </w:r>
          </w:p>
        </w:tc>
        <w:tc>
          <w:tcPr>
            <w:tcW w:w="539" w:type="dxa"/>
            <w:tcBorders>
              <w:top w:val="single" w:sz="4" w:space="0" w:color="000000"/>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9</w:t>
            </w:r>
          </w:p>
        </w:tc>
        <w:tc>
          <w:tcPr>
            <w:tcW w:w="757" w:type="dxa"/>
            <w:tcBorders>
              <w:top w:val="single" w:sz="4" w:space="0" w:color="000000"/>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64.29%</w:t>
            </w:r>
          </w:p>
        </w:tc>
        <w:tc>
          <w:tcPr>
            <w:tcW w:w="539" w:type="dxa"/>
            <w:tcBorders>
              <w:top w:val="single" w:sz="4" w:space="0" w:color="000000"/>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57" w:type="dxa"/>
            <w:tcBorders>
              <w:top w:val="single" w:sz="4" w:space="0" w:color="000000"/>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14.29%</w:t>
            </w:r>
          </w:p>
        </w:tc>
        <w:tc>
          <w:tcPr>
            <w:tcW w:w="539" w:type="dxa"/>
            <w:tcBorders>
              <w:top w:val="single" w:sz="4" w:space="0" w:color="000000"/>
              <w:left w:val="double" w:sz="6" w:space="0" w:color="000000"/>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14</w:t>
            </w:r>
          </w:p>
        </w:tc>
        <w:tc>
          <w:tcPr>
            <w:tcW w:w="788" w:type="dxa"/>
            <w:tcBorders>
              <w:top w:val="single" w:sz="4" w:space="0" w:color="000000"/>
              <w:left w:val="nil"/>
              <w:bottom w:val="single" w:sz="4" w:space="0" w:color="000000"/>
              <w:right w:val="double" w:sz="6"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100.00%</w:t>
            </w:r>
          </w:p>
        </w:tc>
        <w:tc>
          <w:tcPr>
            <w:tcW w:w="539" w:type="dxa"/>
            <w:tcBorders>
              <w:top w:val="single" w:sz="4" w:space="0" w:color="000000"/>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 </w:t>
            </w:r>
          </w:p>
        </w:tc>
        <w:tc>
          <w:tcPr>
            <w:tcW w:w="629" w:type="dxa"/>
            <w:tcBorders>
              <w:top w:val="single" w:sz="4" w:space="0" w:color="000000"/>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single" w:sz="4" w:space="0" w:color="000000"/>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 </w:t>
            </w:r>
          </w:p>
        </w:tc>
        <w:tc>
          <w:tcPr>
            <w:tcW w:w="629" w:type="dxa"/>
            <w:tcBorders>
              <w:top w:val="single" w:sz="4" w:space="0" w:color="000000"/>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single" w:sz="4" w:space="0" w:color="000000"/>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 </w:t>
            </w:r>
          </w:p>
        </w:tc>
        <w:tc>
          <w:tcPr>
            <w:tcW w:w="757" w:type="dxa"/>
            <w:tcBorders>
              <w:top w:val="single" w:sz="4" w:space="0" w:color="000000"/>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66" w:type="dxa"/>
            <w:tcBorders>
              <w:top w:val="single" w:sz="4" w:space="0" w:color="000000"/>
              <w:left w:val="double" w:sz="6"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 </w:t>
            </w:r>
          </w:p>
        </w:tc>
        <w:tc>
          <w:tcPr>
            <w:tcW w:w="794" w:type="dxa"/>
            <w:tcBorders>
              <w:top w:val="single" w:sz="4" w:space="0" w:color="000000"/>
              <w:left w:val="nil"/>
              <w:bottom w:val="single" w:sz="4" w:space="0" w:color="000000"/>
              <w:right w:val="double" w:sz="6"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single" w:sz="4" w:space="0" w:color="000000"/>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 </w:t>
            </w:r>
          </w:p>
        </w:tc>
        <w:tc>
          <w:tcPr>
            <w:tcW w:w="757" w:type="dxa"/>
            <w:tcBorders>
              <w:top w:val="single" w:sz="4" w:space="0" w:color="000000"/>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r>
      <w:tr w:rsidR="00BF2CFF" w:rsidRPr="00BF2CFF" w:rsidTr="00582F07">
        <w:trPr>
          <w:trHeight w:val="398"/>
        </w:trPr>
        <w:tc>
          <w:tcPr>
            <w:tcW w:w="724" w:type="dxa"/>
            <w:tcBorders>
              <w:top w:val="single" w:sz="4" w:space="0" w:color="000000"/>
              <w:left w:val="single" w:sz="4" w:space="0" w:color="000000"/>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8"/>
                <w:szCs w:val="18"/>
                <w:lang w:val="en-US"/>
              </w:rPr>
            </w:pPr>
            <w:r w:rsidRPr="00BF2CFF">
              <w:rPr>
                <w:rFonts w:ascii="&quot;Times New Roman&quot;" w:eastAsia="Times New Roman" w:hAnsi="&quot;Times New Roman&quot;" w:cs="Arial"/>
                <w:color w:val="000000"/>
                <w:sz w:val="18"/>
                <w:szCs w:val="18"/>
                <w:lang w:val="en-US"/>
              </w:rPr>
              <w:t>II</w:t>
            </w:r>
          </w:p>
        </w:tc>
        <w:tc>
          <w:tcPr>
            <w:tcW w:w="459"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28</w:t>
            </w:r>
          </w:p>
        </w:tc>
        <w:tc>
          <w:tcPr>
            <w:tcW w:w="539"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w:t>
            </w:r>
          </w:p>
        </w:tc>
        <w:tc>
          <w:tcPr>
            <w:tcW w:w="757"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3.57%</w:t>
            </w:r>
          </w:p>
        </w:tc>
        <w:tc>
          <w:tcPr>
            <w:tcW w:w="539"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3</w:t>
            </w:r>
          </w:p>
        </w:tc>
        <w:tc>
          <w:tcPr>
            <w:tcW w:w="757"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10.71%</w:t>
            </w:r>
          </w:p>
        </w:tc>
        <w:tc>
          <w:tcPr>
            <w:tcW w:w="539"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20</w:t>
            </w:r>
          </w:p>
        </w:tc>
        <w:tc>
          <w:tcPr>
            <w:tcW w:w="757"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71.43%</w:t>
            </w:r>
          </w:p>
        </w:tc>
        <w:tc>
          <w:tcPr>
            <w:tcW w:w="539"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3</w:t>
            </w:r>
          </w:p>
        </w:tc>
        <w:tc>
          <w:tcPr>
            <w:tcW w:w="757" w:type="dxa"/>
            <w:tcBorders>
              <w:top w:val="nil"/>
              <w:left w:val="nil"/>
              <w:bottom w:val="single" w:sz="4" w:space="0" w:color="000000"/>
              <w:right w:val="nil"/>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10.71%</w:t>
            </w:r>
          </w:p>
        </w:tc>
        <w:tc>
          <w:tcPr>
            <w:tcW w:w="539" w:type="dxa"/>
            <w:tcBorders>
              <w:top w:val="single" w:sz="4" w:space="0" w:color="000000"/>
              <w:left w:val="single" w:sz="4" w:space="0" w:color="000000"/>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27</w:t>
            </w:r>
          </w:p>
        </w:tc>
        <w:tc>
          <w:tcPr>
            <w:tcW w:w="788" w:type="dxa"/>
            <w:tcBorders>
              <w:top w:val="single" w:sz="4" w:space="0" w:color="000000"/>
              <w:left w:val="nil"/>
              <w:bottom w:val="single" w:sz="4" w:space="0" w:color="000000"/>
              <w:right w:val="double" w:sz="6"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96.43%</w:t>
            </w:r>
          </w:p>
        </w:tc>
        <w:tc>
          <w:tcPr>
            <w:tcW w:w="539"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29"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29"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57" w:type="dxa"/>
            <w:tcBorders>
              <w:top w:val="single" w:sz="4" w:space="0" w:color="000000"/>
              <w:left w:val="nil"/>
              <w:bottom w:val="single" w:sz="4" w:space="0" w:color="000000"/>
              <w:right w:val="nil"/>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66" w:type="dxa"/>
            <w:tcBorders>
              <w:top w:val="single" w:sz="4" w:space="0" w:color="000000"/>
              <w:left w:val="single" w:sz="4" w:space="0" w:color="000000"/>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94" w:type="dxa"/>
            <w:tcBorders>
              <w:top w:val="single" w:sz="4" w:space="0" w:color="000000"/>
              <w:left w:val="nil"/>
              <w:bottom w:val="single" w:sz="4" w:space="0" w:color="000000"/>
              <w:right w:val="double" w:sz="6"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w:t>
            </w:r>
          </w:p>
        </w:tc>
        <w:tc>
          <w:tcPr>
            <w:tcW w:w="757"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3.57%</w:t>
            </w:r>
          </w:p>
        </w:tc>
      </w:tr>
      <w:tr w:rsidR="00BF2CFF" w:rsidRPr="00BF2CFF" w:rsidTr="00582F07">
        <w:trPr>
          <w:trHeight w:val="398"/>
        </w:trPr>
        <w:tc>
          <w:tcPr>
            <w:tcW w:w="724" w:type="dxa"/>
            <w:tcBorders>
              <w:top w:val="nil"/>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8"/>
                <w:szCs w:val="18"/>
                <w:lang w:val="en-US"/>
              </w:rPr>
            </w:pPr>
            <w:r w:rsidRPr="00BF2CFF">
              <w:rPr>
                <w:rFonts w:ascii="&quot;Times New Roman&quot;" w:eastAsia="Times New Roman" w:hAnsi="&quot;Times New Roman&quot;" w:cs="Arial"/>
                <w:color w:val="000000"/>
                <w:sz w:val="18"/>
                <w:szCs w:val="18"/>
                <w:lang w:val="en-US"/>
              </w:rPr>
              <w:t>М-31</w:t>
            </w:r>
          </w:p>
        </w:tc>
        <w:tc>
          <w:tcPr>
            <w:tcW w:w="45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19</w:t>
            </w:r>
          </w:p>
        </w:tc>
        <w:tc>
          <w:tcPr>
            <w:tcW w:w="539"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57"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10.53%</w:t>
            </w:r>
          </w:p>
        </w:tc>
        <w:tc>
          <w:tcPr>
            <w:tcW w:w="539"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57"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10.53%</w:t>
            </w:r>
          </w:p>
        </w:tc>
        <w:tc>
          <w:tcPr>
            <w:tcW w:w="539"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8</w:t>
            </w:r>
          </w:p>
        </w:tc>
        <w:tc>
          <w:tcPr>
            <w:tcW w:w="757"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42.11%</w:t>
            </w:r>
          </w:p>
        </w:tc>
        <w:tc>
          <w:tcPr>
            <w:tcW w:w="539"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57" w:type="dxa"/>
            <w:tcBorders>
              <w:top w:val="nil"/>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nil"/>
              <w:left w:val="double" w:sz="6" w:space="0" w:color="000000"/>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12</w:t>
            </w:r>
          </w:p>
        </w:tc>
        <w:tc>
          <w:tcPr>
            <w:tcW w:w="788" w:type="dxa"/>
            <w:tcBorders>
              <w:top w:val="nil"/>
              <w:left w:val="nil"/>
              <w:bottom w:val="single" w:sz="4" w:space="0" w:color="000000"/>
              <w:right w:val="double" w:sz="6"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63.16%</w:t>
            </w: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w:t>
            </w:r>
          </w:p>
        </w:tc>
        <w:tc>
          <w:tcPr>
            <w:tcW w:w="62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5.26%</w:t>
            </w: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2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w:t>
            </w:r>
          </w:p>
        </w:tc>
        <w:tc>
          <w:tcPr>
            <w:tcW w:w="757" w:type="dxa"/>
            <w:tcBorders>
              <w:top w:val="nil"/>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5.26%</w:t>
            </w:r>
          </w:p>
        </w:tc>
        <w:tc>
          <w:tcPr>
            <w:tcW w:w="566" w:type="dxa"/>
            <w:tcBorders>
              <w:top w:val="nil"/>
              <w:left w:val="double" w:sz="6"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94" w:type="dxa"/>
            <w:tcBorders>
              <w:top w:val="nil"/>
              <w:left w:val="nil"/>
              <w:bottom w:val="single" w:sz="4" w:space="0" w:color="000000"/>
              <w:right w:val="double" w:sz="6"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10.53%</w:t>
            </w:r>
          </w:p>
        </w:tc>
        <w:tc>
          <w:tcPr>
            <w:tcW w:w="539"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5</w:t>
            </w:r>
          </w:p>
        </w:tc>
        <w:tc>
          <w:tcPr>
            <w:tcW w:w="757"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26.32%</w:t>
            </w:r>
          </w:p>
        </w:tc>
      </w:tr>
      <w:tr w:rsidR="00BF2CFF" w:rsidRPr="00BF2CFF" w:rsidTr="00582F07">
        <w:trPr>
          <w:trHeight w:val="398"/>
        </w:trPr>
        <w:tc>
          <w:tcPr>
            <w:tcW w:w="724" w:type="dxa"/>
            <w:tcBorders>
              <w:top w:val="single" w:sz="4" w:space="0" w:color="000000"/>
              <w:left w:val="single" w:sz="4" w:space="0" w:color="000000"/>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8"/>
                <w:szCs w:val="18"/>
                <w:lang w:val="en-US"/>
              </w:rPr>
            </w:pPr>
            <w:r w:rsidRPr="00BF2CFF">
              <w:rPr>
                <w:rFonts w:ascii="&quot;Times New Roman&quot;" w:eastAsia="Times New Roman" w:hAnsi="&quot;Times New Roman&quot;" w:cs="Arial"/>
                <w:color w:val="000000"/>
                <w:sz w:val="18"/>
                <w:szCs w:val="18"/>
                <w:lang w:val="en-US"/>
              </w:rPr>
              <w:t>III</w:t>
            </w:r>
          </w:p>
        </w:tc>
        <w:tc>
          <w:tcPr>
            <w:tcW w:w="459"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19</w:t>
            </w:r>
          </w:p>
        </w:tc>
        <w:tc>
          <w:tcPr>
            <w:tcW w:w="539"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57"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10.53%</w:t>
            </w:r>
          </w:p>
        </w:tc>
        <w:tc>
          <w:tcPr>
            <w:tcW w:w="539"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57"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10.53%</w:t>
            </w:r>
          </w:p>
        </w:tc>
        <w:tc>
          <w:tcPr>
            <w:tcW w:w="539"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8</w:t>
            </w:r>
          </w:p>
        </w:tc>
        <w:tc>
          <w:tcPr>
            <w:tcW w:w="757"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42.11%</w:t>
            </w:r>
          </w:p>
        </w:tc>
        <w:tc>
          <w:tcPr>
            <w:tcW w:w="539"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57" w:type="dxa"/>
            <w:tcBorders>
              <w:top w:val="nil"/>
              <w:left w:val="nil"/>
              <w:bottom w:val="single" w:sz="4" w:space="0" w:color="000000"/>
              <w:right w:val="nil"/>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single" w:sz="4" w:space="0" w:color="000000"/>
              <w:left w:val="single" w:sz="4" w:space="0" w:color="000000"/>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12</w:t>
            </w:r>
          </w:p>
        </w:tc>
        <w:tc>
          <w:tcPr>
            <w:tcW w:w="788" w:type="dxa"/>
            <w:tcBorders>
              <w:top w:val="single" w:sz="4" w:space="0" w:color="000000"/>
              <w:left w:val="nil"/>
              <w:bottom w:val="single" w:sz="4" w:space="0" w:color="000000"/>
              <w:right w:val="double" w:sz="6"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63.16%</w:t>
            </w:r>
          </w:p>
        </w:tc>
        <w:tc>
          <w:tcPr>
            <w:tcW w:w="539"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w:t>
            </w:r>
          </w:p>
        </w:tc>
        <w:tc>
          <w:tcPr>
            <w:tcW w:w="629"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5.26%</w:t>
            </w:r>
          </w:p>
        </w:tc>
        <w:tc>
          <w:tcPr>
            <w:tcW w:w="539"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29"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57" w:type="dxa"/>
            <w:tcBorders>
              <w:top w:val="single" w:sz="4" w:space="0" w:color="000000"/>
              <w:left w:val="nil"/>
              <w:bottom w:val="single" w:sz="4" w:space="0" w:color="000000"/>
              <w:right w:val="nil"/>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10.53%</w:t>
            </w:r>
          </w:p>
        </w:tc>
        <w:tc>
          <w:tcPr>
            <w:tcW w:w="566" w:type="dxa"/>
            <w:tcBorders>
              <w:top w:val="single" w:sz="4" w:space="0" w:color="000000"/>
              <w:left w:val="single" w:sz="4" w:space="0" w:color="000000"/>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94" w:type="dxa"/>
            <w:tcBorders>
              <w:top w:val="single" w:sz="4" w:space="0" w:color="000000"/>
              <w:left w:val="nil"/>
              <w:bottom w:val="single" w:sz="4" w:space="0" w:color="000000"/>
              <w:right w:val="double" w:sz="6"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10.53%</w:t>
            </w:r>
          </w:p>
        </w:tc>
        <w:tc>
          <w:tcPr>
            <w:tcW w:w="539"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5</w:t>
            </w:r>
          </w:p>
        </w:tc>
        <w:tc>
          <w:tcPr>
            <w:tcW w:w="757"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26.32%</w:t>
            </w:r>
          </w:p>
        </w:tc>
      </w:tr>
      <w:tr w:rsidR="00BF2CFF" w:rsidRPr="00BF2CFF" w:rsidTr="00582F07">
        <w:trPr>
          <w:trHeight w:val="398"/>
        </w:trPr>
        <w:tc>
          <w:tcPr>
            <w:tcW w:w="724" w:type="dxa"/>
            <w:tcBorders>
              <w:top w:val="nil"/>
              <w:left w:val="single" w:sz="4" w:space="0" w:color="000000"/>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8"/>
                <w:szCs w:val="18"/>
                <w:lang w:val="en-US"/>
              </w:rPr>
            </w:pPr>
            <w:r w:rsidRPr="00BF2CFF">
              <w:rPr>
                <w:rFonts w:ascii="&quot;Times New Roman&quot;" w:eastAsia="Times New Roman" w:hAnsi="&quot;Times New Roman&quot;" w:cs="Arial"/>
                <w:color w:val="000000"/>
                <w:sz w:val="18"/>
                <w:szCs w:val="18"/>
                <w:lang w:val="en-US"/>
              </w:rPr>
              <w:t>IV</w:t>
            </w:r>
          </w:p>
        </w:tc>
        <w:tc>
          <w:tcPr>
            <w:tcW w:w="459" w:type="dxa"/>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 </w:t>
            </w:r>
          </w:p>
        </w:tc>
        <w:tc>
          <w:tcPr>
            <w:tcW w:w="539" w:type="dxa"/>
            <w:tcBorders>
              <w:top w:val="nil"/>
              <w:left w:val="nil"/>
              <w:bottom w:val="nil"/>
              <w:right w:val="single" w:sz="4" w:space="0" w:color="000000"/>
            </w:tcBorders>
            <w:shd w:val="clear" w:color="auto" w:fill="auto"/>
            <w:noWrap/>
            <w:hideMark/>
          </w:tcPr>
          <w:p w:rsidR="00BF2CFF" w:rsidRPr="00BF2CFF" w:rsidRDefault="00BF2CFF" w:rsidP="00BF2CFF">
            <w:pPr>
              <w:spacing w:after="0" w:line="240" w:lineRule="auto"/>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 </w:t>
            </w:r>
          </w:p>
        </w:tc>
        <w:tc>
          <w:tcPr>
            <w:tcW w:w="757" w:type="dxa"/>
            <w:tcBorders>
              <w:top w:val="nil"/>
              <w:left w:val="nil"/>
              <w:bottom w:val="nil"/>
              <w:right w:val="single" w:sz="4" w:space="0" w:color="000000"/>
            </w:tcBorders>
            <w:shd w:val="clear" w:color="B7E1CD" w:fill="B7E1CD"/>
            <w:noWrap/>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#DIV/0!</w:t>
            </w:r>
          </w:p>
        </w:tc>
        <w:tc>
          <w:tcPr>
            <w:tcW w:w="539" w:type="dxa"/>
            <w:tcBorders>
              <w:top w:val="nil"/>
              <w:left w:val="nil"/>
              <w:bottom w:val="nil"/>
              <w:right w:val="single" w:sz="4" w:space="0" w:color="000000"/>
            </w:tcBorders>
            <w:shd w:val="clear" w:color="auto" w:fill="auto"/>
            <w:noWrap/>
            <w:hideMark/>
          </w:tcPr>
          <w:p w:rsidR="00BF2CFF" w:rsidRPr="00BF2CFF" w:rsidRDefault="00BF2CFF" w:rsidP="00BF2CFF">
            <w:pPr>
              <w:spacing w:after="0" w:line="240" w:lineRule="auto"/>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 </w:t>
            </w:r>
          </w:p>
        </w:tc>
        <w:tc>
          <w:tcPr>
            <w:tcW w:w="757" w:type="dxa"/>
            <w:tcBorders>
              <w:top w:val="nil"/>
              <w:left w:val="nil"/>
              <w:bottom w:val="nil"/>
              <w:right w:val="single" w:sz="4" w:space="0" w:color="000000"/>
            </w:tcBorders>
            <w:shd w:val="clear" w:color="B7E1CD" w:fill="B7E1CD"/>
            <w:noWrap/>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#DIV/0!</w:t>
            </w:r>
          </w:p>
        </w:tc>
        <w:tc>
          <w:tcPr>
            <w:tcW w:w="539" w:type="dxa"/>
            <w:tcBorders>
              <w:top w:val="nil"/>
              <w:left w:val="nil"/>
              <w:bottom w:val="nil"/>
              <w:right w:val="single" w:sz="4" w:space="0" w:color="000000"/>
            </w:tcBorders>
            <w:shd w:val="clear" w:color="auto" w:fill="auto"/>
            <w:noWrap/>
            <w:hideMark/>
          </w:tcPr>
          <w:p w:rsidR="00BF2CFF" w:rsidRPr="00BF2CFF" w:rsidRDefault="00BF2CFF" w:rsidP="00BF2CFF">
            <w:pPr>
              <w:spacing w:after="0" w:line="240" w:lineRule="auto"/>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 </w:t>
            </w:r>
          </w:p>
        </w:tc>
        <w:tc>
          <w:tcPr>
            <w:tcW w:w="757" w:type="dxa"/>
            <w:tcBorders>
              <w:top w:val="nil"/>
              <w:left w:val="nil"/>
              <w:bottom w:val="nil"/>
              <w:right w:val="single" w:sz="4" w:space="0" w:color="000000"/>
            </w:tcBorders>
            <w:shd w:val="clear" w:color="B7E1CD" w:fill="B7E1CD"/>
            <w:noWrap/>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#DIV/0!</w:t>
            </w:r>
          </w:p>
        </w:tc>
        <w:tc>
          <w:tcPr>
            <w:tcW w:w="539" w:type="dxa"/>
            <w:tcBorders>
              <w:top w:val="nil"/>
              <w:left w:val="nil"/>
              <w:bottom w:val="nil"/>
              <w:right w:val="single" w:sz="4" w:space="0" w:color="000000"/>
            </w:tcBorders>
            <w:shd w:val="clear" w:color="auto" w:fill="auto"/>
            <w:noWrap/>
            <w:hideMark/>
          </w:tcPr>
          <w:p w:rsidR="00BF2CFF" w:rsidRPr="00BF2CFF" w:rsidRDefault="00BF2CFF" w:rsidP="00BF2CFF">
            <w:pPr>
              <w:spacing w:after="0" w:line="240" w:lineRule="auto"/>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 </w:t>
            </w:r>
          </w:p>
        </w:tc>
        <w:tc>
          <w:tcPr>
            <w:tcW w:w="757" w:type="dxa"/>
            <w:tcBorders>
              <w:top w:val="nil"/>
              <w:left w:val="nil"/>
              <w:bottom w:val="single" w:sz="4" w:space="0" w:color="000000"/>
              <w:right w:val="nil"/>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#DIV/0!</w:t>
            </w:r>
          </w:p>
        </w:tc>
        <w:tc>
          <w:tcPr>
            <w:tcW w:w="539" w:type="dxa"/>
            <w:tcBorders>
              <w:top w:val="nil"/>
              <w:left w:val="double" w:sz="6" w:space="0" w:color="000000"/>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88" w:type="dxa"/>
            <w:tcBorders>
              <w:top w:val="nil"/>
              <w:left w:val="nil"/>
              <w:bottom w:val="nil"/>
              <w:right w:val="double" w:sz="6" w:space="0" w:color="000000"/>
            </w:tcBorders>
            <w:shd w:val="clear" w:color="B7E1CD" w:fill="B7E1CD"/>
            <w:noWrap/>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#DIV/0!</w:t>
            </w:r>
          </w:p>
        </w:tc>
        <w:tc>
          <w:tcPr>
            <w:tcW w:w="539" w:type="dxa"/>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 </w:t>
            </w:r>
          </w:p>
        </w:tc>
        <w:tc>
          <w:tcPr>
            <w:tcW w:w="629" w:type="dxa"/>
            <w:tcBorders>
              <w:top w:val="nil"/>
              <w:left w:val="nil"/>
              <w:bottom w:val="nil"/>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c>
          <w:tcPr>
            <w:tcW w:w="539" w:type="dxa"/>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 </w:t>
            </w:r>
          </w:p>
        </w:tc>
        <w:tc>
          <w:tcPr>
            <w:tcW w:w="629" w:type="dxa"/>
            <w:tcBorders>
              <w:top w:val="nil"/>
              <w:left w:val="nil"/>
              <w:bottom w:val="nil"/>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c>
          <w:tcPr>
            <w:tcW w:w="539" w:type="dxa"/>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 </w:t>
            </w:r>
          </w:p>
        </w:tc>
        <w:tc>
          <w:tcPr>
            <w:tcW w:w="757" w:type="dxa"/>
            <w:tcBorders>
              <w:top w:val="nil"/>
              <w:left w:val="nil"/>
              <w:bottom w:val="nil"/>
              <w:right w:val="nil"/>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#DIV/0!</w:t>
            </w:r>
          </w:p>
        </w:tc>
        <w:tc>
          <w:tcPr>
            <w:tcW w:w="566" w:type="dxa"/>
            <w:tcBorders>
              <w:top w:val="nil"/>
              <w:left w:val="double" w:sz="6" w:space="0" w:color="000000"/>
              <w:bottom w:val="nil"/>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94" w:type="dxa"/>
            <w:tcBorders>
              <w:top w:val="nil"/>
              <w:left w:val="nil"/>
              <w:bottom w:val="nil"/>
              <w:right w:val="double" w:sz="6"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#DIV/0!</w:t>
            </w:r>
          </w:p>
        </w:tc>
        <w:tc>
          <w:tcPr>
            <w:tcW w:w="539" w:type="dxa"/>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 </w:t>
            </w:r>
          </w:p>
        </w:tc>
        <w:tc>
          <w:tcPr>
            <w:tcW w:w="757" w:type="dxa"/>
            <w:tcBorders>
              <w:top w:val="nil"/>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#DIV/0!</w:t>
            </w:r>
          </w:p>
        </w:tc>
      </w:tr>
      <w:tr w:rsidR="00BF2CFF" w:rsidRPr="00BF2CFF" w:rsidTr="00582F07">
        <w:trPr>
          <w:trHeight w:val="398"/>
        </w:trPr>
        <w:tc>
          <w:tcPr>
            <w:tcW w:w="724" w:type="dxa"/>
            <w:tcBorders>
              <w:top w:val="nil"/>
              <w:left w:val="double" w:sz="6" w:space="0" w:color="000000"/>
              <w:bottom w:val="double" w:sz="6"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2"/>
                <w:szCs w:val="12"/>
                <w:lang w:val="en-US"/>
              </w:rPr>
            </w:pPr>
            <w:r w:rsidRPr="00BF2CFF">
              <w:rPr>
                <w:rFonts w:ascii="&quot;Times New Roman&quot;" w:eastAsia="Times New Roman" w:hAnsi="&quot;Times New Roman&quot;" w:cs="Arial"/>
                <w:color w:val="000000"/>
                <w:sz w:val="12"/>
                <w:szCs w:val="12"/>
                <w:lang w:val="en-US"/>
              </w:rPr>
              <w:t>УКУПНО</w:t>
            </w:r>
          </w:p>
        </w:tc>
        <w:tc>
          <w:tcPr>
            <w:tcW w:w="459" w:type="dxa"/>
            <w:tcBorders>
              <w:top w:val="single" w:sz="4" w:space="0" w:color="000000"/>
              <w:left w:val="nil"/>
              <w:bottom w:val="double" w:sz="6"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71</w:t>
            </w:r>
          </w:p>
        </w:tc>
        <w:tc>
          <w:tcPr>
            <w:tcW w:w="539" w:type="dxa"/>
            <w:tcBorders>
              <w:top w:val="single" w:sz="4" w:space="0" w:color="000000"/>
              <w:left w:val="nil"/>
              <w:bottom w:val="double" w:sz="6"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6</w:t>
            </w:r>
          </w:p>
        </w:tc>
        <w:tc>
          <w:tcPr>
            <w:tcW w:w="757" w:type="dxa"/>
            <w:tcBorders>
              <w:top w:val="single" w:sz="4" w:space="0" w:color="000000"/>
              <w:left w:val="nil"/>
              <w:bottom w:val="double" w:sz="6"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8.45%</w:t>
            </w:r>
          </w:p>
        </w:tc>
        <w:tc>
          <w:tcPr>
            <w:tcW w:w="539" w:type="dxa"/>
            <w:tcBorders>
              <w:top w:val="single" w:sz="4" w:space="0" w:color="000000"/>
              <w:left w:val="nil"/>
              <w:bottom w:val="double" w:sz="6"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11</w:t>
            </w:r>
          </w:p>
        </w:tc>
        <w:tc>
          <w:tcPr>
            <w:tcW w:w="757" w:type="dxa"/>
            <w:tcBorders>
              <w:top w:val="single" w:sz="4" w:space="0" w:color="000000"/>
              <w:left w:val="nil"/>
              <w:bottom w:val="double" w:sz="6"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15.49%</w:t>
            </w:r>
          </w:p>
        </w:tc>
        <w:tc>
          <w:tcPr>
            <w:tcW w:w="539" w:type="dxa"/>
            <w:tcBorders>
              <w:top w:val="single" w:sz="4" w:space="0" w:color="000000"/>
              <w:left w:val="nil"/>
              <w:bottom w:val="double" w:sz="6"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39</w:t>
            </w:r>
          </w:p>
        </w:tc>
        <w:tc>
          <w:tcPr>
            <w:tcW w:w="757" w:type="dxa"/>
            <w:tcBorders>
              <w:top w:val="single" w:sz="4" w:space="0" w:color="000000"/>
              <w:left w:val="nil"/>
              <w:bottom w:val="double" w:sz="6"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54.93%</w:t>
            </w:r>
          </w:p>
        </w:tc>
        <w:tc>
          <w:tcPr>
            <w:tcW w:w="539" w:type="dxa"/>
            <w:tcBorders>
              <w:top w:val="single" w:sz="4" w:space="0" w:color="000000"/>
              <w:left w:val="nil"/>
              <w:bottom w:val="double" w:sz="6"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5</w:t>
            </w:r>
          </w:p>
        </w:tc>
        <w:tc>
          <w:tcPr>
            <w:tcW w:w="757" w:type="dxa"/>
            <w:tcBorders>
              <w:top w:val="single" w:sz="4" w:space="0" w:color="000000"/>
              <w:left w:val="single" w:sz="4" w:space="0" w:color="000000"/>
              <w:bottom w:val="double" w:sz="4" w:space="0" w:color="auto"/>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7.04%</w:t>
            </w:r>
          </w:p>
        </w:tc>
        <w:tc>
          <w:tcPr>
            <w:tcW w:w="539" w:type="dxa"/>
            <w:tcBorders>
              <w:top w:val="single" w:sz="4" w:space="0" w:color="000000"/>
              <w:left w:val="single" w:sz="4" w:space="0" w:color="000000"/>
              <w:bottom w:val="double" w:sz="4" w:space="0" w:color="auto"/>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61</w:t>
            </w:r>
          </w:p>
        </w:tc>
        <w:tc>
          <w:tcPr>
            <w:tcW w:w="788" w:type="dxa"/>
            <w:tcBorders>
              <w:top w:val="single" w:sz="4" w:space="0" w:color="000000"/>
              <w:left w:val="single" w:sz="4" w:space="0" w:color="000000"/>
              <w:bottom w:val="double" w:sz="6" w:space="0" w:color="000000"/>
              <w:right w:val="double" w:sz="6"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85.92%</w:t>
            </w:r>
          </w:p>
        </w:tc>
        <w:tc>
          <w:tcPr>
            <w:tcW w:w="539" w:type="dxa"/>
            <w:tcBorders>
              <w:top w:val="single" w:sz="4" w:space="0" w:color="000000"/>
              <w:left w:val="nil"/>
              <w:bottom w:val="double" w:sz="6"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w:t>
            </w:r>
          </w:p>
        </w:tc>
        <w:tc>
          <w:tcPr>
            <w:tcW w:w="629" w:type="dxa"/>
            <w:tcBorders>
              <w:top w:val="single" w:sz="4" w:space="0" w:color="000000"/>
              <w:left w:val="nil"/>
              <w:bottom w:val="double" w:sz="6"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1.41%</w:t>
            </w:r>
          </w:p>
        </w:tc>
        <w:tc>
          <w:tcPr>
            <w:tcW w:w="539" w:type="dxa"/>
            <w:tcBorders>
              <w:top w:val="single" w:sz="4" w:space="0" w:color="000000"/>
              <w:left w:val="nil"/>
              <w:bottom w:val="double" w:sz="6"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29" w:type="dxa"/>
            <w:tcBorders>
              <w:top w:val="single" w:sz="4" w:space="0" w:color="000000"/>
              <w:left w:val="nil"/>
              <w:bottom w:val="double" w:sz="6"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39" w:type="dxa"/>
            <w:tcBorders>
              <w:top w:val="single" w:sz="4" w:space="0" w:color="000000"/>
              <w:left w:val="nil"/>
              <w:bottom w:val="double" w:sz="6"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3</w:t>
            </w:r>
          </w:p>
        </w:tc>
        <w:tc>
          <w:tcPr>
            <w:tcW w:w="757" w:type="dxa"/>
            <w:tcBorders>
              <w:top w:val="single" w:sz="4" w:space="0" w:color="000000"/>
              <w:left w:val="nil"/>
              <w:bottom w:val="double" w:sz="6"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4.23%</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4</w:t>
            </w:r>
          </w:p>
        </w:tc>
        <w:tc>
          <w:tcPr>
            <w:tcW w:w="794" w:type="dxa"/>
            <w:tcBorders>
              <w:top w:val="single" w:sz="4" w:space="0" w:color="000000"/>
              <w:left w:val="nil"/>
              <w:bottom w:val="double" w:sz="6" w:space="0" w:color="000000"/>
              <w:right w:val="double" w:sz="6"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5.63%</w:t>
            </w:r>
          </w:p>
        </w:tc>
        <w:tc>
          <w:tcPr>
            <w:tcW w:w="539" w:type="dxa"/>
            <w:tcBorders>
              <w:top w:val="single" w:sz="4" w:space="0" w:color="000000"/>
              <w:left w:val="nil"/>
              <w:bottom w:val="double" w:sz="6"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6</w:t>
            </w:r>
          </w:p>
        </w:tc>
        <w:tc>
          <w:tcPr>
            <w:tcW w:w="757" w:type="dxa"/>
            <w:tcBorders>
              <w:top w:val="nil"/>
              <w:left w:val="nil"/>
              <w:bottom w:val="double" w:sz="6" w:space="0" w:color="000000"/>
              <w:right w:val="double" w:sz="6"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8.45%</w:t>
            </w:r>
          </w:p>
        </w:tc>
      </w:tr>
    </w:tbl>
    <w:p w:rsidR="000375AF" w:rsidRDefault="000375AF" w:rsidP="00EE4543">
      <w:pPr>
        <w:spacing w:after="0" w:line="240" w:lineRule="auto"/>
        <w:jc w:val="center"/>
        <w:rPr>
          <w:rFonts w:ascii="Times New Roman" w:eastAsia="Times New Roman" w:hAnsi="Times New Roman" w:cs="Times New Roman"/>
          <w:sz w:val="24"/>
          <w:szCs w:val="24"/>
          <w:lang w:val="sr-Cyrl-RS" w:eastAsia="sr-Latn-CS"/>
        </w:rPr>
      </w:pPr>
    </w:p>
    <w:p w:rsidR="00BF2CFF" w:rsidRDefault="00BF2CFF" w:rsidP="00582F07">
      <w:pPr>
        <w:spacing w:after="0" w:line="240" w:lineRule="auto"/>
        <w:rPr>
          <w:rFonts w:ascii="Times New Roman" w:eastAsia="Times New Roman" w:hAnsi="Times New Roman" w:cs="Times New Roman"/>
          <w:sz w:val="24"/>
          <w:szCs w:val="24"/>
          <w:lang w:val="sr-Cyrl-RS" w:eastAsia="sr-Latn-CS"/>
        </w:rPr>
      </w:pPr>
    </w:p>
    <w:p w:rsidR="00BF2CFF" w:rsidRDefault="00BF2CFF" w:rsidP="00EE4543">
      <w:pPr>
        <w:spacing w:after="0" w:line="240" w:lineRule="auto"/>
        <w:jc w:val="center"/>
        <w:rPr>
          <w:rFonts w:ascii="Times New Roman" w:eastAsia="Times New Roman" w:hAnsi="Times New Roman" w:cs="Times New Roman"/>
          <w:sz w:val="24"/>
          <w:szCs w:val="24"/>
          <w:lang w:val="sr-Cyrl-RS" w:eastAsia="sr-Latn-CS"/>
        </w:rPr>
      </w:pPr>
    </w:p>
    <w:p w:rsidR="00BF2CFF" w:rsidRDefault="00BF2CFF" w:rsidP="00EE4543">
      <w:pPr>
        <w:spacing w:after="0" w:line="240" w:lineRule="auto"/>
        <w:jc w:val="center"/>
        <w:rPr>
          <w:rFonts w:ascii="Times New Roman" w:eastAsia="Times New Roman" w:hAnsi="Times New Roman" w:cs="Times New Roman"/>
          <w:sz w:val="24"/>
          <w:szCs w:val="24"/>
          <w:lang w:val="sr-Cyrl-RS" w:eastAsia="sr-Latn-CS"/>
        </w:rPr>
      </w:pPr>
    </w:p>
    <w:tbl>
      <w:tblPr>
        <w:tblW w:w="14046" w:type="dxa"/>
        <w:tblInd w:w="93" w:type="dxa"/>
        <w:tblLook w:val="04A0" w:firstRow="1" w:lastRow="0" w:firstColumn="1" w:lastColumn="0" w:noHBand="0" w:noVBand="1"/>
      </w:tblPr>
      <w:tblGrid>
        <w:gridCol w:w="728"/>
        <w:gridCol w:w="461"/>
        <w:gridCol w:w="541"/>
        <w:gridCol w:w="761"/>
        <w:gridCol w:w="541"/>
        <w:gridCol w:w="761"/>
        <w:gridCol w:w="541"/>
        <w:gridCol w:w="761"/>
        <w:gridCol w:w="541"/>
        <w:gridCol w:w="761"/>
        <w:gridCol w:w="541"/>
        <w:gridCol w:w="792"/>
        <w:gridCol w:w="541"/>
        <w:gridCol w:w="632"/>
        <w:gridCol w:w="541"/>
        <w:gridCol w:w="632"/>
        <w:gridCol w:w="541"/>
        <w:gridCol w:w="761"/>
        <w:gridCol w:w="568"/>
        <w:gridCol w:w="798"/>
        <w:gridCol w:w="541"/>
        <w:gridCol w:w="761"/>
      </w:tblGrid>
      <w:tr w:rsidR="00BF2CFF" w:rsidRPr="00BF2CFF" w:rsidTr="00582F07">
        <w:trPr>
          <w:trHeight w:val="354"/>
        </w:trPr>
        <w:tc>
          <w:tcPr>
            <w:tcW w:w="728"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46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6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6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6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6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92"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63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63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6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68"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98"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6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r>
      <w:tr w:rsidR="00BF2CFF" w:rsidRPr="00BF2CFF" w:rsidTr="00582F07">
        <w:trPr>
          <w:trHeight w:val="286"/>
        </w:trPr>
        <w:tc>
          <w:tcPr>
            <w:tcW w:w="728"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46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6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6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6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6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92"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63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63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6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1907" w:type="dxa"/>
            <w:gridSpan w:val="3"/>
            <w:tcBorders>
              <w:top w:val="nil"/>
              <w:left w:val="nil"/>
              <w:bottom w:val="nil"/>
              <w:right w:val="nil"/>
            </w:tcBorders>
            <w:shd w:val="clear" w:color="auto" w:fill="auto"/>
            <w:noWrap/>
            <w:vAlign w:val="bottom"/>
            <w:hideMark/>
          </w:tcPr>
          <w:p w:rsidR="00BF2CFF" w:rsidRPr="00BF2CFF" w:rsidRDefault="00BF2CFF" w:rsidP="00BF2CFF">
            <w:pPr>
              <w:spacing w:after="0" w:line="240" w:lineRule="auto"/>
              <w:jc w:val="center"/>
              <w:rPr>
                <w:rFonts w:ascii="Arial" w:eastAsia="Times New Roman" w:hAnsi="Arial" w:cs="Arial"/>
                <w:color w:val="000000"/>
                <w:sz w:val="20"/>
                <w:szCs w:val="20"/>
                <w:lang w:val="en-US"/>
              </w:rPr>
            </w:pPr>
            <w:r w:rsidRPr="00BF2CFF">
              <w:rPr>
                <w:rFonts w:ascii="Arial" w:eastAsia="Times New Roman" w:hAnsi="Arial" w:cs="Arial"/>
                <w:color w:val="000000"/>
                <w:sz w:val="20"/>
                <w:szCs w:val="20"/>
                <w:lang w:val="en-US"/>
              </w:rPr>
              <w:t>август 2022.</w:t>
            </w:r>
          </w:p>
        </w:tc>
        <w:tc>
          <w:tcPr>
            <w:tcW w:w="76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r>
      <w:tr w:rsidR="00BF2CFF" w:rsidRPr="00BF2CFF" w:rsidTr="00582F07">
        <w:trPr>
          <w:trHeight w:val="354"/>
        </w:trPr>
        <w:tc>
          <w:tcPr>
            <w:tcW w:w="728"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46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6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6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6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6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92"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63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63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6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68"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98"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54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c>
          <w:tcPr>
            <w:tcW w:w="76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r>
      <w:tr w:rsidR="00BF2CFF" w:rsidRPr="00BF2CFF" w:rsidTr="00582F07">
        <w:trPr>
          <w:trHeight w:val="362"/>
        </w:trPr>
        <w:tc>
          <w:tcPr>
            <w:tcW w:w="14043" w:type="dxa"/>
            <w:gridSpan w:val="2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b/>
                <w:bCs/>
                <w:color w:val="000000"/>
                <w:sz w:val="28"/>
                <w:szCs w:val="28"/>
                <w:lang w:val="en-US"/>
              </w:rPr>
            </w:pPr>
            <w:r w:rsidRPr="00BF2CFF">
              <w:rPr>
                <w:rFonts w:ascii="&quot;Times New Roman&quot;" w:eastAsia="Times New Roman" w:hAnsi="&quot;Times New Roman&quot;" w:cs="Arial"/>
                <w:b/>
                <w:bCs/>
                <w:color w:val="000000"/>
                <w:sz w:val="28"/>
                <w:szCs w:val="28"/>
                <w:lang w:val="en-US"/>
              </w:rPr>
              <w:t>OПШТИ УСПЕХ УЧЕНИКА</w:t>
            </w:r>
          </w:p>
        </w:tc>
      </w:tr>
      <w:tr w:rsidR="00BF2CFF" w:rsidRPr="00BF2CFF" w:rsidTr="00582F07">
        <w:trPr>
          <w:trHeight w:val="362"/>
        </w:trPr>
        <w:tc>
          <w:tcPr>
            <w:tcW w:w="14043" w:type="dxa"/>
            <w:gridSpan w:val="2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b/>
                <w:bCs/>
                <w:color w:val="000000"/>
                <w:sz w:val="28"/>
                <w:szCs w:val="28"/>
                <w:lang w:val="en-US"/>
              </w:rPr>
            </w:pPr>
          </w:p>
        </w:tc>
      </w:tr>
      <w:tr w:rsidR="00BF2CFF" w:rsidRPr="00BF2CFF" w:rsidTr="00582F07">
        <w:trPr>
          <w:trHeight w:val="354"/>
        </w:trPr>
        <w:tc>
          <w:tcPr>
            <w:tcW w:w="728" w:type="dxa"/>
            <w:vMerge w:val="restart"/>
            <w:tcBorders>
              <w:top w:val="nil"/>
              <w:left w:val="single" w:sz="4" w:space="0" w:color="000000"/>
              <w:bottom w:val="single" w:sz="4" w:space="0" w:color="000000"/>
              <w:right w:val="single" w:sz="4" w:space="0" w:color="000000"/>
            </w:tcBorders>
            <w:shd w:val="clear" w:color="auto" w:fill="auto"/>
            <w:noWrap/>
            <w:textDirection w:val="btLr"/>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Одељење</w:t>
            </w:r>
          </w:p>
        </w:tc>
        <w:tc>
          <w:tcPr>
            <w:tcW w:w="461" w:type="dxa"/>
            <w:vMerge w:val="restart"/>
            <w:tcBorders>
              <w:top w:val="nil"/>
              <w:left w:val="single" w:sz="4" w:space="0" w:color="000000"/>
              <w:bottom w:val="single" w:sz="4" w:space="0" w:color="000000"/>
              <w:right w:val="single" w:sz="4" w:space="0" w:color="000000"/>
            </w:tcBorders>
            <w:shd w:val="clear" w:color="auto" w:fill="auto"/>
            <w:noWrap/>
            <w:textDirection w:val="btLr"/>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СВЕГА УЧЕНИКА</w:t>
            </w:r>
          </w:p>
        </w:tc>
        <w:tc>
          <w:tcPr>
            <w:tcW w:w="5207" w:type="dxa"/>
            <w:gridSpan w:val="8"/>
            <w:tcBorders>
              <w:top w:val="single" w:sz="4" w:space="0" w:color="000000"/>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ПОЗИТИВАН УСПЕХ</w:t>
            </w:r>
          </w:p>
        </w:tc>
        <w:tc>
          <w:tcPr>
            <w:tcW w:w="13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СВЕГА ПОЗИТИВНИХ</w:t>
            </w:r>
          </w:p>
        </w:tc>
        <w:tc>
          <w:tcPr>
            <w:tcW w:w="3647" w:type="dxa"/>
            <w:gridSpan w:val="6"/>
            <w:tcBorders>
              <w:top w:val="single" w:sz="4" w:space="0" w:color="000000"/>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НЕДОВОЉАН УСПЕХ</w:t>
            </w:r>
          </w:p>
        </w:tc>
        <w:tc>
          <w:tcPr>
            <w:tcW w:w="13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СВЕГА НЕДОВОЉНИХ</w:t>
            </w:r>
          </w:p>
        </w:tc>
        <w:tc>
          <w:tcPr>
            <w:tcW w:w="1302" w:type="dxa"/>
            <w:gridSpan w:val="2"/>
            <w:tcBorders>
              <w:top w:val="single" w:sz="4" w:space="0" w:color="000000"/>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Недовољни</w:t>
            </w:r>
          </w:p>
        </w:tc>
      </w:tr>
      <w:tr w:rsidR="00BF2CFF" w:rsidRPr="00BF2CFF" w:rsidTr="00582F07">
        <w:trPr>
          <w:trHeight w:val="354"/>
        </w:trPr>
        <w:tc>
          <w:tcPr>
            <w:tcW w:w="728" w:type="dxa"/>
            <w:vMerge/>
            <w:tcBorders>
              <w:top w:val="nil"/>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461" w:type="dxa"/>
            <w:vMerge/>
            <w:tcBorders>
              <w:top w:val="nil"/>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3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Одличан</w:t>
            </w:r>
          </w:p>
        </w:tc>
        <w:tc>
          <w:tcPr>
            <w:tcW w:w="13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Вр.добар</w:t>
            </w:r>
          </w:p>
        </w:tc>
        <w:tc>
          <w:tcPr>
            <w:tcW w:w="13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Добар</w:t>
            </w:r>
          </w:p>
        </w:tc>
        <w:tc>
          <w:tcPr>
            <w:tcW w:w="1302" w:type="dxa"/>
            <w:gridSpan w:val="2"/>
            <w:vMerge w:val="restart"/>
            <w:tcBorders>
              <w:top w:val="single" w:sz="4" w:space="0" w:color="000000"/>
              <w:left w:val="single" w:sz="4" w:space="0" w:color="000000"/>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Довољан</w:t>
            </w:r>
          </w:p>
        </w:tc>
        <w:tc>
          <w:tcPr>
            <w:tcW w:w="1333"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173" w:type="dxa"/>
            <w:gridSpan w:val="2"/>
            <w:tcBorders>
              <w:top w:val="single" w:sz="4" w:space="0" w:color="000000"/>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СА</w:t>
            </w:r>
          </w:p>
        </w:tc>
        <w:tc>
          <w:tcPr>
            <w:tcW w:w="1173" w:type="dxa"/>
            <w:gridSpan w:val="2"/>
            <w:tcBorders>
              <w:top w:val="single" w:sz="4" w:space="0" w:color="000000"/>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СА</w:t>
            </w:r>
          </w:p>
        </w:tc>
        <w:tc>
          <w:tcPr>
            <w:tcW w:w="1302" w:type="dxa"/>
            <w:gridSpan w:val="2"/>
            <w:tcBorders>
              <w:top w:val="single" w:sz="4" w:space="0" w:color="000000"/>
              <w:left w:val="nil"/>
              <w:bottom w:val="nil"/>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СА</w:t>
            </w:r>
          </w:p>
        </w:tc>
        <w:tc>
          <w:tcPr>
            <w:tcW w:w="1366"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302" w:type="dxa"/>
            <w:gridSpan w:val="2"/>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p>
        </w:tc>
      </w:tr>
      <w:tr w:rsidR="00BF2CFF" w:rsidRPr="00BF2CFF" w:rsidTr="00582F07">
        <w:trPr>
          <w:trHeight w:val="354"/>
        </w:trPr>
        <w:tc>
          <w:tcPr>
            <w:tcW w:w="728" w:type="dxa"/>
            <w:vMerge/>
            <w:tcBorders>
              <w:top w:val="nil"/>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461" w:type="dxa"/>
            <w:vMerge/>
            <w:tcBorders>
              <w:top w:val="nil"/>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302"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302"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302"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302" w:type="dxa"/>
            <w:gridSpan w:val="2"/>
            <w:vMerge/>
            <w:tcBorders>
              <w:top w:val="single" w:sz="4" w:space="0" w:color="000000"/>
              <w:left w:val="single" w:sz="4" w:space="0" w:color="000000"/>
              <w:bottom w:val="single" w:sz="4" w:space="0" w:color="000000"/>
              <w:right w:val="nil"/>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333"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173" w:type="dxa"/>
            <w:gridSpan w:val="2"/>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w:t>
            </w:r>
          </w:p>
        </w:tc>
        <w:tc>
          <w:tcPr>
            <w:tcW w:w="1173" w:type="dxa"/>
            <w:gridSpan w:val="2"/>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2</w:t>
            </w:r>
          </w:p>
        </w:tc>
        <w:tc>
          <w:tcPr>
            <w:tcW w:w="1302" w:type="dxa"/>
            <w:gridSpan w:val="2"/>
            <w:tcBorders>
              <w:top w:val="nil"/>
              <w:left w:val="nil"/>
              <w:bottom w:val="nil"/>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3 и више</w:t>
            </w:r>
          </w:p>
        </w:tc>
        <w:tc>
          <w:tcPr>
            <w:tcW w:w="1366"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302" w:type="dxa"/>
            <w:gridSpan w:val="2"/>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p>
        </w:tc>
      </w:tr>
      <w:tr w:rsidR="00BF2CFF" w:rsidRPr="00BF2CFF" w:rsidTr="00582F07">
        <w:trPr>
          <w:trHeight w:val="354"/>
        </w:trPr>
        <w:tc>
          <w:tcPr>
            <w:tcW w:w="728" w:type="dxa"/>
            <w:vMerge/>
            <w:tcBorders>
              <w:top w:val="nil"/>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461" w:type="dxa"/>
            <w:vMerge/>
            <w:tcBorders>
              <w:top w:val="nil"/>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302"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302"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302"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302" w:type="dxa"/>
            <w:gridSpan w:val="2"/>
            <w:vMerge/>
            <w:tcBorders>
              <w:top w:val="single" w:sz="4" w:space="0" w:color="000000"/>
              <w:left w:val="single" w:sz="4" w:space="0" w:color="000000"/>
              <w:bottom w:val="single" w:sz="4" w:space="0" w:color="000000"/>
              <w:right w:val="nil"/>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333"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173" w:type="dxa"/>
            <w:gridSpan w:val="2"/>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недовољном</w:t>
            </w:r>
          </w:p>
        </w:tc>
        <w:tc>
          <w:tcPr>
            <w:tcW w:w="1173" w:type="dxa"/>
            <w:gridSpan w:val="2"/>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недовољне</w:t>
            </w:r>
          </w:p>
        </w:tc>
        <w:tc>
          <w:tcPr>
            <w:tcW w:w="1302" w:type="dxa"/>
            <w:gridSpan w:val="2"/>
            <w:tcBorders>
              <w:top w:val="nil"/>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недовољне</w:t>
            </w:r>
          </w:p>
        </w:tc>
        <w:tc>
          <w:tcPr>
            <w:tcW w:w="1366" w:type="dxa"/>
            <w:gridSpan w:val="2"/>
            <w:vMerge/>
            <w:tcBorders>
              <w:top w:val="single" w:sz="4" w:space="0" w:color="000000"/>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1302" w:type="dxa"/>
            <w:gridSpan w:val="2"/>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rPr>
                <w:rFonts w:ascii="Arial" w:eastAsia="Times New Roman" w:hAnsi="Arial" w:cs="Arial"/>
                <w:color w:val="000000"/>
                <w:sz w:val="20"/>
                <w:szCs w:val="20"/>
                <w:lang w:val="en-US"/>
              </w:rPr>
            </w:pPr>
            <w:r w:rsidRPr="00BF2CFF">
              <w:rPr>
                <w:rFonts w:ascii="Arial" w:eastAsia="Times New Roman" w:hAnsi="Arial" w:cs="Arial"/>
                <w:color w:val="000000"/>
                <w:sz w:val="20"/>
                <w:szCs w:val="20"/>
                <w:lang w:val="en-US"/>
              </w:rPr>
              <w:t> </w:t>
            </w:r>
          </w:p>
        </w:tc>
      </w:tr>
      <w:tr w:rsidR="00BF2CFF" w:rsidRPr="00BF2CFF" w:rsidTr="00582F07">
        <w:trPr>
          <w:trHeight w:val="354"/>
        </w:trPr>
        <w:tc>
          <w:tcPr>
            <w:tcW w:w="728" w:type="dxa"/>
            <w:vMerge/>
            <w:tcBorders>
              <w:top w:val="nil"/>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461" w:type="dxa"/>
            <w:vMerge/>
            <w:tcBorders>
              <w:top w:val="nil"/>
              <w:left w:val="single" w:sz="4" w:space="0" w:color="000000"/>
              <w:bottom w:val="single" w:sz="4" w:space="0" w:color="000000"/>
              <w:right w:val="single" w:sz="4" w:space="0" w:color="000000"/>
            </w:tcBorders>
            <w:vAlign w:val="center"/>
            <w:hideMark/>
          </w:tcPr>
          <w:p w:rsidR="00BF2CFF" w:rsidRPr="00BF2CFF" w:rsidRDefault="00BF2CFF" w:rsidP="00BF2CFF">
            <w:pPr>
              <w:spacing w:after="0" w:line="240" w:lineRule="auto"/>
              <w:rPr>
                <w:rFonts w:ascii="&quot;Times New Roman&quot;" w:eastAsia="Times New Roman" w:hAnsi="&quot;Times New Roman&quot;" w:cs="Arial"/>
                <w:color w:val="000000"/>
                <w:sz w:val="16"/>
                <w:szCs w:val="16"/>
                <w:lang w:val="en-US"/>
              </w:rPr>
            </w:pP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Бр</w:t>
            </w:r>
          </w:p>
        </w:tc>
        <w:tc>
          <w:tcPr>
            <w:tcW w:w="76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Бр</w:t>
            </w:r>
          </w:p>
        </w:tc>
        <w:tc>
          <w:tcPr>
            <w:tcW w:w="76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Бр</w:t>
            </w:r>
          </w:p>
        </w:tc>
        <w:tc>
          <w:tcPr>
            <w:tcW w:w="76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Бр</w:t>
            </w:r>
          </w:p>
        </w:tc>
        <w:tc>
          <w:tcPr>
            <w:tcW w:w="761" w:type="dxa"/>
            <w:tcBorders>
              <w:top w:val="nil"/>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c>
          <w:tcPr>
            <w:tcW w:w="541" w:type="dxa"/>
            <w:tcBorders>
              <w:top w:val="nil"/>
              <w:left w:val="double" w:sz="6"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Бр</w:t>
            </w:r>
          </w:p>
        </w:tc>
        <w:tc>
          <w:tcPr>
            <w:tcW w:w="792" w:type="dxa"/>
            <w:tcBorders>
              <w:top w:val="nil"/>
              <w:left w:val="nil"/>
              <w:bottom w:val="single" w:sz="4" w:space="0" w:color="000000"/>
              <w:right w:val="double" w:sz="6"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Бр.</w:t>
            </w:r>
          </w:p>
        </w:tc>
        <w:tc>
          <w:tcPr>
            <w:tcW w:w="63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Бр.</w:t>
            </w:r>
          </w:p>
        </w:tc>
        <w:tc>
          <w:tcPr>
            <w:tcW w:w="63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Бр.</w:t>
            </w:r>
          </w:p>
        </w:tc>
        <w:tc>
          <w:tcPr>
            <w:tcW w:w="761" w:type="dxa"/>
            <w:tcBorders>
              <w:top w:val="nil"/>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c>
          <w:tcPr>
            <w:tcW w:w="568" w:type="dxa"/>
            <w:tcBorders>
              <w:top w:val="nil"/>
              <w:left w:val="double" w:sz="6"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Бр.</w:t>
            </w:r>
          </w:p>
        </w:tc>
        <w:tc>
          <w:tcPr>
            <w:tcW w:w="798" w:type="dxa"/>
            <w:tcBorders>
              <w:top w:val="nil"/>
              <w:left w:val="nil"/>
              <w:bottom w:val="single" w:sz="4" w:space="0" w:color="000000"/>
              <w:right w:val="double" w:sz="6"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Бр.</w:t>
            </w:r>
          </w:p>
        </w:tc>
        <w:tc>
          <w:tcPr>
            <w:tcW w:w="76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r>
      <w:tr w:rsidR="00BF2CFF" w:rsidRPr="00BF2CFF" w:rsidTr="00582F07">
        <w:trPr>
          <w:trHeight w:val="354"/>
        </w:trPr>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8"/>
                <w:szCs w:val="18"/>
                <w:lang w:val="en-US"/>
              </w:rPr>
            </w:pPr>
            <w:r w:rsidRPr="00BF2CFF">
              <w:rPr>
                <w:rFonts w:ascii="&quot;Times New Roman&quot;" w:eastAsia="Times New Roman" w:hAnsi="&quot;Times New Roman&quot;" w:cs="Arial"/>
                <w:color w:val="000000"/>
                <w:sz w:val="18"/>
                <w:szCs w:val="18"/>
                <w:lang w:val="en-US"/>
              </w:rPr>
              <w:t>М-11</w:t>
            </w:r>
          </w:p>
        </w:tc>
        <w:tc>
          <w:tcPr>
            <w:tcW w:w="46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14</w:t>
            </w: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3</w:t>
            </w:r>
          </w:p>
        </w:tc>
        <w:tc>
          <w:tcPr>
            <w:tcW w:w="76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21.43%</w:t>
            </w: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5</w:t>
            </w:r>
          </w:p>
        </w:tc>
        <w:tc>
          <w:tcPr>
            <w:tcW w:w="76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35.71%</w:t>
            </w: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6</w:t>
            </w:r>
          </w:p>
        </w:tc>
        <w:tc>
          <w:tcPr>
            <w:tcW w:w="76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42.86%</w:t>
            </w: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61" w:type="dxa"/>
            <w:tcBorders>
              <w:top w:val="nil"/>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nil"/>
              <w:left w:val="double" w:sz="6"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14</w:t>
            </w:r>
          </w:p>
        </w:tc>
        <w:tc>
          <w:tcPr>
            <w:tcW w:w="792" w:type="dxa"/>
            <w:tcBorders>
              <w:top w:val="nil"/>
              <w:left w:val="nil"/>
              <w:bottom w:val="single" w:sz="4" w:space="0" w:color="000000"/>
              <w:right w:val="double" w:sz="6"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100.00%</w:t>
            </w: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3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3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61" w:type="dxa"/>
            <w:tcBorders>
              <w:top w:val="nil"/>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68" w:type="dxa"/>
            <w:tcBorders>
              <w:top w:val="nil"/>
              <w:left w:val="double" w:sz="6"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98" w:type="dxa"/>
            <w:tcBorders>
              <w:top w:val="nil"/>
              <w:left w:val="nil"/>
              <w:bottom w:val="single" w:sz="4" w:space="0" w:color="000000"/>
              <w:right w:val="double" w:sz="6"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6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r>
      <w:tr w:rsidR="00BF2CFF" w:rsidRPr="00BF2CFF" w:rsidTr="00582F07">
        <w:trPr>
          <w:trHeight w:val="354"/>
        </w:trPr>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8"/>
                <w:szCs w:val="18"/>
                <w:lang w:val="en-US"/>
              </w:rPr>
            </w:pPr>
            <w:r w:rsidRPr="00BF2CFF">
              <w:rPr>
                <w:rFonts w:ascii="&quot;Times New Roman&quot;" w:eastAsia="Times New Roman" w:hAnsi="&quot;Times New Roman&quot;" w:cs="Arial"/>
                <w:color w:val="000000"/>
                <w:sz w:val="18"/>
                <w:szCs w:val="18"/>
                <w:lang w:val="en-US"/>
              </w:rPr>
              <w:t>М-12</w:t>
            </w:r>
          </w:p>
        </w:tc>
        <w:tc>
          <w:tcPr>
            <w:tcW w:w="46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10</w:t>
            </w:r>
          </w:p>
        </w:tc>
        <w:tc>
          <w:tcPr>
            <w:tcW w:w="541"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61"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w:t>
            </w:r>
          </w:p>
        </w:tc>
        <w:tc>
          <w:tcPr>
            <w:tcW w:w="761"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10.00%</w:t>
            </w:r>
          </w:p>
        </w:tc>
        <w:tc>
          <w:tcPr>
            <w:tcW w:w="541"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5</w:t>
            </w:r>
          </w:p>
        </w:tc>
        <w:tc>
          <w:tcPr>
            <w:tcW w:w="761"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50.00%</w:t>
            </w:r>
          </w:p>
        </w:tc>
        <w:tc>
          <w:tcPr>
            <w:tcW w:w="541"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61" w:type="dxa"/>
            <w:tcBorders>
              <w:top w:val="nil"/>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20.00%</w:t>
            </w:r>
          </w:p>
        </w:tc>
        <w:tc>
          <w:tcPr>
            <w:tcW w:w="541" w:type="dxa"/>
            <w:tcBorders>
              <w:top w:val="nil"/>
              <w:left w:val="double" w:sz="6" w:space="0" w:color="000000"/>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8</w:t>
            </w:r>
          </w:p>
        </w:tc>
        <w:tc>
          <w:tcPr>
            <w:tcW w:w="792" w:type="dxa"/>
            <w:tcBorders>
              <w:top w:val="nil"/>
              <w:left w:val="nil"/>
              <w:bottom w:val="single" w:sz="4" w:space="0" w:color="000000"/>
              <w:right w:val="double" w:sz="6"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80.00%</w:t>
            </w: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3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3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61" w:type="dxa"/>
            <w:tcBorders>
              <w:top w:val="nil"/>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20.00%</w:t>
            </w:r>
          </w:p>
        </w:tc>
        <w:tc>
          <w:tcPr>
            <w:tcW w:w="568" w:type="dxa"/>
            <w:tcBorders>
              <w:top w:val="nil"/>
              <w:left w:val="double" w:sz="6"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98" w:type="dxa"/>
            <w:tcBorders>
              <w:top w:val="nil"/>
              <w:left w:val="nil"/>
              <w:bottom w:val="single" w:sz="4" w:space="0" w:color="000000"/>
              <w:right w:val="double" w:sz="6"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20.00%</w:t>
            </w: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6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20.00%</w:t>
            </w:r>
          </w:p>
        </w:tc>
      </w:tr>
      <w:tr w:rsidR="00BF2CFF" w:rsidRPr="00BF2CFF" w:rsidTr="00582F07">
        <w:trPr>
          <w:trHeight w:val="354"/>
        </w:trPr>
        <w:tc>
          <w:tcPr>
            <w:tcW w:w="728" w:type="dxa"/>
            <w:tcBorders>
              <w:top w:val="single" w:sz="4" w:space="0" w:color="000000"/>
              <w:left w:val="single" w:sz="4" w:space="0" w:color="000000"/>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8"/>
                <w:szCs w:val="18"/>
                <w:lang w:val="en-US"/>
              </w:rPr>
            </w:pPr>
            <w:r w:rsidRPr="00BF2CFF">
              <w:rPr>
                <w:rFonts w:ascii="&quot;Times New Roman&quot;" w:eastAsia="Times New Roman" w:hAnsi="&quot;Times New Roman&quot;" w:cs="Arial"/>
                <w:color w:val="000000"/>
                <w:sz w:val="18"/>
                <w:szCs w:val="18"/>
                <w:lang w:val="en-US"/>
              </w:rPr>
              <w:t>I</w:t>
            </w:r>
          </w:p>
        </w:tc>
        <w:tc>
          <w:tcPr>
            <w:tcW w:w="46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24</w:t>
            </w:r>
          </w:p>
        </w:tc>
        <w:tc>
          <w:tcPr>
            <w:tcW w:w="541"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3</w:t>
            </w:r>
          </w:p>
        </w:tc>
        <w:tc>
          <w:tcPr>
            <w:tcW w:w="761"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12.50%</w:t>
            </w:r>
          </w:p>
        </w:tc>
        <w:tc>
          <w:tcPr>
            <w:tcW w:w="541"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6</w:t>
            </w:r>
          </w:p>
        </w:tc>
        <w:tc>
          <w:tcPr>
            <w:tcW w:w="761"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25.00%</w:t>
            </w:r>
          </w:p>
        </w:tc>
        <w:tc>
          <w:tcPr>
            <w:tcW w:w="541"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11</w:t>
            </w:r>
          </w:p>
        </w:tc>
        <w:tc>
          <w:tcPr>
            <w:tcW w:w="761"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45.83%</w:t>
            </w:r>
          </w:p>
        </w:tc>
        <w:tc>
          <w:tcPr>
            <w:tcW w:w="541"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61" w:type="dxa"/>
            <w:tcBorders>
              <w:top w:val="nil"/>
              <w:left w:val="nil"/>
              <w:bottom w:val="single" w:sz="4" w:space="0" w:color="000000"/>
              <w:right w:val="nil"/>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8.33%</w:t>
            </w:r>
          </w:p>
        </w:tc>
        <w:tc>
          <w:tcPr>
            <w:tcW w:w="541" w:type="dxa"/>
            <w:tcBorders>
              <w:top w:val="single" w:sz="4" w:space="0" w:color="000000"/>
              <w:left w:val="single" w:sz="4" w:space="0" w:color="000000"/>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22</w:t>
            </w:r>
          </w:p>
        </w:tc>
        <w:tc>
          <w:tcPr>
            <w:tcW w:w="792" w:type="dxa"/>
            <w:tcBorders>
              <w:top w:val="single" w:sz="4" w:space="0" w:color="000000"/>
              <w:left w:val="nil"/>
              <w:bottom w:val="single" w:sz="4" w:space="0" w:color="000000"/>
              <w:right w:val="double" w:sz="6"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91.67%</w:t>
            </w:r>
          </w:p>
        </w:tc>
        <w:tc>
          <w:tcPr>
            <w:tcW w:w="54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3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3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61" w:type="dxa"/>
            <w:tcBorders>
              <w:top w:val="single" w:sz="4" w:space="0" w:color="000000"/>
              <w:left w:val="nil"/>
              <w:bottom w:val="single" w:sz="4" w:space="0" w:color="000000"/>
              <w:right w:val="nil"/>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8.33%</w:t>
            </w:r>
          </w:p>
        </w:tc>
        <w:tc>
          <w:tcPr>
            <w:tcW w:w="568" w:type="dxa"/>
            <w:tcBorders>
              <w:top w:val="single" w:sz="4" w:space="0" w:color="000000"/>
              <w:left w:val="single" w:sz="4" w:space="0" w:color="000000"/>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98" w:type="dxa"/>
            <w:tcBorders>
              <w:top w:val="single" w:sz="4" w:space="0" w:color="000000"/>
              <w:left w:val="nil"/>
              <w:bottom w:val="single" w:sz="4" w:space="0" w:color="000000"/>
              <w:right w:val="double" w:sz="6"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8.33%</w:t>
            </w:r>
          </w:p>
        </w:tc>
        <w:tc>
          <w:tcPr>
            <w:tcW w:w="54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6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8.33%</w:t>
            </w:r>
          </w:p>
        </w:tc>
      </w:tr>
      <w:tr w:rsidR="00BF2CFF" w:rsidRPr="00BF2CFF" w:rsidTr="00582F07">
        <w:trPr>
          <w:trHeight w:val="354"/>
        </w:trPr>
        <w:tc>
          <w:tcPr>
            <w:tcW w:w="728" w:type="dxa"/>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8"/>
                <w:szCs w:val="18"/>
                <w:lang w:val="en-US"/>
              </w:rPr>
            </w:pPr>
            <w:r w:rsidRPr="00BF2CFF">
              <w:rPr>
                <w:rFonts w:ascii="&quot;Times New Roman&quot;" w:eastAsia="Times New Roman" w:hAnsi="&quot;Times New Roman&quot;" w:cs="Arial"/>
                <w:color w:val="000000"/>
                <w:sz w:val="18"/>
                <w:szCs w:val="18"/>
                <w:lang w:val="en-US"/>
              </w:rPr>
              <w:t>М-21</w:t>
            </w:r>
          </w:p>
        </w:tc>
        <w:tc>
          <w:tcPr>
            <w:tcW w:w="461" w:type="dxa"/>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14</w:t>
            </w:r>
          </w:p>
        </w:tc>
        <w:tc>
          <w:tcPr>
            <w:tcW w:w="541" w:type="dxa"/>
            <w:tcBorders>
              <w:top w:val="nil"/>
              <w:left w:val="nil"/>
              <w:bottom w:val="nil"/>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w:t>
            </w:r>
          </w:p>
        </w:tc>
        <w:tc>
          <w:tcPr>
            <w:tcW w:w="761" w:type="dxa"/>
            <w:tcBorders>
              <w:top w:val="nil"/>
              <w:left w:val="nil"/>
              <w:bottom w:val="nil"/>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7.14%</w:t>
            </w:r>
          </w:p>
        </w:tc>
        <w:tc>
          <w:tcPr>
            <w:tcW w:w="541" w:type="dxa"/>
            <w:tcBorders>
              <w:top w:val="nil"/>
              <w:left w:val="nil"/>
              <w:bottom w:val="nil"/>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61" w:type="dxa"/>
            <w:tcBorders>
              <w:top w:val="nil"/>
              <w:left w:val="nil"/>
              <w:bottom w:val="nil"/>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nil"/>
              <w:left w:val="nil"/>
              <w:bottom w:val="nil"/>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12</w:t>
            </w:r>
          </w:p>
        </w:tc>
        <w:tc>
          <w:tcPr>
            <w:tcW w:w="761" w:type="dxa"/>
            <w:tcBorders>
              <w:top w:val="nil"/>
              <w:left w:val="nil"/>
              <w:bottom w:val="nil"/>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85.71%</w:t>
            </w:r>
          </w:p>
        </w:tc>
        <w:tc>
          <w:tcPr>
            <w:tcW w:w="541" w:type="dxa"/>
            <w:tcBorders>
              <w:top w:val="nil"/>
              <w:left w:val="nil"/>
              <w:bottom w:val="nil"/>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w:t>
            </w:r>
          </w:p>
        </w:tc>
        <w:tc>
          <w:tcPr>
            <w:tcW w:w="76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7.14%</w:t>
            </w:r>
          </w:p>
        </w:tc>
        <w:tc>
          <w:tcPr>
            <w:tcW w:w="541" w:type="dxa"/>
            <w:tcBorders>
              <w:top w:val="nil"/>
              <w:left w:val="double" w:sz="6" w:space="0" w:color="000000"/>
              <w:bottom w:val="nil"/>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14</w:t>
            </w:r>
          </w:p>
        </w:tc>
        <w:tc>
          <w:tcPr>
            <w:tcW w:w="792" w:type="dxa"/>
            <w:tcBorders>
              <w:top w:val="nil"/>
              <w:left w:val="nil"/>
              <w:bottom w:val="nil"/>
              <w:right w:val="double" w:sz="6"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100.00%</w:t>
            </w:r>
          </w:p>
        </w:tc>
        <w:tc>
          <w:tcPr>
            <w:tcW w:w="541" w:type="dxa"/>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31" w:type="dxa"/>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31" w:type="dxa"/>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61" w:type="dxa"/>
            <w:tcBorders>
              <w:top w:val="nil"/>
              <w:left w:val="nil"/>
              <w:bottom w:val="nil"/>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68" w:type="dxa"/>
            <w:tcBorders>
              <w:top w:val="nil"/>
              <w:left w:val="double" w:sz="6" w:space="0" w:color="000000"/>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98" w:type="dxa"/>
            <w:tcBorders>
              <w:top w:val="nil"/>
              <w:left w:val="nil"/>
              <w:bottom w:val="nil"/>
              <w:right w:val="double" w:sz="6"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6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r>
      <w:tr w:rsidR="00BF2CFF" w:rsidRPr="00BF2CFF" w:rsidTr="00582F07">
        <w:trPr>
          <w:trHeight w:val="354"/>
        </w:trPr>
        <w:tc>
          <w:tcPr>
            <w:tcW w:w="72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8"/>
                <w:szCs w:val="18"/>
                <w:lang w:val="en-US"/>
              </w:rPr>
            </w:pPr>
            <w:r w:rsidRPr="00BF2CFF">
              <w:rPr>
                <w:rFonts w:ascii="&quot;Times New Roman&quot;" w:eastAsia="Times New Roman" w:hAnsi="&quot;Times New Roman&quot;" w:cs="Arial"/>
                <w:color w:val="000000"/>
                <w:sz w:val="18"/>
                <w:szCs w:val="18"/>
                <w:lang w:val="en-US"/>
              </w:rPr>
              <w:t>М-22</w:t>
            </w:r>
          </w:p>
        </w:tc>
        <w:tc>
          <w:tcPr>
            <w:tcW w:w="461" w:type="dxa"/>
            <w:tcBorders>
              <w:top w:val="single" w:sz="4" w:space="0" w:color="000000"/>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14</w:t>
            </w:r>
          </w:p>
        </w:tc>
        <w:tc>
          <w:tcPr>
            <w:tcW w:w="541" w:type="dxa"/>
            <w:tcBorders>
              <w:top w:val="single" w:sz="4" w:space="0" w:color="000000"/>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61" w:type="dxa"/>
            <w:tcBorders>
              <w:top w:val="single" w:sz="4" w:space="0" w:color="000000"/>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single" w:sz="4" w:space="0" w:color="000000"/>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3</w:t>
            </w:r>
          </w:p>
        </w:tc>
        <w:tc>
          <w:tcPr>
            <w:tcW w:w="761" w:type="dxa"/>
            <w:tcBorders>
              <w:top w:val="single" w:sz="4" w:space="0" w:color="000000"/>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21.43%</w:t>
            </w:r>
          </w:p>
        </w:tc>
        <w:tc>
          <w:tcPr>
            <w:tcW w:w="541" w:type="dxa"/>
            <w:tcBorders>
              <w:top w:val="single" w:sz="4" w:space="0" w:color="000000"/>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9</w:t>
            </w:r>
          </w:p>
        </w:tc>
        <w:tc>
          <w:tcPr>
            <w:tcW w:w="761" w:type="dxa"/>
            <w:tcBorders>
              <w:top w:val="single" w:sz="4" w:space="0" w:color="000000"/>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64.29%</w:t>
            </w:r>
          </w:p>
        </w:tc>
        <w:tc>
          <w:tcPr>
            <w:tcW w:w="541" w:type="dxa"/>
            <w:tcBorders>
              <w:top w:val="single" w:sz="4" w:space="0" w:color="000000"/>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61" w:type="dxa"/>
            <w:tcBorders>
              <w:top w:val="single" w:sz="4" w:space="0" w:color="000000"/>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14.29%</w:t>
            </w:r>
          </w:p>
        </w:tc>
        <w:tc>
          <w:tcPr>
            <w:tcW w:w="541" w:type="dxa"/>
            <w:tcBorders>
              <w:top w:val="single" w:sz="4" w:space="0" w:color="000000"/>
              <w:left w:val="double" w:sz="6" w:space="0" w:color="000000"/>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14</w:t>
            </w:r>
          </w:p>
        </w:tc>
        <w:tc>
          <w:tcPr>
            <w:tcW w:w="792" w:type="dxa"/>
            <w:tcBorders>
              <w:top w:val="single" w:sz="4" w:space="0" w:color="000000"/>
              <w:left w:val="nil"/>
              <w:bottom w:val="single" w:sz="4" w:space="0" w:color="000000"/>
              <w:right w:val="double" w:sz="6"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100.00%</w:t>
            </w:r>
          </w:p>
        </w:tc>
        <w:tc>
          <w:tcPr>
            <w:tcW w:w="541" w:type="dxa"/>
            <w:tcBorders>
              <w:top w:val="single" w:sz="4" w:space="0" w:color="000000"/>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31" w:type="dxa"/>
            <w:tcBorders>
              <w:top w:val="single" w:sz="4" w:space="0" w:color="000000"/>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single" w:sz="4" w:space="0" w:color="000000"/>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31" w:type="dxa"/>
            <w:tcBorders>
              <w:top w:val="single" w:sz="4" w:space="0" w:color="000000"/>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single" w:sz="4" w:space="0" w:color="000000"/>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61" w:type="dxa"/>
            <w:tcBorders>
              <w:top w:val="single" w:sz="4" w:space="0" w:color="000000"/>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68" w:type="dxa"/>
            <w:tcBorders>
              <w:top w:val="single" w:sz="4" w:space="0" w:color="000000"/>
              <w:left w:val="double" w:sz="6"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98" w:type="dxa"/>
            <w:tcBorders>
              <w:top w:val="single" w:sz="4" w:space="0" w:color="000000"/>
              <w:left w:val="nil"/>
              <w:bottom w:val="single" w:sz="4" w:space="0" w:color="000000"/>
              <w:right w:val="double" w:sz="6"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single" w:sz="4" w:space="0" w:color="000000"/>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6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r>
      <w:tr w:rsidR="00BF2CFF" w:rsidRPr="00BF2CFF" w:rsidTr="00582F07">
        <w:trPr>
          <w:trHeight w:val="354"/>
        </w:trPr>
        <w:tc>
          <w:tcPr>
            <w:tcW w:w="728" w:type="dxa"/>
            <w:tcBorders>
              <w:top w:val="single" w:sz="4" w:space="0" w:color="000000"/>
              <w:left w:val="single" w:sz="4" w:space="0" w:color="000000"/>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8"/>
                <w:szCs w:val="18"/>
                <w:lang w:val="en-US"/>
              </w:rPr>
            </w:pPr>
            <w:r w:rsidRPr="00BF2CFF">
              <w:rPr>
                <w:rFonts w:ascii="&quot;Times New Roman&quot;" w:eastAsia="Times New Roman" w:hAnsi="&quot;Times New Roman&quot;" w:cs="Arial"/>
                <w:color w:val="000000"/>
                <w:sz w:val="18"/>
                <w:szCs w:val="18"/>
                <w:lang w:val="en-US"/>
              </w:rPr>
              <w:t>II</w:t>
            </w:r>
          </w:p>
        </w:tc>
        <w:tc>
          <w:tcPr>
            <w:tcW w:w="46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28</w:t>
            </w:r>
          </w:p>
        </w:tc>
        <w:tc>
          <w:tcPr>
            <w:tcW w:w="541"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w:t>
            </w:r>
          </w:p>
        </w:tc>
        <w:tc>
          <w:tcPr>
            <w:tcW w:w="761"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3.57%</w:t>
            </w:r>
          </w:p>
        </w:tc>
        <w:tc>
          <w:tcPr>
            <w:tcW w:w="541"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3</w:t>
            </w:r>
          </w:p>
        </w:tc>
        <w:tc>
          <w:tcPr>
            <w:tcW w:w="761"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10.71%</w:t>
            </w:r>
          </w:p>
        </w:tc>
        <w:tc>
          <w:tcPr>
            <w:tcW w:w="541"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21</w:t>
            </w:r>
          </w:p>
        </w:tc>
        <w:tc>
          <w:tcPr>
            <w:tcW w:w="761"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75.00%</w:t>
            </w:r>
          </w:p>
        </w:tc>
        <w:tc>
          <w:tcPr>
            <w:tcW w:w="541"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3</w:t>
            </w:r>
          </w:p>
        </w:tc>
        <w:tc>
          <w:tcPr>
            <w:tcW w:w="761" w:type="dxa"/>
            <w:tcBorders>
              <w:top w:val="nil"/>
              <w:left w:val="nil"/>
              <w:bottom w:val="single" w:sz="4" w:space="0" w:color="000000"/>
              <w:right w:val="nil"/>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10.71%</w:t>
            </w:r>
          </w:p>
        </w:tc>
        <w:tc>
          <w:tcPr>
            <w:tcW w:w="541" w:type="dxa"/>
            <w:tcBorders>
              <w:top w:val="single" w:sz="4" w:space="0" w:color="000000"/>
              <w:left w:val="single" w:sz="4" w:space="0" w:color="000000"/>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28</w:t>
            </w:r>
          </w:p>
        </w:tc>
        <w:tc>
          <w:tcPr>
            <w:tcW w:w="792" w:type="dxa"/>
            <w:tcBorders>
              <w:top w:val="single" w:sz="4" w:space="0" w:color="000000"/>
              <w:left w:val="nil"/>
              <w:bottom w:val="single" w:sz="4" w:space="0" w:color="000000"/>
              <w:right w:val="double" w:sz="6"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100.00%</w:t>
            </w:r>
          </w:p>
        </w:tc>
        <w:tc>
          <w:tcPr>
            <w:tcW w:w="54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3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3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61" w:type="dxa"/>
            <w:tcBorders>
              <w:top w:val="single" w:sz="4" w:space="0" w:color="000000"/>
              <w:left w:val="nil"/>
              <w:bottom w:val="single" w:sz="4" w:space="0" w:color="000000"/>
              <w:right w:val="nil"/>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68" w:type="dxa"/>
            <w:tcBorders>
              <w:top w:val="single" w:sz="4" w:space="0" w:color="000000"/>
              <w:left w:val="single" w:sz="4" w:space="0" w:color="000000"/>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98" w:type="dxa"/>
            <w:tcBorders>
              <w:top w:val="single" w:sz="4" w:space="0" w:color="000000"/>
              <w:left w:val="nil"/>
              <w:bottom w:val="single" w:sz="4" w:space="0" w:color="000000"/>
              <w:right w:val="double" w:sz="6"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6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r>
      <w:tr w:rsidR="00BF2CFF" w:rsidRPr="00BF2CFF" w:rsidTr="00582F07">
        <w:trPr>
          <w:trHeight w:val="354"/>
        </w:trPr>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8"/>
                <w:szCs w:val="18"/>
                <w:lang w:val="en-US"/>
              </w:rPr>
            </w:pPr>
            <w:r w:rsidRPr="00BF2CFF">
              <w:rPr>
                <w:rFonts w:ascii="&quot;Times New Roman&quot;" w:eastAsia="Times New Roman" w:hAnsi="&quot;Times New Roman&quot;" w:cs="Arial"/>
                <w:color w:val="000000"/>
                <w:sz w:val="18"/>
                <w:szCs w:val="18"/>
                <w:lang w:val="en-US"/>
              </w:rPr>
              <w:t>М-31</w:t>
            </w:r>
          </w:p>
        </w:tc>
        <w:tc>
          <w:tcPr>
            <w:tcW w:w="46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19</w:t>
            </w:r>
          </w:p>
        </w:tc>
        <w:tc>
          <w:tcPr>
            <w:tcW w:w="541"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61"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10.53%</w:t>
            </w:r>
          </w:p>
        </w:tc>
        <w:tc>
          <w:tcPr>
            <w:tcW w:w="541"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61"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10.53%</w:t>
            </w:r>
          </w:p>
        </w:tc>
        <w:tc>
          <w:tcPr>
            <w:tcW w:w="541"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11</w:t>
            </w:r>
          </w:p>
        </w:tc>
        <w:tc>
          <w:tcPr>
            <w:tcW w:w="761"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57.89%</w:t>
            </w:r>
          </w:p>
        </w:tc>
        <w:tc>
          <w:tcPr>
            <w:tcW w:w="541" w:type="dxa"/>
            <w:tcBorders>
              <w:top w:val="nil"/>
              <w:left w:val="nil"/>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w:t>
            </w:r>
          </w:p>
        </w:tc>
        <w:tc>
          <w:tcPr>
            <w:tcW w:w="761" w:type="dxa"/>
            <w:tcBorders>
              <w:top w:val="nil"/>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5.26%</w:t>
            </w:r>
          </w:p>
        </w:tc>
        <w:tc>
          <w:tcPr>
            <w:tcW w:w="541" w:type="dxa"/>
            <w:tcBorders>
              <w:top w:val="nil"/>
              <w:left w:val="double" w:sz="6" w:space="0" w:color="000000"/>
              <w:bottom w:val="single" w:sz="4"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16</w:t>
            </w:r>
          </w:p>
        </w:tc>
        <w:tc>
          <w:tcPr>
            <w:tcW w:w="792" w:type="dxa"/>
            <w:tcBorders>
              <w:top w:val="nil"/>
              <w:left w:val="nil"/>
              <w:bottom w:val="single" w:sz="4" w:space="0" w:color="000000"/>
              <w:right w:val="double" w:sz="6"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84.21%</w:t>
            </w: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3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3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3</w:t>
            </w:r>
          </w:p>
        </w:tc>
        <w:tc>
          <w:tcPr>
            <w:tcW w:w="761" w:type="dxa"/>
            <w:tcBorders>
              <w:top w:val="nil"/>
              <w:left w:val="nil"/>
              <w:bottom w:val="single" w:sz="4"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15.79%</w:t>
            </w:r>
          </w:p>
        </w:tc>
        <w:tc>
          <w:tcPr>
            <w:tcW w:w="568" w:type="dxa"/>
            <w:tcBorders>
              <w:top w:val="nil"/>
              <w:left w:val="double" w:sz="6" w:space="0" w:color="000000"/>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3</w:t>
            </w:r>
          </w:p>
        </w:tc>
        <w:tc>
          <w:tcPr>
            <w:tcW w:w="798" w:type="dxa"/>
            <w:tcBorders>
              <w:top w:val="nil"/>
              <w:left w:val="nil"/>
              <w:bottom w:val="single" w:sz="4" w:space="0" w:color="000000"/>
              <w:right w:val="double" w:sz="6"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15.79%</w:t>
            </w:r>
          </w:p>
        </w:tc>
        <w:tc>
          <w:tcPr>
            <w:tcW w:w="54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3</w:t>
            </w:r>
          </w:p>
        </w:tc>
        <w:tc>
          <w:tcPr>
            <w:tcW w:w="761" w:type="dxa"/>
            <w:tcBorders>
              <w:top w:val="nil"/>
              <w:left w:val="nil"/>
              <w:bottom w:val="single" w:sz="4"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15.79%</w:t>
            </w:r>
          </w:p>
        </w:tc>
      </w:tr>
      <w:tr w:rsidR="00BF2CFF" w:rsidRPr="00BF2CFF" w:rsidTr="00582F07">
        <w:trPr>
          <w:trHeight w:val="354"/>
        </w:trPr>
        <w:tc>
          <w:tcPr>
            <w:tcW w:w="728" w:type="dxa"/>
            <w:tcBorders>
              <w:top w:val="single" w:sz="4" w:space="0" w:color="000000"/>
              <w:left w:val="single" w:sz="4" w:space="0" w:color="000000"/>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8"/>
                <w:szCs w:val="18"/>
                <w:lang w:val="en-US"/>
              </w:rPr>
            </w:pPr>
            <w:r w:rsidRPr="00BF2CFF">
              <w:rPr>
                <w:rFonts w:ascii="&quot;Times New Roman&quot;" w:eastAsia="Times New Roman" w:hAnsi="&quot;Times New Roman&quot;" w:cs="Arial"/>
                <w:color w:val="000000"/>
                <w:sz w:val="18"/>
                <w:szCs w:val="18"/>
                <w:lang w:val="en-US"/>
              </w:rPr>
              <w:t>III</w:t>
            </w:r>
          </w:p>
        </w:tc>
        <w:tc>
          <w:tcPr>
            <w:tcW w:w="46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19</w:t>
            </w:r>
          </w:p>
        </w:tc>
        <w:tc>
          <w:tcPr>
            <w:tcW w:w="541"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61"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10.53%</w:t>
            </w:r>
          </w:p>
        </w:tc>
        <w:tc>
          <w:tcPr>
            <w:tcW w:w="541"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2</w:t>
            </w:r>
          </w:p>
        </w:tc>
        <w:tc>
          <w:tcPr>
            <w:tcW w:w="761"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10.53%</w:t>
            </w:r>
          </w:p>
        </w:tc>
        <w:tc>
          <w:tcPr>
            <w:tcW w:w="541"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11</w:t>
            </w:r>
          </w:p>
        </w:tc>
        <w:tc>
          <w:tcPr>
            <w:tcW w:w="761"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57.89%</w:t>
            </w:r>
          </w:p>
        </w:tc>
        <w:tc>
          <w:tcPr>
            <w:tcW w:w="541" w:type="dxa"/>
            <w:tcBorders>
              <w:top w:val="single" w:sz="4" w:space="0" w:color="000000"/>
              <w:left w:val="nil"/>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w:t>
            </w:r>
          </w:p>
        </w:tc>
        <w:tc>
          <w:tcPr>
            <w:tcW w:w="761" w:type="dxa"/>
            <w:tcBorders>
              <w:top w:val="nil"/>
              <w:left w:val="nil"/>
              <w:bottom w:val="single" w:sz="4" w:space="0" w:color="000000"/>
              <w:right w:val="nil"/>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5.26%</w:t>
            </w:r>
          </w:p>
        </w:tc>
        <w:tc>
          <w:tcPr>
            <w:tcW w:w="541" w:type="dxa"/>
            <w:tcBorders>
              <w:top w:val="single" w:sz="4" w:space="0" w:color="000000"/>
              <w:left w:val="single" w:sz="4" w:space="0" w:color="000000"/>
              <w:bottom w:val="single" w:sz="4" w:space="0" w:color="000000"/>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16</w:t>
            </w:r>
          </w:p>
        </w:tc>
        <w:tc>
          <w:tcPr>
            <w:tcW w:w="792" w:type="dxa"/>
            <w:tcBorders>
              <w:top w:val="single" w:sz="4" w:space="0" w:color="000000"/>
              <w:left w:val="nil"/>
              <w:bottom w:val="single" w:sz="4" w:space="0" w:color="000000"/>
              <w:right w:val="double" w:sz="6"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84.21%</w:t>
            </w:r>
          </w:p>
        </w:tc>
        <w:tc>
          <w:tcPr>
            <w:tcW w:w="54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3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3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3</w:t>
            </w:r>
          </w:p>
        </w:tc>
        <w:tc>
          <w:tcPr>
            <w:tcW w:w="761" w:type="dxa"/>
            <w:tcBorders>
              <w:top w:val="single" w:sz="4" w:space="0" w:color="000000"/>
              <w:left w:val="nil"/>
              <w:bottom w:val="single" w:sz="4" w:space="0" w:color="000000"/>
              <w:right w:val="nil"/>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15.79%</w:t>
            </w:r>
          </w:p>
        </w:tc>
        <w:tc>
          <w:tcPr>
            <w:tcW w:w="568" w:type="dxa"/>
            <w:tcBorders>
              <w:top w:val="single" w:sz="4" w:space="0" w:color="000000"/>
              <w:left w:val="single" w:sz="4" w:space="0" w:color="000000"/>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3</w:t>
            </w:r>
          </w:p>
        </w:tc>
        <w:tc>
          <w:tcPr>
            <w:tcW w:w="798" w:type="dxa"/>
            <w:tcBorders>
              <w:top w:val="single" w:sz="4" w:space="0" w:color="000000"/>
              <w:left w:val="nil"/>
              <w:bottom w:val="single" w:sz="4" w:space="0" w:color="000000"/>
              <w:right w:val="double" w:sz="6"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15.79%</w:t>
            </w:r>
          </w:p>
        </w:tc>
        <w:tc>
          <w:tcPr>
            <w:tcW w:w="54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3</w:t>
            </w:r>
          </w:p>
        </w:tc>
        <w:tc>
          <w:tcPr>
            <w:tcW w:w="761" w:type="dxa"/>
            <w:tcBorders>
              <w:top w:val="single" w:sz="4" w:space="0" w:color="000000"/>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15.79%</w:t>
            </w:r>
          </w:p>
        </w:tc>
      </w:tr>
      <w:tr w:rsidR="00BF2CFF" w:rsidRPr="00BF2CFF" w:rsidTr="00582F07">
        <w:trPr>
          <w:trHeight w:val="337"/>
        </w:trPr>
        <w:tc>
          <w:tcPr>
            <w:tcW w:w="728" w:type="dxa"/>
            <w:tcBorders>
              <w:top w:val="nil"/>
              <w:left w:val="single" w:sz="4" w:space="0" w:color="000000"/>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8"/>
                <w:szCs w:val="18"/>
                <w:lang w:val="en-US"/>
              </w:rPr>
            </w:pPr>
            <w:r w:rsidRPr="00BF2CFF">
              <w:rPr>
                <w:rFonts w:ascii="&quot;Times New Roman&quot;" w:eastAsia="Times New Roman" w:hAnsi="&quot;Times New Roman&quot;" w:cs="Arial"/>
                <w:color w:val="000000"/>
                <w:sz w:val="18"/>
                <w:szCs w:val="18"/>
                <w:lang w:val="en-US"/>
              </w:rPr>
              <w:t>IV</w:t>
            </w:r>
          </w:p>
        </w:tc>
        <w:tc>
          <w:tcPr>
            <w:tcW w:w="461" w:type="dxa"/>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 </w:t>
            </w:r>
          </w:p>
        </w:tc>
        <w:tc>
          <w:tcPr>
            <w:tcW w:w="541" w:type="dxa"/>
            <w:tcBorders>
              <w:top w:val="nil"/>
              <w:left w:val="nil"/>
              <w:bottom w:val="nil"/>
              <w:right w:val="single" w:sz="4" w:space="0" w:color="000000"/>
            </w:tcBorders>
            <w:shd w:val="clear" w:color="auto" w:fill="auto"/>
            <w:noWrap/>
            <w:hideMark/>
          </w:tcPr>
          <w:p w:rsidR="00BF2CFF" w:rsidRPr="00BF2CFF" w:rsidRDefault="00BF2CFF" w:rsidP="00BF2CFF">
            <w:pPr>
              <w:spacing w:after="0" w:line="240" w:lineRule="auto"/>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 </w:t>
            </w:r>
          </w:p>
        </w:tc>
        <w:tc>
          <w:tcPr>
            <w:tcW w:w="761" w:type="dxa"/>
            <w:tcBorders>
              <w:top w:val="nil"/>
              <w:left w:val="nil"/>
              <w:bottom w:val="nil"/>
              <w:right w:val="single" w:sz="4" w:space="0" w:color="000000"/>
            </w:tcBorders>
            <w:shd w:val="clear" w:color="B7E1CD" w:fill="B7E1CD"/>
            <w:noWrap/>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#DIV/0!</w:t>
            </w:r>
          </w:p>
        </w:tc>
        <w:tc>
          <w:tcPr>
            <w:tcW w:w="541" w:type="dxa"/>
            <w:tcBorders>
              <w:top w:val="nil"/>
              <w:left w:val="nil"/>
              <w:bottom w:val="nil"/>
              <w:right w:val="single" w:sz="4" w:space="0" w:color="000000"/>
            </w:tcBorders>
            <w:shd w:val="clear" w:color="auto" w:fill="auto"/>
            <w:noWrap/>
            <w:hideMark/>
          </w:tcPr>
          <w:p w:rsidR="00BF2CFF" w:rsidRPr="00BF2CFF" w:rsidRDefault="00BF2CFF" w:rsidP="00BF2CFF">
            <w:pPr>
              <w:spacing w:after="0" w:line="240" w:lineRule="auto"/>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 </w:t>
            </w:r>
          </w:p>
        </w:tc>
        <w:tc>
          <w:tcPr>
            <w:tcW w:w="761" w:type="dxa"/>
            <w:tcBorders>
              <w:top w:val="nil"/>
              <w:left w:val="nil"/>
              <w:bottom w:val="nil"/>
              <w:right w:val="single" w:sz="4" w:space="0" w:color="000000"/>
            </w:tcBorders>
            <w:shd w:val="clear" w:color="B7E1CD" w:fill="B7E1CD"/>
            <w:noWrap/>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#DIV/0!</w:t>
            </w:r>
          </w:p>
        </w:tc>
        <w:tc>
          <w:tcPr>
            <w:tcW w:w="541" w:type="dxa"/>
            <w:tcBorders>
              <w:top w:val="nil"/>
              <w:left w:val="nil"/>
              <w:bottom w:val="nil"/>
              <w:right w:val="single" w:sz="4" w:space="0" w:color="000000"/>
            </w:tcBorders>
            <w:shd w:val="clear" w:color="auto" w:fill="auto"/>
            <w:noWrap/>
            <w:hideMark/>
          </w:tcPr>
          <w:p w:rsidR="00BF2CFF" w:rsidRPr="00BF2CFF" w:rsidRDefault="00BF2CFF" w:rsidP="00BF2CFF">
            <w:pPr>
              <w:spacing w:after="0" w:line="240" w:lineRule="auto"/>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 </w:t>
            </w:r>
          </w:p>
        </w:tc>
        <w:tc>
          <w:tcPr>
            <w:tcW w:w="761" w:type="dxa"/>
            <w:tcBorders>
              <w:top w:val="nil"/>
              <w:left w:val="nil"/>
              <w:bottom w:val="nil"/>
              <w:right w:val="single" w:sz="4" w:space="0" w:color="000000"/>
            </w:tcBorders>
            <w:shd w:val="clear" w:color="B7E1CD" w:fill="B7E1CD"/>
            <w:noWrap/>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#DIV/0!</w:t>
            </w:r>
          </w:p>
        </w:tc>
        <w:tc>
          <w:tcPr>
            <w:tcW w:w="541" w:type="dxa"/>
            <w:tcBorders>
              <w:top w:val="nil"/>
              <w:left w:val="nil"/>
              <w:bottom w:val="nil"/>
              <w:right w:val="single" w:sz="4" w:space="0" w:color="000000"/>
            </w:tcBorders>
            <w:shd w:val="clear" w:color="auto" w:fill="auto"/>
            <w:noWrap/>
            <w:hideMark/>
          </w:tcPr>
          <w:p w:rsidR="00BF2CFF" w:rsidRPr="00BF2CFF" w:rsidRDefault="00BF2CFF" w:rsidP="00BF2CFF">
            <w:pPr>
              <w:spacing w:after="0" w:line="240" w:lineRule="auto"/>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 </w:t>
            </w:r>
          </w:p>
        </w:tc>
        <w:tc>
          <w:tcPr>
            <w:tcW w:w="761" w:type="dxa"/>
            <w:tcBorders>
              <w:top w:val="nil"/>
              <w:left w:val="nil"/>
              <w:bottom w:val="single" w:sz="4" w:space="0" w:color="000000"/>
              <w:right w:val="nil"/>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#DIV/0!</w:t>
            </w:r>
          </w:p>
        </w:tc>
        <w:tc>
          <w:tcPr>
            <w:tcW w:w="541" w:type="dxa"/>
            <w:tcBorders>
              <w:top w:val="nil"/>
              <w:left w:val="double" w:sz="6" w:space="0" w:color="000000"/>
              <w:bottom w:val="nil"/>
              <w:right w:val="single" w:sz="4" w:space="0" w:color="000000"/>
            </w:tcBorders>
            <w:shd w:val="clear" w:color="B7E1CD" w:fill="B7E1CD"/>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92" w:type="dxa"/>
            <w:tcBorders>
              <w:top w:val="nil"/>
              <w:left w:val="nil"/>
              <w:bottom w:val="nil"/>
              <w:right w:val="double" w:sz="6" w:space="0" w:color="000000"/>
            </w:tcBorders>
            <w:shd w:val="clear" w:color="B7E1CD" w:fill="B7E1CD"/>
            <w:noWrap/>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#DIV/0!</w:t>
            </w:r>
          </w:p>
        </w:tc>
        <w:tc>
          <w:tcPr>
            <w:tcW w:w="541" w:type="dxa"/>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 </w:t>
            </w:r>
          </w:p>
        </w:tc>
        <w:tc>
          <w:tcPr>
            <w:tcW w:w="631" w:type="dxa"/>
            <w:tcBorders>
              <w:top w:val="nil"/>
              <w:left w:val="nil"/>
              <w:bottom w:val="nil"/>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c>
          <w:tcPr>
            <w:tcW w:w="541" w:type="dxa"/>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 </w:t>
            </w:r>
          </w:p>
        </w:tc>
        <w:tc>
          <w:tcPr>
            <w:tcW w:w="631" w:type="dxa"/>
            <w:tcBorders>
              <w:top w:val="nil"/>
              <w:left w:val="nil"/>
              <w:bottom w:val="nil"/>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w:t>
            </w:r>
          </w:p>
        </w:tc>
        <w:tc>
          <w:tcPr>
            <w:tcW w:w="541" w:type="dxa"/>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 </w:t>
            </w:r>
          </w:p>
        </w:tc>
        <w:tc>
          <w:tcPr>
            <w:tcW w:w="761" w:type="dxa"/>
            <w:tcBorders>
              <w:top w:val="nil"/>
              <w:left w:val="nil"/>
              <w:bottom w:val="nil"/>
              <w:right w:val="nil"/>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#DIV/0!</w:t>
            </w:r>
          </w:p>
        </w:tc>
        <w:tc>
          <w:tcPr>
            <w:tcW w:w="568" w:type="dxa"/>
            <w:tcBorders>
              <w:top w:val="nil"/>
              <w:left w:val="double" w:sz="6" w:space="0" w:color="000000"/>
              <w:bottom w:val="nil"/>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798" w:type="dxa"/>
            <w:tcBorders>
              <w:top w:val="nil"/>
              <w:left w:val="nil"/>
              <w:bottom w:val="nil"/>
              <w:right w:val="double" w:sz="6"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#DIV/0!</w:t>
            </w:r>
          </w:p>
        </w:tc>
        <w:tc>
          <w:tcPr>
            <w:tcW w:w="541" w:type="dxa"/>
            <w:tcBorders>
              <w:top w:val="nil"/>
              <w:left w:val="nil"/>
              <w:bottom w:val="nil"/>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 </w:t>
            </w:r>
          </w:p>
        </w:tc>
        <w:tc>
          <w:tcPr>
            <w:tcW w:w="761" w:type="dxa"/>
            <w:tcBorders>
              <w:top w:val="nil"/>
              <w:left w:val="nil"/>
              <w:bottom w:val="single" w:sz="4" w:space="0" w:color="000000"/>
              <w:right w:val="single" w:sz="4" w:space="0" w:color="000000"/>
            </w:tcBorders>
            <w:shd w:val="clear" w:color="B7E1CD" w:fill="B7E1CD"/>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#DIV/0!</w:t>
            </w:r>
          </w:p>
        </w:tc>
      </w:tr>
      <w:tr w:rsidR="00BF2CFF" w:rsidRPr="00BF2CFF" w:rsidTr="00582F07">
        <w:trPr>
          <w:trHeight w:val="354"/>
        </w:trPr>
        <w:tc>
          <w:tcPr>
            <w:tcW w:w="728" w:type="dxa"/>
            <w:tcBorders>
              <w:top w:val="nil"/>
              <w:left w:val="double" w:sz="6" w:space="0" w:color="000000"/>
              <w:bottom w:val="double" w:sz="6"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2"/>
                <w:szCs w:val="12"/>
                <w:lang w:val="en-US"/>
              </w:rPr>
            </w:pPr>
            <w:r w:rsidRPr="00BF2CFF">
              <w:rPr>
                <w:rFonts w:ascii="&quot;Times New Roman&quot;" w:eastAsia="Times New Roman" w:hAnsi="&quot;Times New Roman&quot;" w:cs="Arial"/>
                <w:color w:val="000000"/>
                <w:sz w:val="12"/>
                <w:szCs w:val="12"/>
                <w:lang w:val="en-US"/>
              </w:rPr>
              <w:t>УКУПНО</w:t>
            </w:r>
          </w:p>
        </w:tc>
        <w:tc>
          <w:tcPr>
            <w:tcW w:w="461" w:type="dxa"/>
            <w:tcBorders>
              <w:top w:val="single" w:sz="4" w:space="0" w:color="000000"/>
              <w:left w:val="nil"/>
              <w:bottom w:val="double" w:sz="6"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71</w:t>
            </w:r>
          </w:p>
        </w:tc>
        <w:tc>
          <w:tcPr>
            <w:tcW w:w="541" w:type="dxa"/>
            <w:tcBorders>
              <w:top w:val="single" w:sz="4" w:space="0" w:color="000000"/>
              <w:left w:val="nil"/>
              <w:bottom w:val="double" w:sz="6"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6</w:t>
            </w:r>
          </w:p>
        </w:tc>
        <w:tc>
          <w:tcPr>
            <w:tcW w:w="761" w:type="dxa"/>
            <w:tcBorders>
              <w:top w:val="single" w:sz="4" w:space="0" w:color="000000"/>
              <w:left w:val="nil"/>
              <w:bottom w:val="double" w:sz="6"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8.45%</w:t>
            </w:r>
          </w:p>
        </w:tc>
        <w:tc>
          <w:tcPr>
            <w:tcW w:w="541" w:type="dxa"/>
            <w:tcBorders>
              <w:top w:val="single" w:sz="4" w:space="0" w:color="000000"/>
              <w:left w:val="nil"/>
              <w:bottom w:val="double" w:sz="6"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11</w:t>
            </w:r>
          </w:p>
        </w:tc>
        <w:tc>
          <w:tcPr>
            <w:tcW w:w="761" w:type="dxa"/>
            <w:tcBorders>
              <w:top w:val="single" w:sz="4" w:space="0" w:color="000000"/>
              <w:left w:val="nil"/>
              <w:bottom w:val="double" w:sz="6"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15.49%</w:t>
            </w:r>
          </w:p>
        </w:tc>
        <w:tc>
          <w:tcPr>
            <w:tcW w:w="541" w:type="dxa"/>
            <w:tcBorders>
              <w:top w:val="single" w:sz="4" w:space="0" w:color="000000"/>
              <w:left w:val="nil"/>
              <w:bottom w:val="double" w:sz="6"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43</w:t>
            </w:r>
          </w:p>
        </w:tc>
        <w:tc>
          <w:tcPr>
            <w:tcW w:w="761" w:type="dxa"/>
            <w:tcBorders>
              <w:top w:val="single" w:sz="4" w:space="0" w:color="000000"/>
              <w:left w:val="nil"/>
              <w:bottom w:val="double" w:sz="6"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60.56%</w:t>
            </w:r>
          </w:p>
        </w:tc>
        <w:tc>
          <w:tcPr>
            <w:tcW w:w="541" w:type="dxa"/>
            <w:tcBorders>
              <w:top w:val="single" w:sz="4" w:space="0" w:color="000000"/>
              <w:left w:val="nil"/>
              <w:bottom w:val="double" w:sz="6"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6</w:t>
            </w:r>
          </w:p>
        </w:tc>
        <w:tc>
          <w:tcPr>
            <w:tcW w:w="761" w:type="dxa"/>
            <w:tcBorders>
              <w:top w:val="nil"/>
              <w:left w:val="nil"/>
              <w:bottom w:val="double" w:sz="6"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8.45%</w:t>
            </w:r>
          </w:p>
        </w:tc>
        <w:tc>
          <w:tcPr>
            <w:tcW w:w="541" w:type="dxa"/>
            <w:tcBorders>
              <w:top w:val="single" w:sz="4" w:space="0" w:color="000000"/>
              <w:left w:val="single" w:sz="4" w:space="0" w:color="000000"/>
              <w:bottom w:val="double" w:sz="6" w:space="0" w:color="000000"/>
              <w:right w:val="single" w:sz="4"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66</w:t>
            </w:r>
          </w:p>
        </w:tc>
        <w:tc>
          <w:tcPr>
            <w:tcW w:w="792" w:type="dxa"/>
            <w:tcBorders>
              <w:top w:val="single" w:sz="4" w:space="0" w:color="000000"/>
              <w:left w:val="nil"/>
              <w:bottom w:val="double" w:sz="6" w:space="0" w:color="000000"/>
              <w:right w:val="double" w:sz="6" w:space="0" w:color="000000"/>
            </w:tcBorders>
            <w:shd w:val="clear" w:color="auto" w:fill="auto"/>
            <w:noWrap/>
            <w:hideMark/>
          </w:tcPr>
          <w:p w:rsidR="00BF2CFF" w:rsidRPr="00BF2CFF" w:rsidRDefault="00BF2CFF" w:rsidP="00BF2CFF">
            <w:pPr>
              <w:spacing w:after="0" w:line="240" w:lineRule="auto"/>
              <w:jc w:val="right"/>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92.96%</w:t>
            </w:r>
          </w:p>
        </w:tc>
        <w:tc>
          <w:tcPr>
            <w:tcW w:w="541" w:type="dxa"/>
            <w:tcBorders>
              <w:top w:val="single" w:sz="4" w:space="0" w:color="000000"/>
              <w:left w:val="nil"/>
              <w:bottom w:val="double" w:sz="6"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31" w:type="dxa"/>
            <w:tcBorders>
              <w:top w:val="single" w:sz="4" w:space="0" w:color="000000"/>
              <w:left w:val="nil"/>
              <w:bottom w:val="double" w:sz="6"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single" w:sz="4" w:space="0" w:color="000000"/>
              <w:left w:val="nil"/>
              <w:bottom w:val="double" w:sz="6"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0</w:t>
            </w:r>
          </w:p>
        </w:tc>
        <w:tc>
          <w:tcPr>
            <w:tcW w:w="631" w:type="dxa"/>
            <w:tcBorders>
              <w:top w:val="single" w:sz="4" w:space="0" w:color="000000"/>
              <w:left w:val="nil"/>
              <w:bottom w:val="double" w:sz="6"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0.00%</w:t>
            </w:r>
          </w:p>
        </w:tc>
        <w:tc>
          <w:tcPr>
            <w:tcW w:w="541" w:type="dxa"/>
            <w:tcBorders>
              <w:top w:val="single" w:sz="4" w:space="0" w:color="000000"/>
              <w:left w:val="nil"/>
              <w:bottom w:val="double" w:sz="6"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5</w:t>
            </w:r>
          </w:p>
        </w:tc>
        <w:tc>
          <w:tcPr>
            <w:tcW w:w="761" w:type="dxa"/>
            <w:tcBorders>
              <w:top w:val="single" w:sz="4" w:space="0" w:color="000000"/>
              <w:left w:val="nil"/>
              <w:bottom w:val="double" w:sz="6" w:space="0" w:color="000000"/>
              <w:right w:val="nil"/>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7.04%</w:t>
            </w:r>
          </w:p>
        </w:tc>
        <w:tc>
          <w:tcPr>
            <w:tcW w:w="568" w:type="dxa"/>
            <w:tcBorders>
              <w:top w:val="single" w:sz="4" w:space="0" w:color="000000"/>
              <w:left w:val="single" w:sz="4" w:space="0" w:color="000000"/>
              <w:bottom w:val="double" w:sz="6"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5</w:t>
            </w:r>
          </w:p>
        </w:tc>
        <w:tc>
          <w:tcPr>
            <w:tcW w:w="798" w:type="dxa"/>
            <w:tcBorders>
              <w:top w:val="single" w:sz="4" w:space="0" w:color="000000"/>
              <w:left w:val="nil"/>
              <w:bottom w:val="double" w:sz="6" w:space="0" w:color="000000"/>
              <w:right w:val="double" w:sz="6"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7.04%</w:t>
            </w:r>
          </w:p>
        </w:tc>
        <w:tc>
          <w:tcPr>
            <w:tcW w:w="541" w:type="dxa"/>
            <w:tcBorders>
              <w:top w:val="single" w:sz="4" w:space="0" w:color="000000"/>
              <w:left w:val="nil"/>
              <w:bottom w:val="double" w:sz="6" w:space="0" w:color="000000"/>
              <w:right w:val="single" w:sz="4"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24"/>
                <w:szCs w:val="24"/>
                <w:lang w:val="en-US"/>
              </w:rPr>
            </w:pPr>
            <w:r w:rsidRPr="00BF2CFF">
              <w:rPr>
                <w:rFonts w:ascii="&quot;Times New Roman&quot;" w:eastAsia="Times New Roman" w:hAnsi="&quot;Times New Roman&quot;" w:cs="Arial"/>
                <w:color w:val="000000"/>
                <w:sz w:val="24"/>
                <w:szCs w:val="24"/>
                <w:lang w:val="en-US"/>
              </w:rPr>
              <w:t>5</w:t>
            </w:r>
          </w:p>
        </w:tc>
        <w:tc>
          <w:tcPr>
            <w:tcW w:w="761" w:type="dxa"/>
            <w:tcBorders>
              <w:top w:val="nil"/>
              <w:left w:val="nil"/>
              <w:bottom w:val="double" w:sz="6" w:space="0" w:color="000000"/>
              <w:right w:val="double" w:sz="6" w:space="0" w:color="000000"/>
            </w:tcBorders>
            <w:shd w:val="clear" w:color="auto" w:fill="auto"/>
            <w:noWrap/>
            <w:vAlign w:val="bottom"/>
            <w:hideMark/>
          </w:tcPr>
          <w:p w:rsidR="00BF2CFF" w:rsidRPr="00BF2CFF" w:rsidRDefault="00BF2CFF" w:rsidP="00BF2CFF">
            <w:pPr>
              <w:spacing w:after="0" w:line="240" w:lineRule="auto"/>
              <w:jc w:val="center"/>
              <w:rPr>
                <w:rFonts w:ascii="&quot;Times New Roman&quot;" w:eastAsia="Times New Roman" w:hAnsi="&quot;Times New Roman&quot;" w:cs="Arial"/>
                <w:color w:val="000000"/>
                <w:sz w:val="16"/>
                <w:szCs w:val="16"/>
                <w:lang w:val="en-US"/>
              </w:rPr>
            </w:pPr>
            <w:r w:rsidRPr="00BF2CFF">
              <w:rPr>
                <w:rFonts w:ascii="&quot;Times New Roman&quot;" w:eastAsia="Times New Roman" w:hAnsi="&quot;Times New Roman&quot;" w:cs="Arial"/>
                <w:color w:val="000000"/>
                <w:sz w:val="16"/>
                <w:szCs w:val="16"/>
                <w:lang w:val="en-US"/>
              </w:rPr>
              <w:t>7.04%</w:t>
            </w:r>
          </w:p>
        </w:tc>
      </w:tr>
    </w:tbl>
    <w:p w:rsidR="00BF2CFF" w:rsidRDefault="00BF2CFF" w:rsidP="00EE4543">
      <w:pPr>
        <w:spacing w:after="0" w:line="240" w:lineRule="auto"/>
        <w:jc w:val="center"/>
        <w:rPr>
          <w:rFonts w:ascii="Times New Roman" w:eastAsia="Times New Roman" w:hAnsi="Times New Roman" w:cs="Times New Roman"/>
          <w:sz w:val="24"/>
          <w:szCs w:val="24"/>
          <w:lang w:val="sr-Cyrl-RS" w:eastAsia="sr-Latn-CS"/>
        </w:rPr>
      </w:pPr>
    </w:p>
    <w:p w:rsidR="000375AF" w:rsidRDefault="000375AF" w:rsidP="00EE4543">
      <w:pPr>
        <w:spacing w:after="0" w:line="240" w:lineRule="auto"/>
        <w:jc w:val="center"/>
        <w:rPr>
          <w:rFonts w:ascii="Times New Roman" w:eastAsia="Times New Roman" w:hAnsi="Times New Roman" w:cs="Times New Roman"/>
          <w:sz w:val="24"/>
          <w:szCs w:val="24"/>
          <w:lang w:val="sr-Cyrl-RS" w:eastAsia="sr-Latn-CS"/>
        </w:rPr>
      </w:pPr>
    </w:p>
    <w:p w:rsidR="000375AF" w:rsidRDefault="000375AF" w:rsidP="00EE4543">
      <w:pPr>
        <w:spacing w:after="0" w:line="240" w:lineRule="auto"/>
        <w:jc w:val="center"/>
        <w:rPr>
          <w:rFonts w:ascii="Times New Roman" w:eastAsia="Times New Roman" w:hAnsi="Times New Roman" w:cs="Times New Roman"/>
          <w:sz w:val="24"/>
          <w:szCs w:val="24"/>
          <w:lang w:val="sr-Cyrl-RS" w:eastAsia="sr-Latn-CS"/>
        </w:rPr>
      </w:pPr>
    </w:p>
    <w:p w:rsidR="00BF2CFF" w:rsidRDefault="00BF2CFF" w:rsidP="00582F07">
      <w:pPr>
        <w:spacing w:after="0" w:line="240" w:lineRule="auto"/>
        <w:rPr>
          <w:rFonts w:ascii="Times New Roman" w:eastAsia="Times New Roman" w:hAnsi="Times New Roman" w:cs="Times New Roman"/>
          <w:sz w:val="24"/>
          <w:szCs w:val="24"/>
          <w:lang w:val="sr-Cyrl-RS" w:eastAsia="sr-Latn-CS"/>
        </w:rPr>
      </w:pPr>
    </w:p>
    <w:p w:rsidR="00E51BF2" w:rsidRDefault="00E51BF2" w:rsidP="00EE4543">
      <w:pPr>
        <w:spacing w:after="0" w:line="240" w:lineRule="auto"/>
        <w:jc w:val="center"/>
        <w:rPr>
          <w:rFonts w:ascii="Times New Roman" w:eastAsia="Times New Roman" w:hAnsi="Times New Roman" w:cs="Times New Roman"/>
          <w:sz w:val="24"/>
          <w:szCs w:val="24"/>
          <w:lang w:val="sr-Cyrl-RS" w:eastAsia="sr-Latn-CS"/>
        </w:rPr>
      </w:pPr>
    </w:p>
    <w:p w:rsidR="00E51BF2" w:rsidRDefault="00E51BF2" w:rsidP="00EE4543">
      <w:pPr>
        <w:spacing w:after="0" w:line="240" w:lineRule="auto"/>
        <w:jc w:val="center"/>
        <w:rPr>
          <w:rFonts w:ascii="Times New Roman" w:eastAsia="Times New Roman" w:hAnsi="Times New Roman" w:cs="Times New Roman"/>
          <w:sz w:val="24"/>
          <w:szCs w:val="24"/>
          <w:lang w:val="sr-Cyrl-RS" w:eastAsia="sr-Latn-CS"/>
        </w:rPr>
      </w:pPr>
    </w:p>
    <w:tbl>
      <w:tblPr>
        <w:tblW w:w="12754" w:type="dxa"/>
        <w:tblInd w:w="93" w:type="dxa"/>
        <w:tblLook w:val="04A0" w:firstRow="1" w:lastRow="0" w:firstColumn="1" w:lastColumn="0" w:noHBand="0" w:noVBand="1"/>
      </w:tblPr>
      <w:tblGrid>
        <w:gridCol w:w="1512"/>
        <w:gridCol w:w="1512"/>
        <w:gridCol w:w="1558"/>
        <w:gridCol w:w="1795"/>
        <w:gridCol w:w="1512"/>
        <w:gridCol w:w="1558"/>
        <w:gridCol w:w="1795"/>
        <w:gridCol w:w="1512"/>
      </w:tblGrid>
      <w:tr w:rsidR="00582F07" w:rsidRPr="00582F07" w:rsidTr="00582F07">
        <w:trPr>
          <w:trHeight w:val="490"/>
        </w:trPr>
        <w:tc>
          <w:tcPr>
            <w:tcW w:w="1512"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1512"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1558"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1795"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1512"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1558"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1795"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1512"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r>
      <w:tr w:rsidR="00582F07" w:rsidRPr="00582F07" w:rsidTr="00582F07">
        <w:trPr>
          <w:trHeight w:val="490"/>
        </w:trPr>
        <w:tc>
          <w:tcPr>
            <w:tcW w:w="12754" w:type="dxa"/>
            <w:gridSpan w:val="8"/>
            <w:tcBorders>
              <w:top w:val="double" w:sz="6" w:space="0" w:color="000000"/>
              <w:left w:val="double" w:sz="6" w:space="0" w:color="000000"/>
              <w:bottom w:val="double" w:sz="6" w:space="0" w:color="000000"/>
              <w:right w:val="double" w:sz="6"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b/>
                <w:bCs/>
                <w:color w:val="000000"/>
                <w:sz w:val="32"/>
                <w:szCs w:val="32"/>
                <w:lang w:val="en-US"/>
              </w:rPr>
            </w:pPr>
            <w:r w:rsidRPr="00582F07">
              <w:rPr>
                <w:rFonts w:ascii="&quot;Times New Roman&quot;" w:eastAsia="Times New Roman" w:hAnsi="&quot;Times New Roman&quot;" w:cs="Arial"/>
                <w:b/>
                <w:bCs/>
                <w:color w:val="000000"/>
                <w:sz w:val="32"/>
                <w:szCs w:val="32"/>
                <w:lang w:val="en-US"/>
              </w:rPr>
              <w:t>ИЗОСТАНЦИ УЧЕНИКА</w:t>
            </w:r>
          </w:p>
        </w:tc>
      </w:tr>
      <w:tr w:rsidR="00582F07" w:rsidRPr="00582F07" w:rsidTr="00582F07">
        <w:trPr>
          <w:trHeight w:val="490"/>
        </w:trPr>
        <w:tc>
          <w:tcPr>
            <w:tcW w:w="1512" w:type="dxa"/>
            <w:vMerge w:val="restart"/>
            <w:tcBorders>
              <w:top w:val="nil"/>
              <w:left w:val="double" w:sz="6" w:space="0" w:color="000000"/>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Одељење</w:t>
            </w:r>
          </w:p>
        </w:tc>
        <w:tc>
          <w:tcPr>
            <w:tcW w:w="1512" w:type="dxa"/>
            <w:tcBorders>
              <w:top w:val="nil"/>
              <w:left w:val="nil"/>
              <w:bottom w:val="nil"/>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Број</w:t>
            </w:r>
          </w:p>
        </w:tc>
        <w:tc>
          <w:tcPr>
            <w:tcW w:w="4865" w:type="dxa"/>
            <w:gridSpan w:val="3"/>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b/>
                <w:bCs/>
                <w:color w:val="000000"/>
                <w:sz w:val="24"/>
                <w:szCs w:val="24"/>
                <w:lang w:val="en-US"/>
              </w:rPr>
            </w:pPr>
            <w:r w:rsidRPr="00582F07">
              <w:rPr>
                <w:rFonts w:ascii="&quot;Times New Roman&quot;" w:eastAsia="Times New Roman" w:hAnsi="&quot;Times New Roman&quot;" w:cs="Arial"/>
                <w:b/>
                <w:bCs/>
                <w:color w:val="000000"/>
                <w:sz w:val="24"/>
                <w:szCs w:val="24"/>
                <w:lang w:val="en-US"/>
              </w:rPr>
              <w:t>Укупан број изостанака</w:t>
            </w:r>
          </w:p>
        </w:tc>
        <w:tc>
          <w:tcPr>
            <w:tcW w:w="4865" w:type="dxa"/>
            <w:gridSpan w:val="3"/>
            <w:tcBorders>
              <w:top w:val="nil"/>
              <w:left w:val="nil"/>
              <w:bottom w:val="single" w:sz="4" w:space="0" w:color="000000"/>
              <w:right w:val="double" w:sz="6"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b/>
                <w:bCs/>
                <w:color w:val="000000"/>
                <w:sz w:val="24"/>
                <w:szCs w:val="24"/>
                <w:lang w:val="en-US"/>
              </w:rPr>
            </w:pPr>
            <w:r w:rsidRPr="00582F07">
              <w:rPr>
                <w:rFonts w:ascii="&quot;Times New Roman&quot;" w:eastAsia="Times New Roman" w:hAnsi="&quot;Times New Roman&quot;" w:cs="Arial"/>
                <w:b/>
                <w:bCs/>
                <w:color w:val="000000"/>
                <w:sz w:val="24"/>
                <w:szCs w:val="24"/>
                <w:lang w:val="en-US"/>
              </w:rPr>
              <w:t>Број изостанака по ученику</w:t>
            </w:r>
          </w:p>
        </w:tc>
      </w:tr>
      <w:tr w:rsidR="00582F07" w:rsidRPr="00582F07" w:rsidTr="00582F07">
        <w:trPr>
          <w:trHeight w:val="467"/>
        </w:trPr>
        <w:tc>
          <w:tcPr>
            <w:tcW w:w="1512" w:type="dxa"/>
            <w:vMerge/>
            <w:tcBorders>
              <w:top w:val="nil"/>
              <w:left w:val="double" w:sz="6"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quot;Times New Roman&quot;" w:eastAsia="Times New Roman" w:hAnsi="&quot;Times New Roman&quot;" w:cs="Arial"/>
                <w:color w:val="000000"/>
                <w:sz w:val="24"/>
                <w:szCs w:val="24"/>
                <w:lang w:val="en-US"/>
              </w:rPr>
            </w:pPr>
          </w:p>
        </w:tc>
        <w:tc>
          <w:tcPr>
            <w:tcW w:w="1512"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ученика</w:t>
            </w:r>
          </w:p>
        </w:tc>
        <w:tc>
          <w:tcPr>
            <w:tcW w:w="1558"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Оправданих</w:t>
            </w:r>
          </w:p>
        </w:tc>
        <w:tc>
          <w:tcPr>
            <w:tcW w:w="1795"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Неоправданих</w:t>
            </w:r>
          </w:p>
        </w:tc>
        <w:tc>
          <w:tcPr>
            <w:tcW w:w="1512"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СВЕГА</w:t>
            </w:r>
          </w:p>
        </w:tc>
        <w:tc>
          <w:tcPr>
            <w:tcW w:w="1558"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Оправданих</w:t>
            </w:r>
          </w:p>
        </w:tc>
        <w:tc>
          <w:tcPr>
            <w:tcW w:w="1795"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Неоправданих</w:t>
            </w:r>
          </w:p>
        </w:tc>
        <w:tc>
          <w:tcPr>
            <w:tcW w:w="1512" w:type="dxa"/>
            <w:tcBorders>
              <w:top w:val="nil"/>
              <w:left w:val="nil"/>
              <w:bottom w:val="single" w:sz="4" w:space="0" w:color="000000"/>
              <w:right w:val="double" w:sz="6"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СВЕГА</w:t>
            </w:r>
          </w:p>
        </w:tc>
      </w:tr>
      <w:tr w:rsidR="00582F07" w:rsidRPr="00582F07" w:rsidTr="00582F07">
        <w:trPr>
          <w:trHeight w:val="467"/>
        </w:trPr>
        <w:tc>
          <w:tcPr>
            <w:tcW w:w="1512" w:type="dxa"/>
            <w:tcBorders>
              <w:top w:val="nil"/>
              <w:left w:val="double" w:sz="6" w:space="0" w:color="000000"/>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М-11</w:t>
            </w:r>
          </w:p>
        </w:tc>
        <w:tc>
          <w:tcPr>
            <w:tcW w:w="1512"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14</w:t>
            </w:r>
          </w:p>
        </w:tc>
        <w:tc>
          <w:tcPr>
            <w:tcW w:w="1558"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2115</w:t>
            </w:r>
          </w:p>
        </w:tc>
        <w:tc>
          <w:tcPr>
            <w:tcW w:w="1795"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46</w:t>
            </w:r>
          </w:p>
        </w:tc>
        <w:tc>
          <w:tcPr>
            <w:tcW w:w="1512"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2161</w:t>
            </w:r>
          </w:p>
        </w:tc>
        <w:tc>
          <w:tcPr>
            <w:tcW w:w="1558"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151.1</w:t>
            </w:r>
          </w:p>
        </w:tc>
        <w:tc>
          <w:tcPr>
            <w:tcW w:w="1795"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3.3</w:t>
            </w:r>
          </w:p>
        </w:tc>
        <w:tc>
          <w:tcPr>
            <w:tcW w:w="1512" w:type="dxa"/>
            <w:tcBorders>
              <w:top w:val="nil"/>
              <w:left w:val="nil"/>
              <w:bottom w:val="single" w:sz="4" w:space="0" w:color="000000"/>
              <w:right w:val="double" w:sz="6"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154.4</w:t>
            </w:r>
          </w:p>
        </w:tc>
      </w:tr>
      <w:tr w:rsidR="00582F07" w:rsidRPr="00582F07" w:rsidTr="00582F07">
        <w:trPr>
          <w:trHeight w:val="467"/>
        </w:trPr>
        <w:tc>
          <w:tcPr>
            <w:tcW w:w="1512" w:type="dxa"/>
            <w:tcBorders>
              <w:top w:val="nil"/>
              <w:left w:val="double" w:sz="6" w:space="0" w:color="000000"/>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М-12</w:t>
            </w:r>
          </w:p>
        </w:tc>
        <w:tc>
          <w:tcPr>
            <w:tcW w:w="1512"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10</w:t>
            </w:r>
          </w:p>
        </w:tc>
        <w:tc>
          <w:tcPr>
            <w:tcW w:w="1558"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1708</w:t>
            </w:r>
          </w:p>
        </w:tc>
        <w:tc>
          <w:tcPr>
            <w:tcW w:w="1795"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161</w:t>
            </w:r>
          </w:p>
        </w:tc>
        <w:tc>
          <w:tcPr>
            <w:tcW w:w="1512"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1869</w:t>
            </w:r>
          </w:p>
        </w:tc>
        <w:tc>
          <w:tcPr>
            <w:tcW w:w="1558"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170.8</w:t>
            </w:r>
          </w:p>
        </w:tc>
        <w:tc>
          <w:tcPr>
            <w:tcW w:w="179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16.1</w:t>
            </w:r>
          </w:p>
        </w:tc>
        <w:tc>
          <w:tcPr>
            <w:tcW w:w="1512" w:type="dxa"/>
            <w:tcBorders>
              <w:top w:val="nil"/>
              <w:left w:val="nil"/>
              <w:bottom w:val="single" w:sz="4" w:space="0" w:color="000000"/>
              <w:right w:val="double" w:sz="6"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186.9</w:t>
            </w:r>
          </w:p>
        </w:tc>
      </w:tr>
      <w:tr w:rsidR="00582F07" w:rsidRPr="00582F07" w:rsidTr="00582F07">
        <w:trPr>
          <w:trHeight w:val="467"/>
        </w:trPr>
        <w:tc>
          <w:tcPr>
            <w:tcW w:w="1512" w:type="dxa"/>
            <w:tcBorders>
              <w:top w:val="single" w:sz="4" w:space="0" w:color="000000"/>
              <w:left w:val="single" w:sz="4" w:space="0" w:color="000000"/>
              <w:bottom w:val="single" w:sz="4" w:space="0" w:color="000000"/>
              <w:right w:val="single" w:sz="4" w:space="0" w:color="000000"/>
            </w:tcBorders>
            <w:shd w:val="clear" w:color="B7E1CD" w:fill="B7E1CD"/>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I</w:t>
            </w:r>
          </w:p>
        </w:tc>
        <w:tc>
          <w:tcPr>
            <w:tcW w:w="1512"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24</w:t>
            </w:r>
          </w:p>
        </w:tc>
        <w:tc>
          <w:tcPr>
            <w:tcW w:w="1558"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3823</w:t>
            </w:r>
          </w:p>
        </w:tc>
        <w:tc>
          <w:tcPr>
            <w:tcW w:w="1795"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207</w:t>
            </w:r>
          </w:p>
        </w:tc>
        <w:tc>
          <w:tcPr>
            <w:tcW w:w="1512"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4030</w:t>
            </w:r>
          </w:p>
        </w:tc>
        <w:tc>
          <w:tcPr>
            <w:tcW w:w="1558"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159.3</w:t>
            </w:r>
          </w:p>
        </w:tc>
        <w:tc>
          <w:tcPr>
            <w:tcW w:w="1795"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8.6</w:t>
            </w:r>
          </w:p>
        </w:tc>
        <w:tc>
          <w:tcPr>
            <w:tcW w:w="1512" w:type="dxa"/>
            <w:tcBorders>
              <w:top w:val="single" w:sz="4" w:space="0" w:color="000000"/>
              <w:left w:val="nil"/>
              <w:bottom w:val="single" w:sz="4" w:space="0" w:color="000000"/>
              <w:right w:val="double" w:sz="6"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167.9</w:t>
            </w:r>
          </w:p>
        </w:tc>
      </w:tr>
      <w:tr w:rsidR="00582F07" w:rsidRPr="00582F07" w:rsidTr="00582F07">
        <w:trPr>
          <w:trHeight w:val="467"/>
        </w:trPr>
        <w:tc>
          <w:tcPr>
            <w:tcW w:w="1512" w:type="dxa"/>
            <w:tcBorders>
              <w:top w:val="nil"/>
              <w:left w:val="double" w:sz="6" w:space="0" w:color="000000"/>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М-21</w:t>
            </w:r>
          </w:p>
        </w:tc>
        <w:tc>
          <w:tcPr>
            <w:tcW w:w="1512"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14</w:t>
            </w:r>
          </w:p>
        </w:tc>
        <w:tc>
          <w:tcPr>
            <w:tcW w:w="1558"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1988</w:t>
            </w:r>
          </w:p>
        </w:tc>
        <w:tc>
          <w:tcPr>
            <w:tcW w:w="179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113</w:t>
            </w:r>
          </w:p>
        </w:tc>
        <w:tc>
          <w:tcPr>
            <w:tcW w:w="1512"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2101</w:t>
            </w:r>
          </w:p>
        </w:tc>
        <w:tc>
          <w:tcPr>
            <w:tcW w:w="1558"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142.0</w:t>
            </w:r>
          </w:p>
        </w:tc>
        <w:tc>
          <w:tcPr>
            <w:tcW w:w="179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8.1</w:t>
            </w:r>
          </w:p>
        </w:tc>
        <w:tc>
          <w:tcPr>
            <w:tcW w:w="1512" w:type="dxa"/>
            <w:tcBorders>
              <w:top w:val="nil"/>
              <w:left w:val="nil"/>
              <w:bottom w:val="single" w:sz="4" w:space="0" w:color="000000"/>
              <w:right w:val="double" w:sz="6"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150.1</w:t>
            </w:r>
          </w:p>
        </w:tc>
      </w:tr>
      <w:tr w:rsidR="00582F07" w:rsidRPr="00582F07" w:rsidTr="00582F07">
        <w:trPr>
          <w:trHeight w:val="467"/>
        </w:trPr>
        <w:tc>
          <w:tcPr>
            <w:tcW w:w="1512" w:type="dxa"/>
            <w:tcBorders>
              <w:top w:val="nil"/>
              <w:left w:val="double" w:sz="6" w:space="0" w:color="000000"/>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М-22</w:t>
            </w:r>
          </w:p>
        </w:tc>
        <w:tc>
          <w:tcPr>
            <w:tcW w:w="1512"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14</w:t>
            </w:r>
          </w:p>
        </w:tc>
        <w:tc>
          <w:tcPr>
            <w:tcW w:w="1558"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1679</w:t>
            </w:r>
          </w:p>
        </w:tc>
        <w:tc>
          <w:tcPr>
            <w:tcW w:w="179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273</w:t>
            </w:r>
          </w:p>
        </w:tc>
        <w:tc>
          <w:tcPr>
            <w:tcW w:w="1512"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1952</w:t>
            </w:r>
          </w:p>
        </w:tc>
        <w:tc>
          <w:tcPr>
            <w:tcW w:w="1558"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119.9</w:t>
            </w:r>
          </w:p>
        </w:tc>
        <w:tc>
          <w:tcPr>
            <w:tcW w:w="179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19.5</w:t>
            </w:r>
          </w:p>
        </w:tc>
        <w:tc>
          <w:tcPr>
            <w:tcW w:w="1512" w:type="dxa"/>
            <w:tcBorders>
              <w:top w:val="nil"/>
              <w:left w:val="nil"/>
              <w:bottom w:val="single" w:sz="4" w:space="0" w:color="000000"/>
              <w:right w:val="double" w:sz="6"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139.4</w:t>
            </w:r>
          </w:p>
        </w:tc>
      </w:tr>
      <w:tr w:rsidR="00582F07" w:rsidRPr="00582F07" w:rsidTr="00582F07">
        <w:trPr>
          <w:trHeight w:val="467"/>
        </w:trPr>
        <w:tc>
          <w:tcPr>
            <w:tcW w:w="1512" w:type="dxa"/>
            <w:tcBorders>
              <w:top w:val="single" w:sz="4" w:space="0" w:color="000000"/>
              <w:left w:val="single" w:sz="4" w:space="0" w:color="000000"/>
              <w:bottom w:val="single" w:sz="4" w:space="0" w:color="000000"/>
              <w:right w:val="single" w:sz="4" w:space="0" w:color="000000"/>
            </w:tcBorders>
            <w:shd w:val="clear" w:color="B7E1CD" w:fill="B7E1CD"/>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II</w:t>
            </w:r>
          </w:p>
        </w:tc>
        <w:tc>
          <w:tcPr>
            <w:tcW w:w="1512"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28</w:t>
            </w:r>
          </w:p>
        </w:tc>
        <w:tc>
          <w:tcPr>
            <w:tcW w:w="1558"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3667</w:t>
            </w:r>
          </w:p>
        </w:tc>
        <w:tc>
          <w:tcPr>
            <w:tcW w:w="1795"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386</w:t>
            </w:r>
          </w:p>
        </w:tc>
        <w:tc>
          <w:tcPr>
            <w:tcW w:w="1512"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4053</w:t>
            </w:r>
          </w:p>
        </w:tc>
        <w:tc>
          <w:tcPr>
            <w:tcW w:w="1558"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131.0</w:t>
            </w:r>
          </w:p>
        </w:tc>
        <w:tc>
          <w:tcPr>
            <w:tcW w:w="1795"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13.8</w:t>
            </w:r>
          </w:p>
        </w:tc>
        <w:tc>
          <w:tcPr>
            <w:tcW w:w="1512" w:type="dxa"/>
            <w:tcBorders>
              <w:top w:val="single" w:sz="4" w:space="0" w:color="000000"/>
              <w:left w:val="nil"/>
              <w:bottom w:val="single" w:sz="4" w:space="0" w:color="000000"/>
              <w:right w:val="double" w:sz="6"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144.8</w:t>
            </w:r>
          </w:p>
        </w:tc>
      </w:tr>
      <w:tr w:rsidR="00582F07" w:rsidRPr="00582F07" w:rsidTr="00582F07">
        <w:trPr>
          <w:trHeight w:val="467"/>
        </w:trPr>
        <w:tc>
          <w:tcPr>
            <w:tcW w:w="1512" w:type="dxa"/>
            <w:tcBorders>
              <w:top w:val="nil"/>
              <w:left w:val="double" w:sz="6" w:space="0" w:color="000000"/>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М-31</w:t>
            </w:r>
          </w:p>
        </w:tc>
        <w:tc>
          <w:tcPr>
            <w:tcW w:w="1512"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19</w:t>
            </w:r>
          </w:p>
        </w:tc>
        <w:tc>
          <w:tcPr>
            <w:tcW w:w="1558"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2755</w:t>
            </w:r>
          </w:p>
        </w:tc>
        <w:tc>
          <w:tcPr>
            <w:tcW w:w="179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357</w:t>
            </w:r>
          </w:p>
        </w:tc>
        <w:tc>
          <w:tcPr>
            <w:tcW w:w="1512"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3112</w:t>
            </w:r>
          </w:p>
        </w:tc>
        <w:tc>
          <w:tcPr>
            <w:tcW w:w="1558"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145.0</w:t>
            </w:r>
          </w:p>
        </w:tc>
        <w:tc>
          <w:tcPr>
            <w:tcW w:w="179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18.8</w:t>
            </w:r>
          </w:p>
        </w:tc>
        <w:tc>
          <w:tcPr>
            <w:tcW w:w="1512" w:type="dxa"/>
            <w:tcBorders>
              <w:top w:val="nil"/>
              <w:left w:val="nil"/>
              <w:bottom w:val="single" w:sz="4" w:space="0" w:color="000000"/>
              <w:right w:val="double" w:sz="6"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163.8</w:t>
            </w:r>
          </w:p>
        </w:tc>
      </w:tr>
      <w:tr w:rsidR="00582F07" w:rsidRPr="00582F07" w:rsidTr="00582F07">
        <w:trPr>
          <w:trHeight w:val="467"/>
        </w:trPr>
        <w:tc>
          <w:tcPr>
            <w:tcW w:w="1512" w:type="dxa"/>
            <w:tcBorders>
              <w:top w:val="single" w:sz="4" w:space="0" w:color="000000"/>
              <w:left w:val="single" w:sz="4" w:space="0" w:color="000000"/>
              <w:bottom w:val="single" w:sz="4" w:space="0" w:color="000000"/>
              <w:right w:val="single" w:sz="4" w:space="0" w:color="000000"/>
            </w:tcBorders>
            <w:shd w:val="clear" w:color="B7E1CD" w:fill="B7E1CD"/>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III</w:t>
            </w:r>
          </w:p>
        </w:tc>
        <w:tc>
          <w:tcPr>
            <w:tcW w:w="1512"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19</w:t>
            </w:r>
          </w:p>
        </w:tc>
        <w:tc>
          <w:tcPr>
            <w:tcW w:w="1558"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2755</w:t>
            </w:r>
          </w:p>
        </w:tc>
        <w:tc>
          <w:tcPr>
            <w:tcW w:w="1795"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357</w:t>
            </w:r>
          </w:p>
        </w:tc>
        <w:tc>
          <w:tcPr>
            <w:tcW w:w="1512"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3112</w:t>
            </w:r>
          </w:p>
        </w:tc>
        <w:tc>
          <w:tcPr>
            <w:tcW w:w="1558"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145.0</w:t>
            </w:r>
          </w:p>
        </w:tc>
        <w:tc>
          <w:tcPr>
            <w:tcW w:w="1795"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18.8</w:t>
            </w:r>
          </w:p>
        </w:tc>
        <w:tc>
          <w:tcPr>
            <w:tcW w:w="1512" w:type="dxa"/>
            <w:tcBorders>
              <w:top w:val="single" w:sz="4" w:space="0" w:color="000000"/>
              <w:left w:val="nil"/>
              <w:bottom w:val="single" w:sz="4" w:space="0" w:color="000000"/>
              <w:right w:val="double" w:sz="6"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163.8</w:t>
            </w:r>
          </w:p>
        </w:tc>
      </w:tr>
      <w:tr w:rsidR="00582F07" w:rsidRPr="00582F07" w:rsidTr="00582F07">
        <w:trPr>
          <w:trHeight w:val="467"/>
        </w:trPr>
        <w:tc>
          <w:tcPr>
            <w:tcW w:w="1512" w:type="dxa"/>
            <w:tcBorders>
              <w:top w:val="nil"/>
              <w:left w:val="double" w:sz="6" w:space="0" w:color="000000"/>
              <w:bottom w:val="single" w:sz="4" w:space="0" w:color="000000"/>
              <w:right w:val="single" w:sz="4" w:space="0" w:color="000000"/>
            </w:tcBorders>
            <w:shd w:val="clear" w:color="B7E1CD" w:fill="B7E1CD"/>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IV</w:t>
            </w:r>
          </w:p>
        </w:tc>
        <w:tc>
          <w:tcPr>
            <w:tcW w:w="1512" w:type="dxa"/>
            <w:tcBorders>
              <w:top w:val="nil"/>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1558" w:type="dxa"/>
            <w:tcBorders>
              <w:top w:val="nil"/>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1795" w:type="dxa"/>
            <w:tcBorders>
              <w:top w:val="nil"/>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1512" w:type="dxa"/>
            <w:tcBorders>
              <w:top w:val="nil"/>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1558" w:type="dxa"/>
            <w:tcBorders>
              <w:top w:val="nil"/>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#DIV/0!</w:t>
            </w:r>
          </w:p>
        </w:tc>
        <w:tc>
          <w:tcPr>
            <w:tcW w:w="1795" w:type="dxa"/>
            <w:tcBorders>
              <w:top w:val="nil"/>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#DIV/0!</w:t>
            </w:r>
          </w:p>
        </w:tc>
        <w:tc>
          <w:tcPr>
            <w:tcW w:w="1512" w:type="dxa"/>
            <w:tcBorders>
              <w:top w:val="nil"/>
              <w:left w:val="nil"/>
              <w:bottom w:val="single" w:sz="4" w:space="0" w:color="000000"/>
              <w:right w:val="double" w:sz="6"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 </w:t>
            </w:r>
          </w:p>
        </w:tc>
      </w:tr>
      <w:tr w:rsidR="00582F07" w:rsidRPr="00582F07" w:rsidTr="00582F07">
        <w:trPr>
          <w:trHeight w:val="467"/>
        </w:trPr>
        <w:tc>
          <w:tcPr>
            <w:tcW w:w="1512" w:type="dxa"/>
            <w:tcBorders>
              <w:top w:val="nil"/>
              <w:left w:val="double" w:sz="6" w:space="0" w:color="000000"/>
              <w:bottom w:val="double" w:sz="6"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УКУПНО</w:t>
            </w:r>
          </w:p>
        </w:tc>
        <w:tc>
          <w:tcPr>
            <w:tcW w:w="1512" w:type="dxa"/>
            <w:tcBorders>
              <w:top w:val="nil"/>
              <w:left w:val="nil"/>
              <w:bottom w:val="double" w:sz="6"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71</w:t>
            </w:r>
          </w:p>
        </w:tc>
        <w:tc>
          <w:tcPr>
            <w:tcW w:w="1558" w:type="dxa"/>
            <w:tcBorders>
              <w:top w:val="nil"/>
              <w:left w:val="nil"/>
              <w:bottom w:val="double" w:sz="6"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10245</w:t>
            </w:r>
          </w:p>
        </w:tc>
        <w:tc>
          <w:tcPr>
            <w:tcW w:w="1795" w:type="dxa"/>
            <w:tcBorders>
              <w:top w:val="nil"/>
              <w:left w:val="nil"/>
              <w:bottom w:val="double" w:sz="6"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950</w:t>
            </w:r>
          </w:p>
        </w:tc>
        <w:tc>
          <w:tcPr>
            <w:tcW w:w="1512" w:type="dxa"/>
            <w:tcBorders>
              <w:top w:val="nil"/>
              <w:left w:val="nil"/>
              <w:bottom w:val="double" w:sz="6"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11195</w:t>
            </w:r>
          </w:p>
        </w:tc>
        <w:tc>
          <w:tcPr>
            <w:tcW w:w="1558" w:type="dxa"/>
            <w:tcBorders>
              <w:top w:val="nil"/>
              <w:left w:val="nil"/>
              <w:bottom w:val="double" w:sz="6"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144.3</w:t>
            </w:r>
          </w:p>
        </w:tc>
        <w:tc>
          <w:tcPr>
            <w:tcW w:w="1795" w:type="dxa"/>
            <w:tcBorders>
              <w:top w:val="nil"/>
              <w:left w:val="nil"/>
              <w:bottom w:val="double" w:sz="6"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13.4</w:t>
            </w:r>
          </w:p>
        </w:tc>
        <w:tc>
          <w:tcPr>
            <w:tcW w:w="1512" w:type="dxa"/>
            <w:tcBorders>
              <w:top w:val="nil"/>
              <w:left w:val="nil"/>
              <w:bottom w:val="double" w:sz="6" w:space="0" w:color="000000"/>
              <w:right w:val="double" w:sz="6"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157.7</w:t>
            </w:r>
          </w:p>
        </w:tc>
      </w:tr>
    </w:tbl>
    <w:p w:rsidR="00E51BF2" w:rsidRDefault="00E51BF2" w:rsidP="00EE4543">
      <w:pPr>
        <w:spacing w:after="0" w:line="240" w:lineRule="auto"/>
        <w:jc w:val="center"/>
        <w:rPr>
          <w:rFonts w:ascii="Times New Roman" w:eastAsia="Times New Roman" w:hAnsi="Times New Roman" w:cs="Times New Roman"/>
          <w:sz w:val="24"/>
          <w:szCs w:val="24"/>
          <w:lang w:val="sr-Cyrl-RS" w:eastAsia="sr-Latn-CS"/>
        </w:rPr>
      </w:pPr>
    </w:p>
    <w:p w:rsidR="00E51BF2" w:rsidRDefault="00E51BF2" w:rsidP="00EE4543">
      <w:pPr>
        <w:spacing w:after="0" w:line="240" w:lineRule="auto"/>
        <w:jc w:val="center"/>
        <w:rPr>
          <w:rFonts w:ascii="Times New Roman" w:eastAsia="Times New Roman" w:hAnsi="Times New Roman" w:cs="Times New Roman"/>
          <w:sz w:val="24"/>
          <w:szCs w:val="24"/>
          <w:lang w:val="sr-Cyrl-RS" w:eastAsia="sr-Latn-CS"/>
        </w:rPr>
      </w:pPr>
    </w:p>
    <w:p w:rsidR="00E51BF2" w:rsidRDefault="00E51BF2" w:rsidP="00EE4543">
      <w:pPr>
        <w:spacing w:after="0" w:line="240" w:lineRule="auto"/>
        <w:jc w:val="center"/>
        <w:rPr>
          <w:rFonts w:ascii="Times New Roman" w:eastAsia="Times New Roman" w:hAnsi="Times New Roman" w:cs="Times New Roman"/>
          <w:sz w:val="24"/>
          <w:szCs w:val="24"/>
          <w:lang w:val="sr-Cyrl-RS" w:eastAsia="sr-Latn-CS"/>
        </w:rPr>
      </w:pPr>
    </w:p>
    <w:p w:rsidR="00E51BF2" w:rsidRDefault="00E51BF2" w:rsidP="00EE4543">
      <w:pPr>
        <w:spacing w:after="0" w:line="240" w:lineRule="auto"/>
        <w:jc w:val="center"/>
        <w:rPr>
          <w:rFonts w:ascii="Times New Roman" w:eastAsia="Times New Roman" w:hAnsi="Times New Roman" w:cs="Times New Roman"/>
          <w:sz w:val="24"/>
          <w:szCs w:val="24"/>
          <w:lang w:val="sr-Cyrl-RS" w:eastAsia="sr-Latn-CS"/>
        </w:rPr>
      </w:pPr>
    </w:p>
    <w:p w:rsidR="00757690" w:rsidRDefault="00757690" w:rsidP="00EE4543">
      <w:pPr>
        <w:spacing w:after="0" w:line="240" w:lineRule="auto"/>
        <w:jc w:val="center"/>
        <w:rPr>
          <w:rFonts w:ascii="Times New Roman" w:eastAsia="Times New Roman" w:hAnsi="Times New Roman" w:cs="Times New Roman"/>
          <w:sz w:val="24"/>
          <w:szCs w:val="24"/>
          <w:lang w:val="sr-Cyrl-RS" w:eastAsia="sr-Latn-CS"/>
        </w:rPr>
      </w:pPr>
    </w:p>
    <w:p w:rsidR="00E51BF2" w:rsidRDefault="00E51BF2" w:rsidP="00EE4543">
      <w:pPr>
        <w:spacing w:after="0" w:line="240" w:lineRule="auto"/>
        <w:jc w:val="center"/>
        <w:rPr>
          <w:rFonts w:ascii="Times New Roman" w:eastAsia="Times New Roman" w:hAnsi="Times New Roman" w:cs="Times New Roman"/>
          <w:sz w:val="24"/>
          <w:szCs w:val="24"/>
          <w:lang w:val="sr-Cyrl-RS" w:eastAsia="sr-Latn-CS"/>
        </w:rPr>
      </w:pPr>
    </w:p>
    <w:p w:rsidR="00E51BF2" w:rsidRDefault="00E51BF2" w:rsidP="00EE4543">
      <w:pPr>
        <w:spacing w:after="0" w:line="240" w:lineRule="auto"/>
        <w:jc w:val="center"/>
        <w:rPr>
          <w:rFonts w:ascii="Times New Roman" w:eastAsia="Times New Roman" w:hAnsi="Times New Roman" w:cs="Times New Roman"/>
          <w:sz w:val="24"/>
          <w:szCs w:val="24"/>
          <w:lang w:val="sr-Cyrl-RS" w:eastAsia="sr-Latn-CS"/>
        </w:rPr>
      </w:pPr>
    </w:p>
    <w:tbl>
      <w:tblPr>
        <w:tblW w:w="12903" w:type="dxa"/>
        <w:tblInd w:w="93" w:type="dxa"/>
        <w:tblLook w:val="04A0" w:firstRow="1" w:lastRow="0" w:firstColumn="1" w:lastColumn="0" w:noHBand="0" w:noVBand="1"/>
      </w:tblPr>
      <w:tblGrid>
        <w:gridCol w:w="1929"/>
        <w:gridCol w:w="992"/>
        <w:gridCol w:w="609"/>
        <w:gridCol w:w="609"/>
        <w:gridCol w:w="609"/>
        <w:gridCol w:w="609"/>
        <w:gridCol w:w="991"/>
        <w:gridCol w:w="991"/>
        <w:gridCol w:w="609"/>
        <w:gridCol w:w="991"/>
        <w:gridCol w:w="991"/>
        <w:gridCol w:w="991"/>
        <w:gridCol w:w="991"/>
        <w:gridCol w:w="991"/>
      </w:tblGrid>
      <w:tr w:rsidR="00582F07" w:rsidRPr="00582F07" w:rsidTr="00582F07">
        <w:trPr>
          <w:trHeight w:val="446"/>
        </w:trPr>
        <w:tc>
          <w:tcPr>
            <w:tcW w:w="12902" w:type="dxa"/>
            <w:gridSpan w:val="1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b/>
                <w:bCs/>
                <w:color w:val="000000"/>
                <w:sz w:val="28"/>
                <w:szCs w:val="28"/>
                <w:lang w:val="en-US"/>
              </w:rPr>
            </w:pPr>
            <w:r w:rsidRPr="00582F07">
              <w:rPr>
                <w:rFonts w:ascii="&quot;Times New Roman&quot;" w:eastAsia="Times New Roman" w:hAnsi="&quot;Times New Roman&quot;" w:cs="Arial"/>
                <w:b/>
                <w:bCs/>
                <w:color w:val="000000"/>
                <w:sz w:val="28"/>
                <w:szCs w:val="28"/>
                <w:lang w:val="en-US"/>
              </w:rPr>
              <w:lastRenderedPageBreak/>
              <w:t>ИЗРЕЧЕНЕ ВАСПИТНО-ДИСЦИПЛИНСКЕ МЕРЕ</w:t>
            </w:r>
          </w:p>
        </w:tc>
      </w:tr>
      <w:tr w:rsidR="00582F07" w:rsidRPr="00582F07" w:rsidTr="00582F07">
        <w:trPr>
          <w:trHeight w:val="390"/>
        </w:trPr>
        <w:tc>
          <w:tcPr>
            <w:tcW w:w="1929" w:type="dxa"/>
            <w:vMerge w:val="restart"/>
            <w:tcBorders>
              <w:top w:val="nil"/>
              <w:left w:val="single" w:sz="4" w:space="0" w:color="000000"/>
              <w:bottom w:val="single" w:sz="4" w:space="0" w:color="000000"/>
              <w:right w:val="single" w:sz="4" w:space="0" w:color="000000"/>
            </w:tcBorders>
            <w:shd w:val="clear" w:color="FFFFFF" w:fill="FFFFFF"/>
            <w:noWrap/>
            <w:textDirection w:val="btLr"/>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Одељење</w:t>
            </w:r>
          </w:p>
        </w:tc>
        <w:tc>
          <w:tcPr>
            <w:tcW w:w="992" w:type="dxa"/>
            <w:vMerge w:val="restart"/>
            <w:tcBorders>
              <w:top w:val="nil"/>
              <w:left w:val="single" w:sz="4" w:space="0" w:color="000000"/>
              <w:bottom w:val="single" w:sz="4" w:space="0" w:color="000000"/>
              <w:right w:val="single" w:sz="4" w:space="0" w:color="000000"/>
            </w:tcBorders>
            <w:shd w:val="clear" w:color="FFFFFF" w:fill="FFFFFF"/>
            <w:textDirection w:val="btLr"/>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БРОЈ УЧЕНИКА</w:t>
            </w:r>
          </w:p>
        </w:tc>
        <w:tc>
          <w:tcPr>
            <w:tcW w:w="9981" w:type="dxa"/>
            <w:gridSpan w:val="12"/>
            <w:tcBorders>
              <w:top w:val="single" w:sz="4" w:space="0" w:color="000000"/>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БРОЈ УЧЕНИКА</w:t>
            </w:r>
          </w:p>
        </w:tc>
      </w:tr>
      <w:tr w:rsidR="00582F07" w:rsidRPr="00582F07" w:rsidTr="00582F07">
        <w:trPr>
          <w:trHeight w:val="342"/>
        </w:trPr>
        <w:tc>
          <w:tcPr>
            <w:tcW w:w="1929"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992"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609" w:type="dxa"/>
            <w:vMerge w:val="restart"/>
            <w:tcBorders>
              <w:top w:val="nil"/>
              <w:left w:val="single" w:sz="4" w:space="0" w:color="000000"/>
              <w:bottom w:val="single" w:sz="4" w:space="0" w:color="000000"/>
              <w:right w:val="single" w:sz="4" w:space="0" w:color="000000"/>
            </w:tcBorders>
            <w:shd w:val="clear" w:color="FFFFFF" w:fill="FFFFFF"/>
            <w:noWrap/>
            <w:textDirection w:val="btLr"/>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Награђено</w:t>
            </w:r>
          </w:p>
        </w:tc>
        <w:tc>
          <w:tcPr>
            <w:tcW w:w="609" w:type="dxa"/>
            <w:vMerge w:val="restart"/>
            <w:tcBorders>
              <w:top w:val="nil"/>
              <w:left w:val="single" w:sz="4" w:space="0" w:color="000000"/>
              <w:bottom w:val="single" w:sz="4" w:space="0" w:color="000000"/>
              <w:right w:val="single" w:sz="4" w:space="0" w:color="000000"/>
            </w:tcBorders>
            <w:shd w:val="clear" w:color="FFFFFF" w:fill="FFFFFF"/>
            <w:noWrap/>
            <w:textDirection w:val="btLr"/>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Похваљено</w:t>
            </w:r>
          </w:p>
        </w:tc>
        <w:tc>
          <w:tcPr>
            <w:tcW w:w="1217"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Од стране других органа</w:t>
            </w:r>
          </w:p>
        </w:tc>
        <w:tc>
          <w:tcPr>
            <w:tcW w:w="991" w:type="dxa"/>
            <w:vMerge w:val="restart"/>
            <w:tcBorders>
              <w:top w:val="nil"/>
              <w:left w:val="single" w:sz="4" w:space="0" w:color="000000"/>
              <w:bottom w:val="single" w:sz="4" w:space="0" w:color="000000"/>
              <w:right w:val="single" w:sz="4" w:space="0" w:color="000000"/>
            </w:tcBorders>
            <w:shd w:val="clear" w:color="FFFFFF" w:fill="FFFFFF"/>
            <w:textDirection w:val="btLr"/>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Који су освојили једно од прва три места на такмичењима</w:t>
            </w:r>
          </w:p>
        </w:tc>
        <w:tc>
          <w:tcPr>
            <w:tcW w:w="991" w:type="dxa"/>
            <w:vMerge w:val="restart"/>
            <w:tcBorders>
              <w:top w:val="nil"/>
              <w:left w:val="single" w:sz="4" w:space="0" w:color="000000"/>
              <w:bottom w:val="single" w:sz="4" w:space="0" w:color="000000"/>
              <w:right w:val="single" w:sz="4" w:space="0" w:color="000000"/>
            </w:tcBorders>
            <w:shd w:val="clear" w:color="FFFFFF" w:fill="FFFFFF"/>
            <w:textDirection w:val="btLr"/>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Којима су изречене дисциплинске мере</w:t>
            </w:r>
          </w:p>
        </w:tc>
        <w:tc>
          <w:tcPr>
            <w:tcW w:w="609" w:type="dxa"/>
            <w:vMerge w:val="restart"/>
            <w:tcBorders>
              <w:top w:val="nil"/>
              <w:left w:val="single" w:sz="4" w:space="0" w:color="000000"/>
              <w:bottom w:val="single" w:sz="4" w:space="0" w:color="000000"/>
              <w:right w:val="single" w:sz="4" w:space="0" w:color="000000"/>
            </w:tcBorders>
            <w:shd w:val="clear" w:color="FFFFFF" w:fill="FFFFFF"/>
            <w:noWrap/>
            <w:textDirection w:val="btLr"/>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Опомена</w:t>
            </w:r>
          </w:p>
        </w:tc>
        <w:tc>
          <w:tcPr>
            <w:tcW w:w="991" w:type="dxa"/>
            <w:vMerge w:val="restart"/>
            <w:tcBorders>
              <w:top w:val="nil"/>
              <w:left w:val="single" w:sz="4" w:space="0" w:color="000000"/>
              <w:bottom w:val="single" w:sz="4" w:space="0" w:color="000000"/>
              <w:right w:val="single" w:sz="4" w:space="0" w:color="000000"/>
            </w:tcBorders>
            <w:shd w:val="clear" w:color="FFFFFF" w:fill="FFFFFF"/>
            <w:textDirection w:val="btLr"/>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Укор одeљенског старешине</w:t>
            </w:r>
          </w:p>
        </w:tc>
        <w:tc>
          <w:tcPr>
            <w:tcW w:w="991" w:type="dxa"/>
            <w:vMerge w:val="restart"/>
            <w:tcBorders>
              <w:top w:val="nil"/>
              <w:left w:val="single" w:sz="4" w:space="0" w:color="000000"/>
              <w:bottom w:val="single" w:sz="4" w:space="0" w:color="000000"/>
              <w:right w:val="single" w:sz="4" w:space="0" w:color="000000"/>
            </w:tcBorders>
            <w:shd w:val="clear" w:color="FFFFFF" w:fill="FFFFFF"/>
            <w:textDirection w:val="btLr"/>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Укор одељенског већа</w:t>
            </w:r>
          </w:p>
        </w:tc>
        <w:tc>
          <w:tcPr>
            <w:tcW w:w="991" w:type="dxa"/>
            <w:vMerge w:val="restart"/>
            <w:tcBorders>
              <w:top w:val="nil"/>
              <w:left w:val="single" w:sz="4" w:space="0" w:color="000000"/>
              <w:bottom w:val="single" w:sz="4" w:space="0" w:color="000000"/>
              <w:right w:val="single" w:sz="4" w:space="0" w:color="000000"/>
            </w:tcBorders>
            <w:shd w:val="clear" w:color="FFFFFF" w:fill="FFFFFF"/>
            <w:textDirection w:val="btLr"/>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Укор директора школе</w:t>
            </w:r>
          </w:p>
        </w:tc>
        <w:tc>
          <w:tcPr>
            <w:tcW w:w="991" w:type="dxa"/>
            <w:vMerge w:val="restart"/>
            <w:tcBorders>
              <w:top w:val="nil"/>
              <w:left w:val="single" w:sz="4" w:space="0" w:color="000000"/>
              <w:bottom w:val="single" w:sz="4" w:space="0" w:color="000000"/>
              <w:right w:val="single" w:sz="4" w:space="0" w:color="000000"/>
            </w:tcBorders>
            <w:shd w:val="clear" w:color="FFFFFF" w:fill="FFFFFF"/>
            <w:textDirection w:val="btLr"/>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Стро.укор наставничког већа</w:t>
            </w:r>
          </w:p>
        </w:tc>
        <w:tc>
          <w:tcPr>
            <w:tcW w:w="991" w:type="dxa"/>
            <w:vMerge w:val="restart"/>
            <w:tcBorders>
              <w:top w:val="nil"/>
              <w:left w:val="single" w:sz="4" w:space="0" w:color="000000"/>
              <w:bottom w:val="single" w:sz="4" w:space="0" w:color="000000"/>
              <w:right w:val="single" w:sz="4" w:space="0" w:color="000000"/>
            </w:tcBorders>
            <w:shd w:val="clear" w:color="FFFFFF" w:fill="FFFFFF"/>
            <w:textDirection w:val="btLr"/>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Искључење из школе</w:t>
            </w:r>
          </w:p>
        </w:tc>
      </w:tr>
      <w:tr w:rsidR="00582F07" w:rsidRPr="00582F07" w:rsidTr="00582F07">
        <w:trPr>
          <w:trHeight w:val="1077"/>
        </w:trPr>
        <w:tc>
          <w:tcPr>
            <w:tcW w:w="1929"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992"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609"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609"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1217" w:type="dxa"/>
            <w:gridSpan w:val="2"/>
            <w:vMerge/>
            <w:tcBorders>
              <w:top w:val="single" w:sz="4" w:space="0" w:color="000000"/>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991"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991"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609"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991"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991"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991"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991"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991"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r>
      <w:tr w:rsidR="00582F07" w:rsidRPr="00582F07" w:rsidTr="00582F07">
        <w:trPr>
          <w:trHeight w:val="984"/>
        </w:trPr>
        <w:tc>
          <w:tcPr>
            <w:tcW w:w="1929"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992"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609"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609"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609" w:type="dxa"/>
            <w:tcBorders>
              <w:top w:val="nil"/>
              <w:left w:val="nil"/>
              <w:bottom w:val="single" w:sz="4" w:space="0" w:color="000000"/>
              <w:right w:val="single" w:sz="4" w:space="0" w:color="000000"/>
            </w:tcBorders>
            <w:shd w:val="clear" w:color="FFFFFF" w:fill="FFFFFF"/>
            <w:noWrap/>
            <w:textDirection w:val="btLr"/>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Нагађено</w:t>
            </w:r>
          </w:p>
        </w:tc>
        <w:tc>
          <w:tcPr>
            <w:tcW w:w="609" w:type="dxa"/>
            <w:tcBorders>
              <w:top w:val="nil"/>
              <w:left w:val="nil"/>
              <w:bottom w:val="single" w:sz="4" w:space="0" w:color="000000"/>
              <w:right w:val="single" w:sz="4" w:space="0" w:color="000000"/>
            </w:tcBorders>
            <w:shd w:val="clear" w:color="FFFFFF" w:fill="FFFFFF"/>
            <w:noWrap/>
            <w:textDirection w:val="btLr"/>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Похваљено</w:t>
            </w:r>
          </w:p>
        </w:tc>
        <w:tc>
          <w:tcPr>
            <w:tcW w:w="991"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991"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609"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991"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991"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991"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991"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c>
          <w:tcPr>
            <w:tcW w:w="991"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Times New Roman" w:eastAsia="Times New Roman" w:hAnsi="Times New Roman" w:cs="Times New Roman"/>
                <w:color w:val="000000"/>
                <w:sz w:val="24"/>
                <w:szCs w:val="24"/>
                <w:lang w:val="en-US"/>
              </w:rPr>
            </w:pPr>
          </w:p>
        </w:tc>
      </w:tr>
      <w:tr w:rsidR="00582F07" w:rsidRPr="00582F07" w:rsidTr="00582F07">
        <w:trPr>
          <w:trHeight w:val="390"/>
        </w:trPr>
        <w:tc>
          <w:tcPr>
            <w:tcW w:w="1929" w:type="dxa"/>
            <w:tcBorders>
              <w:top w:val="nil"/>
              <w:left w:val="single" w:sz="4" w:space="0" w:color="000000"/>
              <w:bottom w:val="single" w:sz="4" w:space="0" w:color="000000"/>
              <w:right w:val="single" w:sz="4" w:space="0" w:color="000000"/>
            </w:tcBorders>
            <w:shd w:val="clear" w:color="FFFFFF" w:fill="FFFFFF"/>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М-11</w:t>
            </w:r>
          </w:p>
        </w:tc>
        <w:tc>
          <w:tcPr>
            <w:tcW w:w="992" w:type="dxa"/>
            <w:tcBorders>
              <w:top w:val="nil"/>
              <w:left w:val="nil"/>
              <w:bottom w:val="single" w:sz="4" w:space="0" w:color="000000"/>
              <w:right w:val="single" w:sz="4" w:space="0" w:color="000000"/>
            </w:tcBorders>
            <w:shd w:val="clear" w:color="FFFFFF" w:fill="FFFFFF"/>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14</w:t>
            </w:r>
          </w:p>
        </w:tc>
        <w:tc>
          <w:tcPr>
            <w:tcW w:w="609" w:type="dxa"/>
            <w:tcBorders>
              <w:top w:val="nil"/>
              <w:left w:val="nil"/>
              <w:bottom w:val="single" w:sz="4" w:space="0" w:color="000000"/>
              <w:right w:val="single" w:sz="4" w:space="0" w:color="000000"/>
            </w:tcBorders>
            <w:shd w:val="clear" w:color="FFFFFF" w:fill="FFFFFF"/>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3</w:t>
            </w:r>
          </w:p>
        </w:tc>
        <w:tc>
          <w:tcPr>
            <w:tcW w:w="609" w:type="dxa"/>
            <w:tcBorders>
              <w:top w:val="nil"/>
              <w:left w:val="nil"/>
              <w:bottom w:val="single" w:sz="4" w:space="0" w:color="000000"/>
              <w:right w:val="single" w:sz="4" w:space="0" w:color="000000"/>
            </w:tcBorders>
            <w:shd w:val="clear" w:color="FFFFFF" w:fill="FFFFFF"/>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3</w:t>
            </w:r>
          </w:p>
        </w:tc>
        <w:tc>
          <w:tcPr>
            <w:tcW w:w="609" w:type="dxa"/>
            <w:tcBorders>
              <w:top w:val="nil"/>
              <w:left w:val="nil"/>
              <w:bottom w:val="single" w:sz="4" w:space="0" w:color="000000"/>
              <w:right w:val="single" w:sz="4" w:space="0" w:color="000000"/>
            </w:tcBorders>
            <w:shd w:val="clear" w:color="FFFFFF" w:fill="FFFFFF"/>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609" w:type="dxa"/>
            <w:tcBorders>
              <w:top w:val="nil"/>
              <w:left w:val="nil"/>
              <w:bottom w:val="single" w:sz="4" w:space="0" w:color="000000"/>
              <w:right w:val="single" w:sz="4" w:space="0" w:color="000000"/>
            </w:tcBorders>
            <w:shd w:val="clear" w:color="FFFFFF" w:fill="FFFFFF"/>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single" w:sz="4" w:space="0" w:color="000000"/>
              <w:right w:val="single" w:sz="4" w:space="0" w:color="000000"/>
            </w:tcBorders>
            <w:shd w:val="clear" w:color="FFFFFF" w:fill="FFFFFF"/>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single" w:sz="4" w:space="0" w:color="000000"/>
              <w:right w:val="single" w:sz="4" w:space="0" w:color="000000"/>
            </w:tcBorders>
            <w:shd w:val="clear" w:color="FFFFFF" w:fill="FFFFFF"/>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1</w:t>
            </w:r>
          </w:p>
        </w:tc>
        <w:tc>
          <w:tcPr>
            <w:tcW w:w="609" w:type="dxa"/>
            <w:tcBorders>
              <w:top w:val="nil"/>
              <w:left w:val="nil"/>
              <w:bottom w:val="single" w:sz="4" w:space="0" w:color="000000"/>
              <w:right w:val="single" w:sz="4" w:space="0" w:color="000000"/>
            </w:tcBorders>
            <w:shd w:val="clear" w:color="FFFFFF" w:fill="FFFFFF"/>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single" w:sz="4" w:space="0" w:color="000000"/>
              <w:right w:val="single" w:sz="4" w:space="0" w:color="000000"/>
            </w:tcBorders>
            <w:shd w:val="clear" w:color="FFFFFF" w:fill="FFFFFF"/>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single" w:sz="4" w:space="0" w:color="000000"/>
              <w:right w:val="single" w:sz="4" w:space="0" w:color="000000"/>
            </w:tcBorders>
            <w:shd w:val="clear" w:color="FFFFFF" w:fill="FFFFFF"/>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1</w:t>
            </w:r>
          </w:p>
        </w:tc>
        <w:tc>
          <w:tcPr>
            <w:tcW w:w="991" w:type="dxa"/>
            <w:tcBorders>
              <w:top w:val="nil"/>
              <w:left w:val="nil"/>
              <w:bottom w:val="single" w:sz="4" w:space="0" w:color="000000"/>
              <w:right w:val="single" w:sz="4" w:space="0" w:color="000000"/>
            </w:tcBorders>
            <w:shd w:val="clear" w:color="FFFFFF" w:fill="FFFFFF"/>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single" w:sz="4" w:space="0" w:color="000000"/>
              <w:right w:val="single" w:sz="4" w:space="0" w:color="000000"/>
            </w:tcBorders>
            <w:shd w:val="clear" w:color="FFFFFF" w:fill="FFFFFF"/>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single" w:sz="4" w:space="0" w:color="000000"/>
              <w:right w:val="single" w:sz="4" w:space="0" w:color="000000"/>
            </w:tcBorders>
            <w:shd w:val="clear" w:color="FFFFFF" w:fill="FFFFFF"/>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r>
      <w:tr w:rsidR="00582F07" w:rsidRPr="00582F07" w:rsidTr="00582F07">
        <w:trPr>
          <w:trHeight w:val="390"/>
        </w:trPr>
        <w:tc>
          <w:tcPr>
            <w:tcW w:w="1929" w:type="dxa"/>
            <w:tcBorders>
              <w:top w:val="nil"/>
              <w:left w:val="single" w:sz="4" w:space="0" w:color="000000"/>
              <w:bottom w:val="single" w:sz="4" w:space="0" w:color="000000"/>
              <w:right w:val="single" w:sz="4" w:space="0" w:color="000000"/>
            </w:tcBorders>
            <w:shd w:val="clear" w:color="FFFFFF" w:fill="FFFFFF"/>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М-12</w:t>
            </w:r>
          </w:p>
        </w:tc>
        <w:tc>
          <w:tcPr>
            <w:tcW w:w="992" w:type="dxa"/>
            <w:tcBorders>
              <w:top w:val="nil"/>
              <w:left w:val="nil"/>
              <w:bottom w:val="single" w:sz="4" w:space="0" w:color="000000"/>
              <w:right w:val="single" w:sz="4" w:space="0" w:color="000000"/>
            </w:tcBorders>
            <w:shd w:val="clear" w:color="FFFFFF" w:fill="FFFFFF"/>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10</w:t>
            </w:r>
          </w:p>
        </w:tc>
        <w:tc>
          <w:tcPr>
            <w:tcW w:w="609"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609"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609"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609"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9</w:t>
            </w:r>
          </w:p>
        </w:tc>
        <w:tc>
          <w:tcPr>
            <w:tcW w:w="609"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5</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2</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2</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r>
      <w:tr w:rsidR="00582F07" w:rsidRPr="00582F07" w:rsidTr="00582F07">
        <w:trPr>
          <w:trHeight w:val="390"/>
        </w:trPr>
        <w:tc>
          <w:tcPr>
            <w:tcW w:w="1929" w:type="dxa"/>
            <w:tcBorders>
              <w:top w:val="single" w:sz="4" w:space="0" w:color="000000"/>
              <w:left w:val="single" w:sz="4" w:space="0" w:color="000000"/>
              <w:bottom w:val="single" w:sz="4" w:space="0" w:color="000000"/>
              <w:right w:val="single" w:sz="4" w:space="0" w:color="000000"/>
            </w:tcBorders>
            <w:shd w:val="clear" w:color="B7E1CD" w:fill="B7E1CD"/>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I</w:t>
            </w:r>
          </w:p>
        </w:tc>
        <w:tc>
          <w:tcPr>
            <w:tcW w:w="992"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24</w:t>
            </w:r>
          </w:p>
        </w:tc>
        <w:tc>
          <w:tcPr>
            <w:tcW w:w="609"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3</w:t>
            </w:r>
          </w:p>
        </w:tc>
        <w:tc>
          <w:tcPr>
            <w:tcW w:w="609"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3</w:t>
            </w:r>
          </w:p>
        </w:tc>
        <w:tc>
          <w:tcPr>
            <w:tcW w:w="609"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609"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10</w:t>
            </w:r>
          </w:p>
        </w:tc>
        <w:tc>
          <w:tcPr>
            <w:tcW w:w="609"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5</w:t>
            </w:r>
          </w:p>
        </w:tc>
        <w:tc>
          <w:tcPr>
            <w:tcW w:w="991"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3</w:t>
            </w:r>
          </w:p>
        </w:tc>
        <w:tc>
          <w:tcPr>
            <w:tcW w:w="991"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2</w:t>
            </w:r>
          </w:p>
        </w:tc>
        <w:tc>
          <w:tcPr>
            <w:tcW w:w="991"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r>
      <w:tr w:rsidR="00582F07" w:rsidRPr="00582F07" w:rsidTr="00582F07">
        <w:trPr>
          <w:trHeight w:val="538"/>
        </w:trPr>
        <w:tc>
          <w:tcPr>
            <w:tcW w:w="1929" w:type="dxa"/>
            <w:tcBorders>
              <w:top w:val="nil"/>
              <w:left w:val="single" w:sz="4" w:space="0" w:color="000000"/>
              <w:bottom w:val="single" w:sz="4" w:space="0" w:color="000000"/>
              <w:right w:val="single" w:sz="4" w:space="0" w:color="000000"/>
            </w:tcBorders>
            <w:shd w:val="clear" w:color="FFFFFF" w:fill="FFFFFF"/>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М-21</w:t>
            </w:r>
          </w:p>
        </w:tc>
        <w:tc>
          <w:tcPr>
            <w:tcW w:w="992"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14</w:t>
            </w:r>
          </w:p>
        </w:tc>
        <w:tc>
          <w:tcPr>
            <w:tcW w:w="609"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1</w:t>
            </w:r>
          </w:p>
        </w:tc>
        <w:tc>
          <w:tcPr>
            <w:tcW w:w="609"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1</w:t>
            </w:r>
          </w:p>
        </w:tc>
        <w:tc>
          <w:tcPr>
            <w:tcW w:w="609"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609"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10</w:t>
            </w:r>
          </w:p>
        </w:tc>
        <w:tc>
          <w:tcPr>
            <w:tcW w:w="609"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4</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3</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3</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r>
      <w:tr w:rsidR="00582F07" w:rsidRPr="00582F07" w:rsidTr="00582F07">
        <w:trPr>
          <w:trHeight w:val="390"/>
        </w:trPr>
        <w:tc>
          <w:tcPr>
            <w:tcW w:w="1929" w:type="dxa"/>
            <w:tcBorders>
              <w:top w:val="nil"/>
              <w:left w:val="single" w:sz="4" w:space="0" w:color="000000"/>
              <w:bottom w:val="single" w:sz="4" w:space="0" w:color="000000"/>
              <w:right w:val="single" w:sz="4" w:space="0" w:color="000000"/>
            </w:tcBorders>
            <w:shd w:val="clear" w:color="FFFFFF" w:fill="FFFFFF"/>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М-22</w:t>
            </w:r>
          </w:p>
        </w:tc>
        <w:tc>
          <w:tcPr>
            <w:tcW w:w="992"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14</w:t>
            </w:r>
          </w:p>
        </w:tc>
        <w:tc>
          <w:tcPr>
            <w:tcW w:w="609"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609"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609"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609"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8</w:t>
            </w:r>
          </w:p>
        </w:tc>
        <w:tc>
          <w:tcPr>
            <w:tcW w:w="609"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2</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2</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4</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r>
      <w:tr w:rsidR="00582F07" w:rsidRPr="00582F07" w:rsidTr="00582F07">
        <w:trPr>
          <w:trHeight w:val="390"/>
        </w:trPr>
        <w:tc>
          <w:tcPr>
            <w:tcW w:w="1929" w:type="dxa"/>
            <w:tcBorders>
              <w:top w:val="single" w:sz="4" w:space="0" w:color="000000"/>
              <w:left w:val="single" w:sz="4" w:space="0" w:color="000000"/>
              <w:bottom w:val="single" w:sz="4" w:space="0" w:color="000000"/>
              <w:right w:val="single" w:sz="4" w:space="0" w:color="000000"/>
            </w:tcBorders>
            <w:shd w:val="clear" w:color="B7E1CD" w:fill="B7E1CD"/>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II</w:t>
            </w:r>
          </w:p>
        </w:tc>
        <w:tc>
          <w:tcPr>
            <w:tcW w:w="992"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28</w:t>
            </w:r>
          </w:p>
        </w:tc>
        <w:tc>
          <w:tcPr>
            <w:tcW w:w="609"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1</w:t>
            </w:r>
          </w:p>
        </w:tc>
        <w:tc>
          <w:tcPr>
            <w:tcW w:w="609"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1</w:t>
            </w:r>
          </w:p>
        </w:tc>
        <w:tc>
          <w:tcPr>
            <w:tcW w:w="609"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609"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18</w:t>
            </w:r>
          </w:p>
        </w:tc>
        <w:tc>
          <w:tcPr>
            <w:tcW w:w="609"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6</w:t>
            </w:r>
          </w:p>
        </w:tc>
        <w:tc>
          <w:tcPr>
            <w:tcW w:w="991"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5</w:t>
            </w:r>
          </w:p>
        </w:tc>
        <w:tc>
          <w:tcPr>
            <w:tcW w:w="991"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7</w:t>
            </w:r>
          </w:p>
        </w:tc>
        <w:tc>
          <w:tcPr>
            <w:tcW w:w="991"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r>
      <w:tr w:rsidR="00582F07" w:rsidRPr="00582F07" w:rsidTr="00582F07">
        <w:trPr>
          <w:trHeight w:val="390"/>
        </w:trPr>
        <w:tc>
          <w:tcPr>
            <w:tcW w:w="1929" w:type="dxa"/>
            <w:tcBorders>
              <w:top w:val="nil"/>
              <w:left w:val="single" w:sz="4" w:space="0" w:color="000000"/>
              <w:bottom w:val="single" w:sz="4" w:space="0" w:color="000000"/>
              <w:right w:val="single" w:sz="4" w:space="0" w:color="000000"/>
            </w:tcBorders>
            <w:shd w:val="clear" w:color="FFFFFF" w:fill="FFFFFF"/>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М-31</w:t>
            </w:r>
          </w:p>
        </w:tc>
        <w:tc>
          <w:tcPr>
            <w:tcW w:w="992"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19</w:t>
            </w:r>
          </w:p>
        </w:tc>
        <w:tc>
          <w:tcPr>
            <w:tcW w:w="609"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3</w:t>
            </w:r>
          </w:p>
        </w:tc>
        <w:tc>
          <w:tcPr>
            <w:tcW w:w="609"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3</w:t>
            </w:r>
          </w:p>
        </w:tc>
        <w:tc>
          <w:tcPr>
            <w:tcW w:w="609"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609"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9</w:t>
            </w:r>
          </w:p>
        </w:tc>
        <w:tc>
          <w:tcPr>
            <w:tcW w:w="609"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4</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2</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2</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1</w:t>
            </w:r>
          </w:p>
        </w:tc>
        <w:tc>
          <w:tcPr>
            <w:tcW w:w="991" w:type="dxa"/>
            <w:tcBorders>
              <w:top w:val="nil"/>
              <w:left w:val="nil"/>
              <w:bottom w:val="single" w:sz="4"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r>
      <w:tr w:rsidR="00582F07" w:rsidRPr="00582F07" w:rsidTr="00582F07">
        <w:trPr>
          <w:trHeight w:val="390"/>
        </w:trPr>
        <w:tc>
          <w:tcPr>
            <w:tcW w:w="1929" w:type="dxa"/>
            <w:tcBorders>
              <w:top w:val="nil"/>
              <w:left w:val="single" w:sz="4" w:space="0" w:color="000000"/>
              <w:bottom w:val="single" w:sz="4" w:space="0" w:color="000000"/>
              <w:right w:val="single" w:sz="4" w:space="0" w:color="000000"/>
            </w:tcBorders>
            <w:shd w:val="clear" w:color="FFFFFF" w:fill="FFFFFF"/>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III</w:t>
            </w:r>
          </w:p>
        </w:tc>
        <w:tc>
          <w:tcPr>
            <w:tcW w:w="992"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19</w:t>
            </w:r>
          </w:p>
        </w:tc>
        <w:tc>
          <w:tcPr>
            <w:tcW w:w="609"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3</w:t>
            </w:r>
          </w:p>
        </w:tc>
        <w:tc>
          <w:tcPr>
            <w:tcW w:w="609"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3</w:t>
            </w:r>
          </w:p>
        </w:tc>
        <w:tc>
          <w:tcPr>
            <w:tcW w:w="609"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609"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9</w:t>
            </w:r>
          </w:p>
        </w:tc>
        <w:tc>
          <w:tcPr>
            <w:tcW w:w="609"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4</w:t>
            </w:r>
          </w:p>
        </w:tc>
        <w:tc>
          <w:tcPr>
            <w:tcW w:w="991"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2</w:t>
            </w:r>
          </w:p>
        </w:tc>
        <w:tc>
          <w:tcPr>
            <w:tcW w:w="991"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2</w:t>
            </w:r>
          </w:p>
        </w:tc>
        <w:tc>
          <w:tcPr>
            <w:tcW w:w="991"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1</w:t>
            </w:r>
          </w:p>
        </w:tc>
        <w:tc>
          <w:tcPr>
            <w:tcW w:w="991" w:type="dxa"/>
            <w:tcBorders>
              <w:top w:val="single" w:sz="4" w:space="0" w:color="000000"/>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r>
      <w:tr w:rsidR="00582F07" w:rsidRPr="00582F07" w:rsidTr="00582F07">
        <w:trPr>
          <w:trHeight w:val="390"/>
        </w:trPr>
        <w:tc>
          <w:tcPr>
            <w:tcW w:w="1929" w:type="dxa"/>
            <w:tcBorders>
              <w:top w:val="nil"/>
              <w:left w:val="single" w:sz="4" w:space="0" w:color="000000"/>
              <w:bottom w:val="single" w:sz="4" w:space="0" w:color="000000"/>
              <w:right w:val="single" w:sz="4" w:space="0" w:color="000000"/>
            </w:tcBorders>
            <w:shd w:val="clear" w:color="FFFFFF" w:fill="FFFFFF"/>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IV</w:t>
            </w:r>
          </w:p>
        </w:tc>
        <w:tc>
          <w:tcPr>
            <w:tcW w:w="992" w:type="dxa"/>
            <w:tcBorders>
              <w:top w:val="nil"/>
              <w:left w:val="nil"/>
              <w:bottom w:val="nil"/>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609" w:type="dxa"/>
            <w:tcBorders>
              <w:top w:val="nil"/>
              <w:left w:val="nil"/>
              <w:bottom w:val="nil"/>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609" w:type="dxa"/>
            <w:tcBorders>
              <w:top w:val="nil"/>
              <w:left w:val="nil"/>
              <w:bottom w:val="nil"/>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609" w:type="dxa"/>
            <w:tcBorders>
              <w:top w:val="nil"/>
              <w:left w:val="nil"/>
              <w:bottom w:val="nil"/>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609" w:type="dxa"/>
            <w:tcBorders>
              <w:top w:val="nil"/>
              <w:left w:val="nil"/>
              <w:bottom w:val="nil"/>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nil"/>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nil"/>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609" w:type="dxa"/>
            <w:tcBorders>
              <w:top w:val="nil"/>
              <w:left w:val="nil"/>
              <w:bottom w:val="nil"/>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nil"/>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nil"/>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nil"/>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nil"/>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nil"/>
              <w:left w:val="nil"/>
              <w:bottom w:val="single" w:sz="4" w:space="0" w:color="000000"/>
              <w:right w:val="single" w:sz="4" w:space="0" w:color="000000"/>
            </w:tcBorders>
            <w:shd w:val="clear" w:color="B7E1CD" w:fill="B7E1CD"/>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r>
      <w:tr w:rsidR="00582F07" w:rsidRPr="00582F07" w:rsidTr="00582F07">
        <w:trPr>
          <w:trHeight w:val="390"/>
        </w:trPr>
        <w:tc>
          <w:tcPr>
            <w:tcW w:w="1929" w:type="dxa"/>
            <w:tcBorders>
              <w:top w:val="nil"/>
              <w:left w:val="double" w:sz="6" w:space="0" w:color="000000"/>
              <w:bottom w:val="double" w:sz="6" w:space="0" w:color="000000"/>
              <w:right w:val="single" w:sz="4" w:space="0" w:color="000000"/>
            </w:tcBorders>
            <w:shd w:val="clear" w:color="FFFFFF" w:fill="FFFFFF"/>
            <w:noWrap/>
            <w:vAlign w:val="bottom"/>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УКУПНО</w:t>
            </w:r>
          </w:p>
        </w:tc>
        <w:tc>
          <w:tcPr>
            <w:tcW w:w="992" w:type="dxa"/>
            <w:tcBorders>
              <w:top w:val="single" w:sz="4" w:space="0" w:color="000000"/>
              <w:left w:val="nil"/>
              <w:bottom w:val="double" w:sz="6"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71</w:t>
            </w:r>
          </w:p>
        </w:tc>
        <w:tc>
          <w:tcPr>
            <w:tcW w:w="609" w:type="dxa"/>
            <w:tcBorders>
              <w:top w:val="single" w:sz="4" w:space="0" w:color="000000"/>
              <w:left w:val="nil"/>
              <w:bottom w:val="double" w:sz="6"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7</w:t>
            </w:r>
          </w:p>
        </w:tc>
        <w:tc>
          <w:tcPr>
            <w:tcW w:w="609" w:type="dxa"/>
            <w:tcBorders>
              <w:top w:val="single" w:sz="4" w:space="0" w:color="000000"/>
              <w:left w:val="nil"/>
              <w:bottom w:val="double" w:sz="6"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7</w:t>
            </w:r>
          </w:p>
        </w:tc>
        <w:tc>
          <w:tcPr>
            <w:tcW w:w="609" w:type="dxa"/>
            <w:tcBorders>
              <w:top w:val="single" w:sz="4" w:space="0" w:color="000000"/>
              <w:left w:val="nil"/>
              <w:bottom w:val="double" w:sz="6"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609" w:type="dxa"/>
            <w:tcBorders>
              <w:top w:val="single" w:sz="4" w:space="0" w:color="000000"/>
              <w:left w:val="nil"/>
              <w:bottom w:val="double" w:sz="6"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single" w:sz="4" w:space="0" w:color="000000"/>
              <w:left w:val="nil"/>
              <w:bottom w:val="double" w:sz="6"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single" w:sz="4" w:space="0" w:color="000000"/>
              <w:left w:val="nil"/>
              <w:bottom w:val="double" w:sz="6"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37</w:t>
            </w:r>
          </w:p>
        </w:tc>
        <w:tc>
          <w:tcPr>
            <w:tcW w:w="609" w:type="dxa"/>
            <w:tcBorders>
              <w:top w:val="single" w:sz="4" w:space="0" w:color="000000"/>
              <w:left w:val="nil"/>
              <w:bottom w:val="double" w:sz="6"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c>
          <w:tcPr>
            <w:tcW w:w="991" w:type="dxa"/>
            <w:tcBorders>
              <w:top w:val="single" w:sz="4" w:space="0" w:color="000000"/>
              <w:left w:val="nil"/>
              <w:bottom w:val="double" w:sz="6"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15</w:t>
            </w:r>
          </w:p>
        </w:tc>
        <w:tc>
          <w:tcPr>
            <w:tcW w:w="991" w:type="dxa"/>
            <w:tcBorders>
              <w:top w:val="single" w:sz="4" w:space="0" w:color="000000"/>
              <w:left w:val="nil"/>
              <w:bottom w:val="double" w:sz="6"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10</w:t>
            </w:r>
          </w:p>
        </w:tc>
        <w:tc>
          <w:tcPr>
            <w:tcW w:w="991" w:type="dxa"/>
            <w:tcBorders>
              <w:top w:val="single" w:sz="4" w:space="0" w:color="000000"/>
              <w:left w:val="nil"/>
              <w:bottom w:val="double" w:sz="6"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11</w:t>
            </w:r>
          </w:p>
        </w:tc>
        <w:tc>
          <w:tcPr>
            <w:tcW w:w="991" w:type="dxa"/>
            <w:tcBorders>
              <w:top w:val="single" w:sz="4" w:space="0" w:color="000000"/>
              <w:left w:val="nil"/>
              <w:bottom w:val="double" w:sz="6" w:space="0" w:color="000000"/>
              <w:right w:val="single" w:sz="4"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1</w:t>
            </w:r>
          </w:p>
        </w:tc>
        <w:tc>
          <w:tcPr>
            <w:tcW w:w="991" w:type="dxa"/>
            <w:tcBorders>
              <w:top w:val="nil"/>
              <w:left w:val="nil"/>
              <w:bottom w:val="double" w:sz="6" w:space="0" w:color="000000"/>
              <w:right w:val="double" w:sz="6" w:space="0" w:color="000000"/>
            </w:tcBorders>
            <w:shd w:val="clear" w:color="FFFFFF" w:fill="FFFFFF"/>
            <w:noWrap/>
            <w:hideMark/>
          </w:tcPr>
          <w:p w:rsidR="00582F07" w:rsidRPr="00582F07" w:rsidRDefault="00582F07" w:rsidP="00582F07">
            <w:pPr>
              <w:spacing w:after="0" w:line="240" w:lineRule="auto"/>
              <w:jc w:val="center"/>
              <w:rPr>
                <w:rFonts w:ascii="Times New Roman" w:eastAsia="Times New Roman" w:hAnsi="Times New Roman" w:cs="Times New Roman"/>
                <w:color w:val="000000"/>
                <w:sz w:val="24"/>
                <w:szCs w:val="24"/>
                <w:lang w:val="en-US"/>
              </w:rPr>
            </w:pPr>
            <w:r w:rsidRPr="00582F07">
              <w:rPr>
                <w:rFonts w:ascii="Times New Roman" w:eastAsia="Times New Roman" w:hAnsi="Times New Roman" w:cs="Times New Roman"/>
                <w:color w:val="000000"/>
                <w:sz w:val="24"/>
                <w:szCs w:val="24"/>
                <w:lang w:val="en-US"/>
              </w:rPr>
              <w:t>0</w:t>
            </w:r>
          </w:p>
        </w:tc>
      </w:tr>
    </w:tbl>
    <w:p w:rsidR="000375AF" w:rsidRDefault="000375AF" w:rsidP="00EE4543">
      <w:pPr>
        <w:spacing w:after="0" w:line="240" w:lineRule="auto"/>
        <w:jc w:val="center"/>
        <w:rPr>
          <w:rFonts w:ascii="Times New Roman" w:eastAsia="Times New Roman" w:hAnsi="Times New Roman" w:cs="Times New Roman"/>
          <w:sz w:val="24"/>
          <w:szCs w:val="24"/>
          <w:lang w:val="sr-Cyrl-RS" w:eastAsia="sr-Latn-CS"/>
        </w:rPr>
      </w:pPr>
    </w:p>
    <w:p w:rsidR="000375AF" w:rsidRDefault="000375AF" w:rsidP="00EE4543">
      <w:pPr>
        <w:spacing w:after="0" w:line="240" w:lineRule="auto"/>
        <w:jc w:val="center"/>
        <w:rPr>
          <w:rFonts w:ascii="Times New Roman" w:eastAsia="Times New Roman" w:hAnsi="Times New Roman" w:cs="Times New Roman"/>
          <w:sz w:val="24"/>
          <w:szCs w:val="24"/>
          <w:lang w:val="sr-Cyrl-RS" w:eastAsia="sr-Latn-CS"/>
        </w:rPr>
      </w:pPr>
    </w:p>
    <w:p w:rsidR="000375AF" w:rsidRDefault="000375AF" w:rsidP="00EE4543">
      <w:pPr>
        <w:spacing w:after="0" w:line="240" w:lineRule="auto"/>
        <w:jc w:val="center"/>
        <w:rPr>
          <w:rFonts w:ascii="Times New Roman" w:eastAsia="Times New Roman" w:hAnsi="Times New Roman" w:cs="Times New Roman"/>
          <w:sz w:val="24"/>
          <w:szCs w:val="24"/>
          <w:lang w:val="sr-Cyrl-RS" w:eastAsia="sr-Latn-CS"/>
        </w:rPr>
      </w:pPr>
    </w:p>
    <w:p w:rsidR="000375AF" w:rsidRDefault="000375AF" w:rsidP="00EE4543">
      <w:pPr>
        <w:spacing w:after="0" w:line="240" w:lineRule="auto"/>
        <w:jc w:val="center"/>
        <w:rPr>
          <w:rFonts w:ascii="Times New Roman" w:eastAsia="Times New Roman" w:hAnsi="Times New Roman" w:cs="Times New Roman"/>
          <w:sz w:val="24"/>
          <w:szCs w:val="24"/>
          <w:lang w:val="sr-Cyrl-RS" w:eastAsia="sr-Latn-CS"/>
        </w:rPr>
      </w:pPr>
    </w:p>
    <w:p w:rsidR="000375AF" w:rsidRDefault="000375AF" w:rsidP="00EE4543">
      <w:pPr>
        <w:spacing w:after="0" w:line="240" w:lineRule="auto"/>
        <w:jc w:val="center"/>
        <w:rPr>
          <w:rFonts w:ascii="Times New Roman" w:eastAsia="Times New Roman" w:hAnsi="Times New Roman" w:cs="Times New Roman"/>
          <w:sz w:val="24"/>
          <w:szCs w:val="24"/>
          <w:lang w:val="sr-Cyrl-RS" w:eastAsia="sr-Latn-CS"/>
        </w:rPr>
      </w:pPr>
    </w:p>
    <w:p w:rsidR="000375AF" w:rsidRDefault="000375AF" w:rsidP="00EE4543">
      <w:pPr>
        <w:spacing w:after="0" w:line="240" w:lineRule="auto"/>
        <w:jc w:val="center"/>
        <w:rPr>
          <w:rFonts w:ascii="Times New Roman" w:eastAsia="Times New Roman" w:hAnsi="Times New Roman" w:cs="Times New Roman"/>
          <w:sz w:val="24"/>
          <w:szCs w:val="24"/>
          <w:lang w:val="sr-Cyrl-RS" w:eastAsia="sr-Latn-CS"/>
        </w:rPr>
      </w:pPr>
    </w:p>
    <w:tbl>
      <w:tblPr>
        <w:tblW w:w="13184" w:type="dxa"/>
        <w:tblInd w:w="93" w:type="dxa"/>
        <w:tblLook w:val="04A0" w:firstRow="1" w:lastRow="0" w:firstColumn="1" w:lastColumn="0" w:noHBand="0" w:noVBand="1"/>
      </w:tblPr>
      <w:tblGrid>
        <w:gridCol w:w="726"/>
        <w:gridCol w:w="580"/>
        <w:gridCol w:w="740"/>
        <w:gridCol w:w="740"/>
        <w:gridCol w:w="616"/>
        <w:gridCol w:w="620"/>
        <w:gridCol w:w="576"/>
        <w:gridCol w:w="576"/>
        <w:gridCol w:w="616"/>
        <w:gridCol w:w="620"/>
        <w:gridCol w:w="596"/>
        <w:gridCol w:w="596"/>
        <w:gridCol w:w="616"/>
        <w:gridCol w:w="620"/>
        <w:gridCol w:w="555"/>
        <w:gridCol w:w="555"/>
        <w:gridCol w:w="616"/>
        <w:gridCol w:w="620"/>
        <w:gridCol w:w="540"/>
        <w:gridCol w:w="540"/>
        <w:gridCol w:w="616"/>
        <w:gridCol w:w="620"/>
        <w:gridCol w:w="540"/>
      </w:tblGrid>
      <w:tr w:rsidR="00582F07" w:rsidRPr="00582F07" w:rsidTr="00582F07">
        <w:trPr>
          <w:trHeight w:val="255"/>
        </w:trPr>
        <w:tc>
          <w:tcPr>
            <w:tcW w:w="580"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580"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740"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740"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540"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540"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540"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540"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540"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540"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596"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596"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596"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596"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555"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555"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555"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555"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540"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540"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540"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540"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c>
          <w:tcPr>
            <w:tcW w:w="540"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color w:val="000000"/>
                <w:sz w:val="20"/>
                <w:szCs w:val="20"/>
                <w:lang w:val="en-US"/>
              </w:rPr>
            </w:pPr>
          </w:p>
        </w:tc>
      </w:tr>
      <w:tr w:rsidR="00582F07" w:rsidRPr="00582F07" w:rsidTr="00582F07">
        <w:trPr>
          <w:trHeight w:val="360"/>
        </w:trPr>
        <w:tc>
          <w:tcPr>
            <w:tcW w:w="13184" w:type="dxa"/>
            <w:gridSpan w:val="2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b/>
                <w:bCs/>
                <w:color w:val="000000"/>
                <w:sz w:val="28"/>
                <w:szCs w:val="28"/>
                <w:lang w:val="en-US"/>
              </w:rPr>
            </w:pPr>
            <w:r w:rsidRPr="00582F07">
              <w:rPr>
                <w:rFonts w:ascii="&quot;Times New Roman&quot;" w:eastAsia="Times New Roman" w:hAnsi="&quot;Times New Roman&quot;" w:cs="Arial"/>
                <w:b/>
                <w:bCs/>
                <w:color w:val="000000"/>
                <w:sz w:val="28"/>
                <w:szCs w:val="28"/>
                <w:lang w:val="en-US"/>
              </w:rPr>
              <w:t>РЕАЛИЗАЦИЈА ФОНДА ЧАСОВА</w:t>
            </w:r>
          </w:p>
        </w:tc>
      </w:tr>
      <w:tr w:rsidR="00582F07" w:rsidRPr="00582F07" w:rsidTr="00582F07">
        <w:trPr>
          <w:trHeight w:val="645"/>
        </w:trPr>
        <w:tc>
          <w:tcPr>
            <w:tcW w:w="580" w:type="dxa"/>
            <w:vMerge w:val="restart"/>
            <w:tcBorders>
              <w:top w:val="nil"/>
              <w:left w:val="single" w:sz="4" w:space="0" w:color="000000"/>
              <w:bottom w:val="single" w:sz="4" w:space="0" w:color="000000"/>
              <w:right w:val="single" w:sz="4" w:space="0" w:color="000000"/>
            </w:tcBorders>
            <w:shd w:val="clear" w:color="auto" w:fill="auto"/>
            <w:noWrap/>
            <w:textDirection w:val="btLr"/>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Одељење</w:t>
            </w:r>
          </w:p>
        </w:tc>
        <w:tc>
          <w:tcPr>
            <w:tcW w:w="580" w:type="dxa"/>
            <w:vMerge w:val="restart"/>
            <w:tcBorders>
              <w:top w:val="nil"/>
              <w:left w:val="single" w:sz="4" w:space="0" w:color="000000"/>
              <w:bottom w:val="single" w:sz="4" w:space="0" w:color="000000"/>
              <w:right w:val="single" w:sz="4" w:space="0" w:color="000000"/>
            </w:tcBorders>
            <w:shd w:val="clear" w:color="auto" w:fill="auto"/>
            <w:noWrap/>
            <w:textDirection w:val="btLr"/>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Број ученика</w:t>
            </w:r>
          </w:p>
        </w:tc>
        <w:tc>
          <w:tcPr>
            <w:tcW w:w="2560"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РЕДОВНА НАСТАВА</w:t>
            </w:r>
          </w:p>
        </w:tc>
        <w:tc>
          <w:tcPr>
            <w:tcW w:w="2160" w:type="dxa"/>
            <w:gridSpan w:val="4"/>
            <w:tcBorders>
              <w:top w:val="single" w:sz="4" w:space="0" w:color="000000"/>
              <w:left w:val="nil"/>
              <w:bottom w:val="single" w:sz="4" w:space="0" w:color="000000"/>
              <w:right w:val="single" w:sz="4" w:space="0" w:color="000000"/>
            </w:tcBorders>
            <w:shd w:val="clear" w:color="auto" w:fill="auto"/>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ОДЕЉЕHСКА ЗАЈЕДНИЦА</w:t>
            </w:r>
          </w:p>
        </w:tc>
        <w:tc>
          <w:tcPr>
            <w:tcW w:w="2384"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ДОПУНСКА НАСТАВА</w:t>
            </w:r>
          </w:p>
        </w:tc>
        <w:tc>
          <w:tcPr>
            <w:tcW w:w="2220"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ДОДАТНА НАСТАВА</w:t>
            </w:r>
          </w:p>
        </w:tc>
        <w:tc>
          <w:tcPr>
            <w:tcW w:w="2160" w:type="dxa"/>
            <w:gridSpan w:val="4"/>
            <w:tcBorders>
              <w:top w:val="single" w:sz="4" w:space="0" w:color="000000"/>
              <w:left w:val="nil"/>
              <w:bottom w:val="single" w:sz="4" w:space="0" w:color="000000"/>
              <w:right w:val="single" w:sz="4" w:space="0" w:color="000000"/>
            </w:tcBorders>
            <w:shd w:val="clear" w:color="auto" w:fill="auto"/>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ВАННАСТАВНЕ АКТИВНОСТИ</w:t>
            </w:r>
          </w:p>
        </w:tc>
        <w:tc>
          <w:tcPr>
            <w:tcW w:w="540" w:type="dxa"/>
            <w:vMerge w:val="restart"/>
            <w:tcBorders>
              <w:top w:val="nil"/>
              <w:left w:val="single" w:sz="4" w:space="0" w:color="000000"/>
              <w:bottom w:val="single" w:sz="4" w:space="0" w:color="000000"/>
              <w:right w:val="single" w:sz="4" w:space="0" w:color="000000"/>
            </w:tcBorders>
            <w:shd w:val="clear" w:color="auto" w:fill="auto"/>
            <w:textDirection w:val="btLr"/>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8"/>
                <w:szCs w:val="18"/>
                <w:lang w:val="en-US"/>
              </w:rPr>
            </w:pPr>
            <w:r w:rsidRPr="00582F07">
              <w:rPr>
                <w:rFonts w:ascii="&quot;Times New Roman&quot;" w:eastAsia="Times New Roman" w:hAnsi="&quot;Times New Roman&quot;" w:cs="Arial"/>
                <w:color w:val="000000"/>
                <w:sz w:val="18"/>
                <w:szCs w:val="18"/>
                <w:lang w:val="en-US"/>
              </w:rPr>
              <w:t>Инструктивно-консултативна настава</w:t>
            </w:r>
          </w:p>
        </w:tc>
      </w:tr>
      <w:tr w:rsidR="00582F07" w:rsidRPr="00582F07" w:rsidTr="00582F07">
        <w:trPr>
          <w:trHeight w:val="255"/>
        </w:trPr>
        <w:tc>
          <w:tcPr>
            <w:tcW w:w="580"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quot;Times New Roman&quot;" w:eastAsia="Times New Roman" w:hAnsi="&quot;Times New Roman&quot;" w:cs="Arial"/>
                <w:color w:val="000000"/>
                <w:sz w:val="24"/>
                <w:szCs w:val="24"/>
                <w:lang w:val="en-US"/>
              </w:rPr>
            </w:pPr>
          </w:p>
        </w:tc>
        <w:tc>
          <w:tcPr>
            <w:tcW w:w="580"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quot;Times New Roman&quot;" w:eastAsia="Times New Roman" w:hAnsi="&quot;Times New Roman&quot;" w:cs="Arial"/>
                <w:color w:val="000000"/>
                <w:sz w:val="24"/>
                <w:szCs w:val="24"/>
                <w:lang w:val="en-US"/>
              </w:rPr>
            </w:pPr>
          </w:p>
        </w:tc>
        <w:tc>
          <w:tcPr>
            <w:tcW w:w="740" w:type="dxa"/>
            <w:vMerge w:val="restart"/>
            <w:tcBorders>
              <w:top w:val="nil"/>
              <w:left w:val="single" w:sz="4" w:space="0" w:color="000000"/>
              <w:bottom w:val="single" w:sz="4" w:space="0" w:color="000000"/>
              <w:right w:val="single" w:sz="4" w:space="0" w:color="000000"/>
            </w:tcBorders>
            <w:shd w:val="clear" w:color="auto" w:fill="auto"/>
            <w:noWrap/>
            <w:textDirection w:val="btLr"/>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8"/>
                <w:szCs w:val="18"/>
                <w:lang w:val="en-US"/>
              </w:rPr>
            </w:pPr>
            <w:r w:rsidRPr="00582F07">
              <w:rPr>
                <w:rFonts w:ascii="&quot;Times New Roman&quot;" w:eastAsia="Times New Roman" w:hAnsi="&quot;Times New Roman&quot;" w:cs="Arial"/>
                <w:color w:val="000000"/>
                <w:sz w:val="18"/>
                <w:szCs w:val="18"/>
                <w:lang w:val="en-US"/>
              </w:rPr>
              <w:t>Планирано</w:t>
            </w:r>
          </w:p>
        </w:tc>
        <w:tc>
          <w:tcPr>
            <w:tcW w:w="740" w:type="dxa"/>
            <w:vMerge w:val="restart"/>
            <w:tcBorders>
              <w:top w:val="nil"/>
              <w:left w:val="single" w:sz="4" w:space="0" w:color="000000"/>
              <w:bottom w:val="single" w:sz="4" w:space="0" w:color="000000"/>
              <w:right w:val="single" w:sz="4" w:space="0" w:color="000000"/>
            </w:tcBorders>
            <w:shd w:val="clear" w:color="auto" w:fill="auto"/>
            <w:noWrap/>
            <w:textDirection w:val="btLr"/>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8"/>
                <w:szCs w:val="18"/>
                <w:lang w:val="en-US"/>
              </w:rPr>
            </w:pPr>
            <w:r w:rsidRPr="00582F07">
              <w:rPr>
                <w:rFonts w:ascii="&quot;Times New Roman&quot;" w:eastAsia="Times New Roman" w:hAnsi="&quot;Times New Roman&quot;" w:cs="Arial"/>
                <w:color w:val="000000"/>
                <w:sz w:val="18"/>
                <w:szCs w:val="18"/>
                <w:lang w:val="en-US"/>
              </w:rPr>
              <w:t>Остварено</w:t>
            </w:r>
          </w:p>
        </w:tc>
        <w:tc>
          <w:tcPr>
            <w:tcW w:w="108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6"/>
                <w:szCs w:val="16"/>
                <w:lang w:val="en-US"/>
              </w:rPr>
            </w:pPr>
            <w:r w:rsidRPr="00582F07">
              <w:rPr>
                <w:rFonts w:ascii="&quot;Times New Roman&quot;" w:eastAsia="Times New Roman" w:hAnsi="&quot;Times New Roman&quot;" w:cs="Arial"/>
                <w:color w:val="000000"/>
                <w:sz w:val="16"/>
                <w:szCs w:val="16"/>
                <w:lang w:val="en-US"/>
              </w:rPr>
              <w:t>Разлика</w:t>
            </w:r>
          </w:p>
        </w:tc>
        <w:tc>
          <w:tcPr>
            <w:tcW w:w="540" w:type="dxa"/>
            <w:vMerge w:val="restart"/>
            <w:tcBorders>
              <w:top w:val="nil"/>
              <w:left w:val="single" w:sz="4" w:space="0" w:color="000000"/>
              <w:bottom w:val="single" w:sz="4" w:space="0" w:color="000000"/>
              <w:right w:val="single" w:sz="4" w:space="0" w:color="000000"/>
            </w:tcBorders>
            <w:shd w:val="clear" w:color="auto" w:fill="auto"/>
            <w:noWrap/>
            <w:textDirection w:val="btLr"/>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8"/>
                <w:szCs w:val="18"/>
                <w:lang w:val="en-US"/>
              </w:rPr>
            </w:pPr>
            <w:r w:rsidRPr="00582F07">
              <w:rPr>
                <w:rFonts w:ascii="&quot;Times New Roman&quot;" w:eastAsia="Times New Roman" w:hAnsi="&quot;Times New Roman&quot;" w:cs="Arial"/>
                <w:color w:val="000000"/>
                <w:sz w:val="18"/>
                <w:szCs w:val="18"/>
                <w:lang w:val="en-US"/>
              </w:rPr>
              <w:t>Планирано</w:t>
            </w:r>
          </w:p>
        </w:tc>
        <w:tc>
          <w:tcPr>
            <w:tcW w:w="540" w:type="dxa"/>
            <w:vMerge w:val="restart"/>
            <w:tcBorders>
              <w:top w:val="nil"/>
              <w:left w:val="single" w:sz="4" w:space="0" w:color="000000"/>
              <w:bottom w:val="single" w:sz="4" w:space="0" w:color="000000"/>
              <w:right w:val="single" w:sz="4" w:space="0" w:color="000000"/>
            </w:tcBorders>
            <w:shd w:val="clear" w:color="auto" w:fill="auto"/>
            <w:noWrap/>
            <w:textDirection w:val="btLr"/>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8"/>
                <w:szCs w:val="18"/>
                <w:lang w:val="en-US"/>
              </w:rPr>
            </w:pPr>
            <w:r w:rsidRPr="00582F07">
              <w:rPr>
                <w:rFonts w:ascii="&quot;Times New Roman&quot;" w:eastAsia="Times New Roman" w:hAnsi="&quot;Times New Roman&quot;" w:cs="Arial"/>
                <w:color w:val="000000"/>
                <w:sz w:val="18"/>
                <w:szCs w:val="18"/>
                <w:lang w:val="en-US"/>
              </w:rPr>
              <w:t>Остварено</w:t>
            </w:r>
          </w:p>
        </w:tc>
        <w:tc>
          <w:tcPr>
            <w:tcW w:w="108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6"/>
                <w:szCs w:val="16"/>
                <w:lang w:val="en-US"/>
              </w:rPr>
            </w:pPr>
            <w:r w:rsidRPr="00582F07">
              <w:rPr>
                <w:rFonts w:ascii="&quot;Times New Roman&quot;" w:eastAsia="Times New Roman" w:hAnsi="&quot;Times New Roman&quot;" w:cs="Arial"/>
                <w:color w:val="000000"/>
                <w:sz w:val="16"/>
                <w:szCs w:val="16"/>
                <w:lang w:val="en-US"/>
              </w:rPr>
              <w:t>Разлика</w:t>
            </w:r>
          </w:p>
        </w:tc>
        <w:tc>
          <w:tcPr>
            <w:tcW w:w="596" w:type="dxa"/>
            <w:vMerge w:val="restart"/>
            <w:tcBorders>
              <w:top w:val="nil"/>
              <w:left w:val="single" w:sz="4" w:space="0" w:color="000000"/>
              <w:bottom w:val="single" w:sz="4" w:space="0" w:color="000000"/>
              <w:right w:val="single" w:sz="4" w:space="0" w:color="000000"/>
            </w:tcBorders>
            <w:shd w:val="clear" w:color="auto" w:fill="auto"/>
            <w:noWrap/>
            <w:textDirection w:val="btLr"/>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8"/>
                <w:szCs w:val="18"/>
                <w:lang w:val="en-US"/>
              </w:rPr>
            </w:pPr>
            <w:r w:rsidRPr="00582F07">
              <w:rPr>
                <w:rFonts w:ascii="&quot;Times New Roman&quot;" w:eastAsia="Times New Roman" w:hAnsi="&quot;Times New Roman&quot;" w:cs="Arial"/>
                <w:color w:val="000000"/>
                <w:sz w:val="18"/>
                <w:szCs w:val="18"/>
                <w:lang w:val="en-US"/>
              </w:rPr>
              <w:t>Планирано</w:t>
            </w:r>
          </w:p>
        </w:tc>
        <w:tc>
          <w:tcPr>
            <w:tcW w:w="596" w:type="dxa"/>
            <w:vMerge w:val="restart"/>
            <w:tcBorders>
              <w:top w:val="nil"/>
              <w:left w:val="single" w:sz="4" w:space="0" w:color="000000"/>
              <w:bottom w:val="single" w:sz="4" w:space="0" w:color="000000"/>
              <w:right w:val="single" w:sz="4" w:space="0" w:color="000000"/>
            </w:tcBorders>
            <w:shd w:val="clear" w:color="auto" w:fill="auto"/>
            <w:noWrap/>
            <w:textDirection w:val="btLr"/>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8"/>
                <w:szCs w:val="18"/>
                <w:lang w:val="en-US"/>
              </w:rPr>
            </w:pPr>
            <w:r w:rsidRPr="00582F07">
              <w:rPr>
                <w:rFonts w:ascii="&quot;Times New Roman&quot;" w:eastAsia="Times New Roman" w:hAnsi="&quot;Times New Roman&quot;" w:cs="Arial"/>
                <w:color w:val="000000"/>
                <w:sz w:val="18"/>
                <w:szCs w:val="18"/>
                <w:lang w:val="en-US"/>
              </w:rPr>
              <w:t>Остварено</w:t>
            </w:r>
          </w:p>
        </w:tc>
        <w:tc>
          <w:tcPr>
            <w:tcW w:w="119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6"/>
                <w:szCs w:val="16"/>
                <w:lang w:val="en-US"/>
              </w:rPr>
            </w:pPr>
            <w:r w:rsidRPr="00582F07">
              <w:rPr>
                <w:rFonts w:ascii="&quot;Times New Roman&quot;" w:eastAsia="Times New Roman" w:hAnsi="&quot;Times New Roman&quot;" w:cs="Arial"/>
                <w:color w:val="000000"/>
                <w:sz w:val="16"/>
                <w:szCs w:val="16"/>
                <w:lang w:val="en-US"/>
              </w:rPr>
              <w:t>Разлика</w:t>
            </w:r>
          </w:p>
        </w:tc>
        <w:tc>
          <w:tcPr>
            <w:tcW w:w="555" w:type="dxa"/>
            <w:vMerge w:val="restart"/>
            <w:tcBorders>
              <w:top w:val="nil"/>
              <w:left w:val="single" w:sz="4" w:space="0" w:color="000000"/>
              <w:bottom w:val="single" w:sz="4" w:space="0" w:color="000000"/>
              <w:right w:val="single" w:sz="4" w:space="0" w:color="000000"/>
            </w:tcBorders>
            <w:shd w:val="clear" w:color="auto" w:fill="auto"/>
            <w:noWrap/>
            <w:textDirection w:val="btLr"/>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8"/>
                <w:szCs w:val="18"/>
                <w:lang w:val="en-US"/>
              </w:rPr>
            </w:pPr>
            <w:r w:rsidRPr="00582F07">
              <w:rPr>
                <w:rFonts w:ascii="&quot;Times New Roman&quot;" w:eastAsia="Times New Roman" w:hAnsi="&quot;Times New Roman&quot;" w:cs="Arial"/>
                <w:color w:val="000000"/>
                <w:sz w:val="18"/>
                <w:szCs w:val="18"/>
                <w:lang w:val="en-US"/>
              </w:rPr>
              <w:t>Планирано</w:t>
            </w:r>
          </w:p>
        </w:tc>
        <w:tc>
          <w:tcPr>
            <w:tcW w:w="555" w:type="dxa"/>
            <w:vMerge w:val="restart"/>
            <w:tcBorders>
              <w:top w:val="nil"/>
              <w:left w:val="single" w:sz="4" w:space="0" w:color="000000"/>
              <w:bottom w:val="single" w:sz="4" w:space="0" w:color="000000"/>
              <w:right w:val="single" w:sz="4" w:space="0" w:color="000000"/>
            </w:tcBorders>
            <w:shd w:val="clear" w:color="auto" w:fill="auto"/>
            <w:noWrap/>
            <w:textDirection w:val="btLr"/>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8"/>
                <w:szCs w:val="18"/>
                <w:lang w:val="en-US"/>
              </w:rPr>
            </w:pPr>
            <w:r w:rsidRPr="00582F07">
              <w:rPr>
                <w:rFonts w:ascii="&quot;Times New Roman&quot;" w:eastAsia="Times New Roman" w:hAnsi="&quot;Times New Roman&quot;" w:cs="Arial"/>
                <w:color w:val="000000"/>
                <w:sz w:val="18"/>
                <w:szCs w:val="18"/>
                <w:lang w:val="en-US"/>
              </w:rPr>
              <w:t>Остварено</w:t>
            </w:r>
          </w:p>
        </w:tc>
        <w:tc>
          <w:tcPr>
            <w:tcW w:w="111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6"/>
                <w:szCs w:val="16"/>
                <w:lang w:val="en-US"/>
              </w:rPr>
            </w:pPr>
            <w:r w:rsidRPr="00582F07">
              <w:rPr>
                <w:rFonts w:ascii="&quot;Times New Roman&quot;" w:eastAsia="Times New Roman" w:hAnsi="&quot;Times New Roman&quot;" w:cs="Arial"/>
                <w:color w:val="000000"/>
                <w:sz w:val="16"/>
                <w:szCs w:val="16"/>
                <w:lang w:val="en-US"/>
              </w:rPr>
              <w:t>Разлика</w:t>
            </w:r>
          </w:p>
        </w:tc>
        <w:tc>
          <w:tcPr>
            <w:tcW w:w="540" w:type="dxa"/>
            <w:vMerge w:val="restart"/>
            <w:tcBorders>
              <w:top w:val="nil"/>
              <w:left w:val="single" w:sz="4" w:space="0" w:color="000000"/>
              <w:bottom w:val="single" w:sz="4" w:space="0" w:color="000000"/>
              <w:right w:val="single" w:sz="4" w:space="0" w:color="000000"/>
            </w:tcBorders>
            <w:shd w:val="clear" w:color="auto" w:fill="auto"/>
            <w:noWrap/>
            <w:textDirection w:val="btLr"/>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8"/>
                <w:szCs w:val="18"/>
                <w:lang w:val="en-US"/>
              </w:rPr>
            </w:pPr>
            <w:r w:rsidRPr="00582F07">
              <w:rPr>
                <w:rFonts w:ascii="&quot;Times New Roman&quot;" w:eastAsia="Times New Roman" w:hAnsi="&quot;Times New Roman&quot;" w:cs="Arial"/>
                <w:color w:val="000000"/>
                <w:sz w:val="18"/>
                <w:szCs w:val="18"/>
                <w:lang w:val="en-US"/>
              </w:rPr>
              <w:t>Планирано</w:t>
            </w:r>
          </w:p>
        </w:tc>
        <w:tc>
          <w:tcPr>
            <w:tcW w:w="540" w:type="dxa"/>
            <w:vMerge w:val="restart"/>
            <w:tcBorders>
              <w:top w:val="nil"/>
              <w:left w:val="single" w:sz="4" w:space="0" w:color="000000"/>
              <w:bottom w:val="single" w:sz="4" w:space="0" w:color="000000"/>
              <w:right w:val="single" w:sz="4" w:space="0" w:color="000000"/>
            </w:tcBorders>
            <w:shd w:val="clear" w:color="auto" w:fill="auto"/>
            <w:noWrap/>
            <w:textDirection w:val="btLr"/>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8"/>
                <w:szCs w:val="18"/>
                <w:lang w:val="en-US"/>
              </w:rPr>
            </w:pPr>
            <w:r w:rsidRPr="00582F07">
              <w:rPr>
                <w:rFonts w:ascii="&quot;Times New Roman&quot;" w:eastAsia="Times New Roman" w:hAnsi="&quot;Times New Roman&quot;" w:cs="Arial"/>
                <w:color w:val="000000"/>
                <w:sz w:val="18"/>
                <w:szCs w:val="18"/>
                <w:lang w:val="en-US"/>
              </w:rPr>
              <w:t>Остварено</w:t>
            </w:r>
          </w:p>
        </w:tc>
        <w:tc>
          <w:tcPr>
            <w:tcW w:w="108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6"/>
                <w:szCs w:val="16"/>
                <w:lang w:val="en-US"/>
              </w:rPr>
            </w:pPr>
            <w:r w:rsidRPr="00582F07">
              <w:rPr>
                <w:rFonts w:ascii="&quot;Times New Roman&quot;" w:eastAsia="Times New Roman" w:hAnsi="&quot;Times New Roman&quot;" w:cs="Arial"/>
                <w:color w:val="000000"/>
                <w:sz w:val="16"/>
                <w:szCs w:val="16"/>
                <w:lang w:val="en-US"/>
              </w:rPr>
              <w:t>Разлика</w:t>
            </w:r>
          </w:p>
        </w:tc>
        <w:tc>
          <w:tcPr>
            <w:tcW w:w="540"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quot;Times New Roman&quot;" w:eastAsia="Times New Roman" w:hAnsi="&quot;Times New Roman&quot;" w:cs="Arial"/>
                <w:color w:val="000000"/>
                <w:sz w:val="18"/>
                <w:szCs w:val="18"/>
                <w:lang w:val="en-US"/>
              </w:rPr>
            </w:pPr>
          </w:p>
        </w:tc>
      </w:tr>
      <w:tr w:rsidR="00582F07" w:rsidRPr="00582F07" w:rsidTr="00582F07">
        <w:trPr>
          <w:trHeight w:val="1245"/>
        </w:trPr>
        <w:tc>
          <w:tcPr>
            <w:tcW w:w="580"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quot;Times New Roman&quot;" w:eastAsia="Times New Roman" w:hAnsi="&quot;Times New Roman&quot;" w:cs="Arial"/>
                <w:color w:val="000000"/>
                <w:sz w:val="24"/>
                <w:szCs w:val="24"/>
                <w:lang w:val="en-US"/>
              </w:rPr>
            </w:pPr>
          </w:p>
        </w:tc>
        <w:tc>
          <w:tcPr>
            <w:tcW w:w="580"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quot;Times New Roman&quot;" w:eastAsia="Times New Roman" w:hAnsi="&quot;Times New Roman&quot;" w:cs="Arial"/>
                <w:color w:val="000000"/>
                <w:sz w:val="24"/>
                <w:szCs w:val="24"/>
                <w:lang w:val="en-US"/>
              </w:rPr>
            </w:pPr>
          </w:p>
        </w:tc>
        <w:tc>
          <w:tcPr>
            <w:tcW w:w="740"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quot;Times New Roman&quot;" w:eastAsia="Times New Roman" w:hAnsi="&quot;Times New Roman&quot;" w:cs="Arial"/>
                <w:color w:val="000000"/>
                <w:sz w:val="18"/>
                <w:szCs w:val="18"/>
                <w:lang w:val="en-US"/>
              </w:rPr>
            </w:pPr>
          </w:p>
        </w:tc>
        <w:tc>
          <w:tcPr>
            <w:tcW w:w="740"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quot;Times New Roman&quot;" w:eastAsia="Times New Roman" w:hAnsi="&quot;Times New Roman&quot;" w:cs="Arial"/>
                <w:color w:val="000000"/>
                <w:sz w:val="18"/>
                <w:szCs w:val="18"/>
                <w:lang w:val="en-US"/>
              </w:rPr>
            </w:pPr>
          </w:p>
        </w:tc>
        <w:tc>
          <w:tcPr>
            <w:tcW w:w="540"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8"/>
                <w:szCs w:val="18"/>
                <w:lang w:val="en-US"/>
              </w:rPr>
            </w:pPr>
            <w:r w:rsidRPr="00582F07">
              <w:rPr>
                <w:rFonts w:ascii="&quot;Times New Roman&quot;" w:eastAsia="Times New Roman" w:hAnsi="&quot;Times New Roman&quot;" w:cs="Arial"/>
                <w:color w:val="000000"/>
                <w:sz w:val="18"/>
                <w:szCs w:val="18"/>
                <w:lang w:val="en-US"/>
              </w:rPr>
              <w:t>више</w:t>
            </w:r>
          </w:p>
        </w:tc>
        <w:tc>
          <w:tcPr>
            <w:tcW w:w="540"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8"/>
                <w:szCs w:val="18"/>
                <w:lang w:val="en-US"/>
              </w:rPr>
            </w:pPr>
            <w:r w:rsidRPr="00582F07">
              <w:rPr>
                <w:rFonts w:ascii="&quot;Times New Roman&quot;" w:eastAsia="Times New Roman" w:hAnsi="&quot;Times New Roman&quot;" w:cs="Arial"/>
                <w:color w:val="000000"/>
                <w:sz w:val="18"/>
                <w:szCs w:val="18"/>
                <w:lang w:val="en-US"/>
              </w:rPr>
              <w:t>мање</w:t>
            </w:r>
          </w:p>
        </w:tc>
        <w:tc>
          <w:tcPr>
            <w:tcW w:w="540"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quot;Times New Roman&quot;" w:eastAsia="Times New Roman" w:hAnsi="&quot;Times New Roman&quot;" w:cs="Arial"/>
                <w:color w:val="000000"/>
                <w:sz w:val="18"/>
                <w:szCs w:val="18"/>
                <w:lang w:val="en-US"/>
              </w:rPr>
            </w:pPr>
          </w:p>
        </w:tc>
        <w:tc>
          <w:tcPr>
            <w:tcW w:w="540"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quot;Times New Roman&quot;" w:eastAsia="Times New Roman" w:hAnsi="&quot;Times New Roman&quot;" w:cs="Arial"/>
                <w:color w:val="000000"/>
                <w:sz w:val="18"/>
                <w:szCs w:val="18"/>
                <w:lang w:val="en-US"/>
              </w:rPr>
            </w:pPr>
          </w:p>
        </w:tc>
        <w:tc>
          <w:tcPr>
            <w:tcW w:w="540"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8"/>
                <w:szCs w:val="18"/>
                <w:lang w:val="en-US"/>
              </w:rPr>
            </w:pPr>
            <w:r w:rsidRPr="00582F07">
              <w:rPr>
                <w:rFonts w:ascii="&quot;Times New Roman&quot;" w:eastAsia="Times New Roman" w:hAnsi="&quot;Times New Roman&quot;" w:cs="Arial"/>
                <w:color w:val="000000"/>
                <w:sz w:val="18"/>
                <w:szCs w:val="18"/>
                <w:lang w:val="en-US"/>
              </w:rPr>
              <w:t>више</w:t>
            </w:r>
          </w:p>
        </w:tc>
        <w:tc>
          <w:tcPr>
            <w:tcW w:w="540"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8"/>
                <w:szCs w:val="18"/>
                <w:lang w:val="en-US"/>
              </w:rPr>
            </w:pPr>
            <w:r w:rsidRPr="00582F07">
              <w:rPr>
                <w:rFonts w:ascii="&quot;Times New Roman&quot;" w:eastAsia="Times New Roman" w:hAnsi="&quot;Times New Roman&quot;" w:cs="Arial"/>
                <w:color w:val="000000"/>
                <w:sz w:val="18"/>
                <w:szCs w:val="18"/>
                <w:lang w:val="en-US"/>
              </w:rPr>
              <w:t>мање</w:t>
            </w:r>
          </w:p>
        </w:tc>
        <w:tc>
          <w:tcPr>
            <w:tcW w:w="596"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quot;Times New Roman&quot;" w:eastAsia="Times New Roman" w:hAnsi="&quot;Times New Roman&quot;" w:cs="Arial"/>
                <w:color w:val="000000"/>
                <w:sz w:val="18"/>
                <w:szCs w:val="18"/>
                <w:lang w:val="en-US"/>
              </w:rPr>
            </w:pPr>
          </w:p>
        </w:tc>
        <w:tc>
          <w:tcPr>
            <w:tcW w:w="596"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quot;Times New Roman&quot;" w:eastAsia="Times New Roman" w:hAnsi="&quot;Times New Roman&quot;" w:cs="Arial"/>
                <w:color w:val="000000"/>
                <w:sz w:val="18"/>
                <w:szCs w:val="18"/>
                <w:lang w:val="en-US"/>
              </w:rPr>
            </w:pPr>
          </w:p>
        </w:tc>
        <w:tc>
          <w:tcPr>
            <w:tcW w:w="596"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8"/>
                <w:szCs w:val="18"/>
                <w:lang w:val="en-US"/>
              </w:rPr>
            </w:pPr>
            <w:r w:rsidRPr="00582F07">
              <w:rPr>
                <w:rFonts w:ascii="&quot;Times New Roman&quot;" w:eastAsia="Times New Roman" w:hAnsi="&quot;Times New Roman&quot;" w:cs="Arial"/>
                <w:color w:val="000000"/>
                <w:sz w:val="18"/>
                <w:szCs w:val="18"/>
                <w:lang w:val="en-US"/>
              </w:rPr>
              <w:t>више</w:t>
            </w:r>
          </w:p>
        </w:tc>
        <w:tc>
          <w:tcPr>
            <w:tcW w:w="596"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8"/>
                <w:szCs w:val="18"/>
                <w:lang w:val="en-US"/>
              </w:rPr>
            </w:pPr>
            <w:r w:rsidRPr="00582F07">
              <w:rPr>
                <w:rFonts w:ascii="&quot;Times New Roman&quot;" w:eastAsia="Times New Roman" w:hAnsi="&quot;Times New Roman&quot;" w:cs="Arial"/>
                <w:color w:val="000000"/>
                <w:sz w:val="18"/>
                <w:szCs w:val="18"/>
                <w:lang w:val="en-US"/>
              </w:rPr>
              <w:t>мање</w:t>
            </w:r>
          </w:p>
        </w:tc>
        <w:tc>
          <w:tcPr>
            <w:tcW w:w="555"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quot;Times New Roman&quot;" w:eastAsia="Times New Roman" w:hAnsi="&quot;Times New Roman&quot;" w:cs="Arial"/>
                <w:color w:val="000000"/>
                <w:sz w:val="18"/>
                <w:szCs w:val="18"/>
                <w:lang w:val="en-US"/>
              </w:rPr>
            </w:pPr>
          </w:p>
        </w:tc>
        <w:tc>
          <w:tcPr>
            <w:tcW w:w="555"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quot;Times New Roman&quot;" w:eastAsia="Times New Roman" w:hAnsi="&quot;Times New Roman&quot;" w:cs="Arial"/>
                <w:color w:val="000000"/>
                <w:sz w:val="18"/>
                <w:szCs w:val="18"/>
                <w:lang w:val="en-US"/>
              </w:rPr>
            </w:pPr>
          </w:p>
        </w:tc>
        <w:tc>
          <w:tcPr>
            <w:tcW w:w="555"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8"/>
                <w:szCs w:val="18"/>
                <w:lang w:val="en-US"/>
              </w:rPr>
            </w:pPr>
            <w:r w:rsidRPr="00582F07">
              <w:rPr>
                <w:rFonts w:ascii="&quot;Times New Roman&quot;" w:eastAsia="Times New Roman" w:hAnsi="&quot;Times New Roman&quot;" w:cs="Arial"/>
                <w:color w:val="000000"/>
                <w:sz w:val="18"/>
                <w:szCs w:val="18"/>
                <w:lang w:val="en-US"/>
              </w:rPr>
              <w:t>више</w:t>
            </w:r>
          </w:p>
        </w:tc>
        <w:tc>
          <w:tcPr>
            <w:tcW w:w="555"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8"/>
                <w:szCs w:val="18"/>
                <w:lang w:val="en-US"/>
              </w:rPr>
            </w:pPr>
            <w:r w:rsidRPr="00582F07">
              <w:rPr>
                <w:rFonts w:ascii="&quot;Times New Roman&quot;" w:eastAsia="Times New Roman" w:hAnsi="&quot;Times New Roman&quot;" w:cs="Arial"/>
                <w:color w:val="000000"/>
                <w:sz w:val="18"/>
                <w:szCs w:val="18"/>
                <w:lang w:val="en-US"/>
              </w:rPr>
              <w:t>мање</w:t>
            </w:r>
          </w:p>
        </w:tc>
        <w:tc>
          <w:tcPr>
            <w:tcW w:w="540"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quot;Times New Roman&quot;" w:eastAsia="Times New Roman" w:hAnsi="&quot;Times New Roman&quot;" w:cs="Arial"/>
                <w:color w:val="000000"/>
                <w:sz w:val="18"/>
                <w:szCs w:val="18"/>
                <w:lang w:val="en-US"/>
              </w:rPr>
            </w:pPr>
          </w:p>
        </w:tc>
        <w:tc>
          <w:tcPr>
            <w:tcW w:w="540"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quot;Times New Roman&quot;" w:eastAsia="Times New Roman" w:hAnsi="&quot;Times New Roman&quot;" w:cs="Arial"/>
                <w:color w:val="000000"/>
                <w:sz w:val="18"/>
                <w:szCs w:val="18"/>
                <w:lang w:val="en-US"/>
              </w:rPr>
            </w:pPr>
          </w:p>
        </w:tc>
        <w:tc>
          <w:tcPr>
            <w:tcW w:w="540"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8"/>
                <w:szCs w:val="18"/>
                <w:lang w:val="en-US"/>
              </w:rPr>
            </w:pPr>
            <w:r w:rsidRPr="00582F07">
              <w:rPr>
                <w:rFonts w:ascii="&quot;Times New Roman&quot;" w:eastAsia="Times New Roman" w:hAnsi="&quot;Times New Roman&quot;" w:cs="Arial"/>
                <w:color w:val="000000"/>
                <w:sz w:val="18"/>
                <w:szCs w:val="18"/>
                <w:lang w:val="en-US"/>
              </w:rPr>
              <w:t>више</w:t>
            </w:r>
          </w:p>
        </w:tc>
        <w:tc>
          <w:tcPr>
            <w:tcW w:w="540"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8"/>
                <w:szCs w:val="18"/>
                <w:lang w:val="en-US"/>
              </w:rPr>
            </w:pPr>
            <w:r w:rsidRPr="00582F07">
              <w:rPr>
                <w:rFonts w:ascii="&quot;Times New Roman&quot;" w:eastAsia="Times New Roman" w:hAnsi="&quot;Times New Roman&quot;" w:cs="Arial"/>
                <w:color w:val="000000"/>
                <w:sz w:val="18"/>
                <w:szCs w:val="18"/>
                <w:lang w:val="en-US"/>
              </w:rPr>
              <w:t>мање</w:t>
            </w:r>
          </w:p>
        </w:tc>
        <w:tc>
          <w:tcPr>
            <w:tcW w:w="540" w:type="dxa"/>
            <w:vMerge/>
            <w:tcBorders>
              <w:top w:val="nil"/>
              <w:left w:val="single" w:sz="4" w:space="0" w:color="000000"/>
              <w:bottom w:val="single" w:sz="4" w:space="0" w:color="000000"/>
              <w:right w:val="single" w:sz="4" w:space="0" w:color="000000"/>
            </w:tcBorders>
            <w:vAlign w:val="center"/>
            <w:hideMark/>
          </w:tcPr>
          <w:p w:rsidR="00582F07" w:rsidRPr="00582F07" w:rsidRDefault="00582F07" w:rsidP="00582F07">
            <w:pPr>
              <w:spacing w:after="0" w:line="240" w:lineRule="auto"/>
              <w:rPr>
                <w:rFonts w:ascii="&quot;Times New Roman&quot;" w:eastAsia="Times New Roman" w:hAnsi="&quot;Times New Roman&quot;" w:cs="Arial"/>
                <w:color w:val="000000"/>
                <w:sz w:val="18"/>
                <w:szCs w:val="18"/>
                <w:lang w:val="en-US"/>
              </w:rPr>
            </w:pPr>
          </w:p>
        </w:tc>
      </w:tr>
      <w:tr w:rsidR="00582F07" w:rsidRPr="00582F07" w:rsidTr="00582F07">
        <w:trPr>
          <w:trHeight w:val="300"/>
        </w:trPr>
        <w:tc>
          <w:tcPr>
            <w:tcW w:w="580" w:type="dxa"/>
            <w:tcBorders>
              <w:top w:val="nil"/>
              <w:left w:val="single" w:sz="4" w:space="0" w:color="000000"/>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М-11</w:t>
            </w:r>
          </w:p>
        </w:tc>
        <w:tc>
          <w:tcPr>
            <w:tcW w:w="580"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14</w:t>
            </w:r>
          </w:p>
        </w:tc>
        <w:tc>
          <w:tcPr>
            <w:tcW w:w="740"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1424</w:t>
            </w:r>
          </w:p>
        </w:tc>
        <w:tc>
          <w:tcPr>
            <w:tcW w:w="740"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1431</w:t>
            </w:r>
          </w:p>
        </w:tc>
        <w:tc>
          <w:tcPr>
            <w:tcW w:w="540"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7</w:t>
            </w:r>
          </w:p>
        </w:tc>
        <w:tc>
          <w:tcPr>
            <w:tcW w:w="540"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37</w:t>
            </w:r>
          </w:p>
        </w:tc>
        <w:tc>
          <w:tcPr>
            <w:tcW w:w="540"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37</w:t>
            </w:r>
          </w:p>
        </w:tc>
        <w:tc>
          <w:tcPr>
            <w:tcW w:w="540"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96"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107</w:t>
            </w:r>
          </w:p>
        </w:tc>
        <w:tc>
          <w:tcPr>
            <w:tcW w:w="596"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107</w:t>
            </w:r>
          </w:p>
        </w:tc>
        <w:tc>
          <w:tcPr>
            <w:tcW w:w="596"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96"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55"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44</w:t>
            </w:r>
          </w:p>
        </w:tc>
        <w:tc>
          <w:tcPr>
            <w:tcW w:w="555"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44</w:t>
            </w:r>
          </w:p>
        </w:tc>
        <w:tc>
          <w:tcPr>
            <w:tcW w:w="555"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55"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35</w:t>
            </w:r>
          </w:p>
        </w:tc>
        <w:tc>
          <w:tcPr>
            <w:tcW w:w="540"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35</w:t>
            </w:r>
          </w:p>
        </w:tc>
        <w:tc>
          <w:tcPr>
            <w:tcW w:w="540"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 </w:t>
            </w:r>
          </w:p>
        </w:tc>
      </w:tr>
      <w:tr w:rsidR="00582F07" w:rsidRPr="00582F07" w:rsidTr="00582F07">
        <w:trPr>
          <w:trHeight w:val="300"/>
        </w:trPr>
        <w:tc>
          <w:tcPr>
            <w:tcW w:w="580" w:type="dxa"/>
            <w:tcBorders>
              <w:top w:val="nil"/>
              <w:left w:val="single" w:sz="4" w:space="0" w:color="000000"/>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М-12</w:t>
            </w:r>
          </w:p>
        </w:tc>
        <w:tc>
          <w:tcPr>
            <w:tcW w:w="580" w:type="dxa"/>
            <w:tcBorders>
              <w:top w:val="nil"/>
              <w:left w:val="nil"/>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10</w:t>
            </w:r>
          </w:p>
        </w:tc>
        <w:tc>
          <w:tcPr>
            <w:tcW w:w="7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1431</w:t>
            </w:r>
          </w:p>
        </w:tc>
        <w:tc>
          <w:tcPr>
            <w:tcW w:w="7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1475</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44</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33</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36</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96"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167</w:t>
            </w:r>
          </w:p>
        </w:tc>
        <w:tc>
          <w:tcPr>
            <w:tcW w:w="596"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167</w:t>
            </w:r>
          </w:p>
        </w:tc>
        <w:tc>
          <w:tcPr>
            <w:tcW w:w="596"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96"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5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5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5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5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19</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19</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r>
      <w:tr w:rsidR="00582F07" w:rsidRPr="00582F07" w:rsidTr="00582F07">
        <w:trPr>
          <w:trHeight w:val="300"/>
        </w:trPr>
        <w:tc>
          <w:tcPr>
            <w:tcW w:w="580" w:type="dxa"/>
            <w:tcBorders>
              <w:top w:val="nil"/>
              <w:left w:val="single" w:sz="4" w:space="0" w:color="000000"/>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I</w:t>
            </w:r>
          </w:p>
        </w:tc>
        <w:tc>
          <w:tcPr>
            <w:tcW w:w="58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24</w:t>
            </w:r>
          </w:p>
        </w:tc>
        <w:tc>
          <w:tcPr>
            <w:tcW w:w="7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2855</w:t>
            </w:r>
          </w:p>
        </w:tc>
        <w:tc>
          <w:tcPr>
            <w:tcW w:w="7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2906</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51</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70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73</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96"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274</w:t>
            </w:r>
          </w:p>
        </w:tc>
        <w:tc>
          <w:tcPr>
            <w:tcW w:w="596"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274</w:t>
            </w:r>
          </w:p>
        </w:tc>
        <w:tc>
          <w:tcPr>
            <w:tcW w:w="596"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96"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55"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44</w:t>
            </w:r>
          </w:p>
        </w:tc>
        <w:tc>
          <w:tcPr>
            <w:tcW w:w="555"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44</w:t>
            </w:r>
          </w:p>
        </w:tc>
        <w:tc>
          <w:tcPr>
            <w:tcW w:w="555"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55"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54</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54</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r>
      <w:tr w:rsidR="00582F07" w:rsidRPr="00582F07" w:rsidTr="00582F07">
        <w:trPr>
          <w:trHeight w:val="300"/>
        </w:trPr>
        <w:tc>
          <w:tcPr>
            <w:tcW w:w="580" w:type="dxa"/>
            <w:tcBorders>
              <w:top w:val="nil"/>
              <w:left w:val="single" w:sz="4" w:space="0" w:color="000000"/>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М-21</w:t>
            </w:r>
          </w:p>
        </w:tc>
        <w:tc>
          <w:tcPr>
            <w:tcW w:w="58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14</w:t>
            </w:r>
          </w:p>
        </w:tc>
        <w:tc>
          <w:tcPr>
            <w:tcW w:w="7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1260</w:t>
            </w:r>
          </w:p>
        </w:tc>
        <w:tc>
          <w:tcPr>
            <w:tcW w:w="7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1260</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35</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35</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96"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92</w:t>
            </w:r>
          </w:p>
        </w:tc>
        <w:tc>
          <w:tcPr>
            <w:tcW w:w="596"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92</w:t>
            </w:r>
          </w:p>
        </w:tc>
        <w:tc>
          <w:tcPr>
            <w:tcW w:w="596"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96"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5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5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5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5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29</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r>
      <w:tr w:rsidR="00582F07" w:rsidRPr="00582F07" w:rsidTr="00582F07">
        <w:trPr>
          <w:trHeight w:val="300"/>
        </w:trPr>
        <w:tc>
          <w:tcPr>
            <w:tcW w:w="580" w:type="dxa"/>
            <w:tcBorders>
              <w:top w:val="nil"/>
              <w:left w:val="single" w:sz="4" w:space="0" w:color="000000"/>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М-22</w:t>
            </w:r>
          </w:p>
        </w:tc>
        <w:tc>
          <w:tcPr>
            <w:tcW w:w="58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14</w:t>
            </w:r>
          </w:p>
        </w:tc>
        <w:tc>
          <w:tcPr>
            <w:tcW w:w="7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1909</w:t>
            </w:r>
          </w:p>
        </w:tc>
        <w:tc>
          <w:tcPr>
            <w:tcW w:w="7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1909</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37</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36</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 </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w:t>
            </w:r>
          </w:p>
        </w:tc>
        <w:tc>
          <w:tcPr>
            <w:tcW w:w="596"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111</w:t>
            </w:r>
          </w:p>
        </w:tc>
        <w:tc>
          <w:tcPr>
            <w:tcW w:w="596"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109</w:t>
            </w:r>
          </w:p>
        </w:tc>
        <w:tc>
          <w:tcPr>
            <w:tcW w:w="596"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 </w:t>
            </w:r>
          </w:p>
        </w:tc>
        <w:tc>
          <w:tcPr>
            <w:tcW w:w="596"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2</w:t>
            </w:r>
          </w:p>
        </w:tc>
        <w:tc>
          <w:tcPr>
            <w:tcW w:w="55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 </w:t>
            </w:r>
          </w:p>
        </w:tc>
        <w:tc>
          <w:tcPr>
            <w:tcW w:w="55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 </w:t>
            </w:r>
          </w:p>
        </w:tc>
        <w:tc>
          <w:tcPr>
            <w:tcW w:w="55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 </w:t>
            </w:r>
          </w:p>
        </w:tc>
        <w:tc>
          <w:tcPr>
            <w:tcW w:w="55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 </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r>
      <w:tr w:rsidR="00582F07" w:rsidRPr="00582F07" w:rsidTr="00582F07">
        <w:trPr>
          <w:trHeight w:val="300"/>
        </w:trPr>
        <w:tc>
          <w:tcPr>
            <w:tcW w:w="580" w:type="dxa"/>
            <w:tcBorders>
              <w:top w:val="nil"/>
              <w:left w:val="single" w:sz="4" w:space="0" w:color="000000"/>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II</w:t>
            </w:r>
          </w:p>
        </w:tc>
        <w:tc>
          <w:tcPr>
            <w:tcW w:w="58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28</w:t>
            </w:r>
          </w:p>
        </w:tc>
        <w:tc>
          <w:tcPr>
            <w:tcW w:w="7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3169</w:t>
            </w:r>
          </w:p>
        </w:tc>
        <w:tc>
          <w:tcPr>
            <w:tcW w:w="7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3169</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72</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71</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w:t>
            </w:r>
          </w:p>
        </w:tc>
        <w:tc>
          <w:tcPr>
            <w:tcW w:w="596"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203</w:t>
            </w:r>
          </w:p>
        </w:tc>
        <w:tc>
          <w:tcPr>
            <w:tcW w:w="596"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201</w:t>
            </w:r>
          </w:p>
        </w:tc>
        <w:tc>
          <w:tcPr>
            <w:tcW w:w="596"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96"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2</w:t>
            </w:r>
          </w:p>
        </w:tc>
        <w:tc>
          <w:tcPr>
            <w:tcW w:w="555"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55"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55"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55"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29</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r>
      <w:tr w:rsidR="00582F07" w:rsidRPr="00582F07" w:rsidTr="00582F07">
        <w:trPr>
          <w:trHeight w:val="300"/>
        </w:trPr>
        <w:tc>
          <w:tcPr>
            <w:tcW w:w="580" w:type="dxa"/>
            <w:tcBorders>
              <w:top w:val="nil"/>
              <w:left w:val="single" w:sz="4" w:space="0" w:color="000000"/>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М-31</w:t>
            </w:r>
          </w:p>
        </w:tc>
        <w:tc>
          <w:tcPr>
            <w:tcW w:w="58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19</w:t>
            </w:r>
          </w:p>
        </w:tc>
        <w:tc>
          <w:tcPr>
            <w:tcW w:w="7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1868</w:t>
            </w:r>
          </w:p>
        </w:tc>
        <w:tc>
          <w:tcPr>
            <w:tcW w:w="7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1868</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35</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35</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96"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79</w:t>
            </w:r>
          </w:p>
        </w:tc>
        <w:tc>
          <w:tcPr>
            <w:tcW w:w="596"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79</w:t>
            </w:r>
          </w:p>
        </w:tc>
        <w:tc>
          <w:tcPr>
            <w:tcW w:w="596"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96"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5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5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5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5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r>
      <w:tr w:rsidR="00582F07" w:rsidRPr="00582F07" w:rsidTr="00582F07">
        <w:trPr>
          <w:trHeight w:val="300"/>
        </w:trPr>
        <w:tc>
          <w:tcPr>
            <w:tcW w:w="580" w:type="dxa"/>
            <w:tcBorders>
              <w:top w:val="nil"/>
              <w:left w:val="single" w:sz="4" w:space="0" w:color="000000"/>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III</w:t>
            </w:r>
          </w:p>
        </w:tc>
        <w:tc>
          <w:tcPr>
            <w:tcW w:w="58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19</w:t>
            </w:r>
          </w:p>
        </w:tc>
        <w:tc>
          <w:tcPr>
            <w:tcW w:w="7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1868</w:t>
            </w:r>
          </w:p>
        </w:tc>
        <w:tc>
          <w:tcPr>
            <w:tcW w:w="7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1868</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35</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35</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96"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79</w:t>
            </w:r>
          </w:p>
        </w:tc>
        <w:tc>
          <w:tcPr>
            <w:tcW w:w="596"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79</w:t>
            </w:r>
          </w:p>
        </w:tc>
        <w:tc>
          <w:tcPr>
            <w:tcW w:w="596"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96"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55"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55"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55"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55"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r>
      <w:tr w:rsidR="00582F07" w:rsidRPr="00582F07" w:rsidTr="00582F07">
        <w:trPr>
          <w:trHeight w:val="300"/>
        </w:trPr>
        <w:tc>
          <w:tcPr>
            <w:tcW w:w="580" w:type="dxa"/>
            <w:tcBorders>
              <w:top w:val="nil"/>
              <w:left w:val="single" w:sz="4" w:space="0" w:color="000000"/>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lang w:val="en-US"/>
              </w:rPr>
            </w:pPr>
            <w:r w:rsidRPr="00582F07">
              <w:rPr>
                <w:rFonts w:ascii="&quot;Times New Roman&quot;" w:eastAsia="Times New Roman" w:hAnsi="&quot;Times New Roman&quot;" w:cs="Arial"/>
                <w:color w:val="000000"/>
                <w:lang w:val="en-US"/>
              </w:rPr>
              <w:t>IV</w:t>
            </w:r>
          </w:p>
        </w:tc>
        <w:tc>
          <w:tcPr>
            <w:tcW w:w="58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w:t>
            </w:r>
          </w:p>
        </w:tc>
        <w:tc>
          <w:tcPr>
            <w:tcW w:w="7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7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96"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96"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96"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96"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55"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55"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55"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55"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C0C0C0" w:fill="C0C0C0"/>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r>
      <w:tr w:rsidR="00582F07" w:rsidRPr="00582F07" w:rsidTr="00582F07">
        <w:trPr>
          <w:trHeight w:val="300"/>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12"/>
                <w:szCs w:val="12"/>
                <w:lang w:val="en-US"/>
              </w:rPr>
            </w:pPr>
            <w:r w:rsidRPr="00582F07">
              <w:rPr>
                <w:rFonts w:ascii="&quot;Times New Roman&quot;" w:eastAsia="Times New Roman" w:hAnsi="&quot;Times New Roman&quot;" w:cs="Arial"/>
                <w:color w:val="000000"/>
                <w:sz w:val="12"/>
                <w:szCs w:val="12"/>
                <w:lang w:val="en-US"/>
              </w:rPr>
              <w:t>УКУПНО</w:t>
            </w:r>
          </w:p>
        </w:tc>
        <w:tc>
          <w:tcPr>
            <w:tcW w:w="58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71</w:t>
            </w:r>
          </w:p>
        </w:tc>
        <w:tc>
          <w:tcPr>
            <w:tcW w:w="7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7892</w:t>
            </w:r>
          </w:p>
        </w:tc>
        <w:tc>
          <w:tcPr>
            <w:tcW w:w="7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0"/>
                <w:szCs w:val="20"/>
                <w:lang w:val="en-US"/>
              </w:rPr>
            </w:pPr>
            <w:r w:rsidRPr="00582F07">
              <w:rPr>
                <w:rFonts w:ascii="&quot;Times New Roman&quot;" w:eastAsia="Times New Roman" w:hAnsi="&quot;Times New Roman&quot;" w:cs="Arial"/>
                <w:color w:val="000000"/>
                <w:sz w:val="20"/>
                <w:szCs w:val="20"/>
                <w:lang w:val="en-US"/>
              </w:rPr>
              <w:t>7943</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51</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177</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179</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3</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1</w:t>
            </w:r>
          </w:p>
        </w:tc>
        <w:tc>
          <w:tcPr>
            <w:tcW w:w="596"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556</w:t>
            </w:r>
          </w:p>
        </w:tc>
        <w:tc>
          <w:tcPr>
            <w:tcW w:w="596"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554</w:t>
            </w:r>
          </w:p>
        </w:tc>
        <w:tc>
          <w:tcPr>
            <w:tcW w:w="596"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96"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2</w:t>
            </w:r>
          </w:p>
        </w:tc>
        <w:tc>
          <w:tcPr>
            <w:tcW w:w="55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44</w:t>
            </w:r>
          </w:p>
        </w:tc>
        <w:tc>
          <w:tcPr>
            <w:tcW w:w="55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44</w:t>
            </w:r>
          </w:p>
        </w:tc>
        <w:tc>
          <w:tcPr>
            <w:tcW w:w="55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55"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54</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83</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c>
          <w:tcPr>
            <w:tcW w:w="540" w:type="dxa"/>
            <w:tcBorders>
              <w:top w:val="nil"/>
              <w:left w:val="nil"/>
              <w:bottom w:val="single" w:sz="4" w:space="0" w:color="000000"/>
              <w:right w:val="single" w:sz="4" w:space="0" w:color="000000"/>
            </w:tcBorders>
            <w:shd w:val="clear" w:color="auto" w:fill="auto"/>
            <w:noWrap/>
            <w:hideMark/>
          </w:tcPr>
          <w:p w:rsidR="00582F07" w:rsidRPr="00582F07" w:rsidRDefault="00582F07" w:rsidP="00582F07">
            <w:pPr>
              <w:spacing w:after="0" w:line="240" w:lineRule="auto"/>
              <w:jc w:val="center"/>
              <w:rPr>
                <w:rFonts w:ascii="&quot;Times New Roman&quot;" w:eastAsia="Times New Roman" w:hAnsi="&quot;Times New Roman&quot;" w:cs="Arial"/>
                <w:color w:val="000000"/>
                <w:sz w:val="24"/>
                <w:szCs w:val="24"/>
                <w:lang w:val="en-US"/>
              </w:rPr>
            </w:pPr>
            <w:r w:rsidRPr="00582F07">
              <w:rPr>
                <w:rFonts w:ascii="&quot;Times New Roman&quot;" w:eastAsia="Times New Roman" w:hAnsi="&quot;Times New Roman&quot;" w:cs="Arial"/>
                <w:color w:val="000000"/>
                <w:sz w:val="24"/>
                <w:szCs w:val="24"/>
                <w:lang w:val="en-US"/>
              </w:rPr>
              <w:t>0</w:t>
            </w:r>
          </w:p>
        </w:tc>
      </w:tr>
    </w:tbl>
    <w:p w:rsidR="000375AF" w:rsidRDefault="000375AF" w:rsidP="00EE4543">
      <w:pPr>
        <w:spacing w:after="0" w:line="240" w:lineRule="auto"/>
        <w:jc w:val="center"/>
        <w:rPr>
          <w:rFonts w:ascii="Times New Roman" w:eastAsia="Times New Roman" w:hAnsi="Times New Roman" w:cs="Times New Roman"/>
          <w:sz w:val="24"/>
          <w:szCs w:val="24"/>
          <w:lang w:val="sr-Cyrl-RS" w:eastAsia="sr-Latn-CS"/>
        </w:rPr>
      </w:pPr>
    </w:p>
    <w:p w:rsidR="000375AF" w:rsidRDefault="000375AF" w:rsidP="00EE4543">
      <w:pPr>
        <w:spacing w:after="0" w:line="240" w:lineRule="auto"/>
        <w:jc w:val="center"/>
        <w:rPr>
          <w:rFonts w:ascii="Times New Roman" w:eastAsia="Times New Roman" w:hAnsi="Times New Roman" w:cs="Times New Roman"/>
          <w:sz w:val="24"/>
          <w:szCs w:val="24"/>
          <w:lang w:val="sr-Cyrl-RS" w:eastAsia="sr-Latn-CS"/>
        </w:rPr>
      </w:pPr>
    </w:p>
    <w:p w:rsidR="000375AF" w:rsidRDefault="000375AF" w:rsidP="00EE4543">
      <w:pPr>
        <w:spacing w:after="0" w:line="240" w:lineRule="auto"/>
        <w:jc w:val="center"/>
        <w:rPr>
          <w:rFonts w:ascii="Times New Roman" w:eastAsia="Times New Roman" w:hAnsi="Times New Roman" w:cs="Times New Roman"/>
          <w:sz w:val="24"/>
          <w:szCs w:val="24"/>
          <w:lang w:val="sr-Cyrl-RS" w:eastAsia="sr-Latn-CS"/>
        </w:rPr>
      </w:pPr>
    </w:p>
    <w:p w:rsidR="000375AF" w:rsidRDefault="000375AF" w:rsidP="00EE4543">
      <w:pPr>
        <w:spacing w:after="0" w:line="240" w:lineRule="auto"/>
        <w:jc w:val="center"/>
        <w:rPr>
          <w:rFonts w:ascii="Times New Roman" w:eastAsia="Times New Roman" w:hAnsi="Times New Roman" w:cs="Times New Roman"/>
          <w:sz w:val="24"/>
          <w:szCs w:val="24"/>
          <w:lang w:val="sr-Cyrl-RS" w:eastAsia="sr-Latn-CS"/>
        </w:rPr>
      </w:pPr>
    </w:p>
    <w:p w:rsidR="000375AF" w:rsidRDefault="000375AF" w:rsidP="00EE4543">
      <w:pPr>
        <w:spacing w:after="0" w:line="240" w:lineRule="auto"/>
        <w:jc w:val="center"/>
        <w:rPr>
          <w:rFonts w:ascii="Times New Roman" w:eastAsia="Times New Roman" w:hAnsi="Times New Roman" w:cs="Times New Roman"/>
          <w:sz w:val="24"/>
          <w:szCs w:val="24"/>
          <w:lang w:val="sr-Cyrl-RS" w:eastAsia="sr-Latn-CS"/>
        </w:rPr>
      </w:pPr>
    </w:p>
    <w:p w:rsidR="000375AF" w:rsidRDefault="000375AF" w:rsidP="00EE4543">
      <w:pPr>
        <w:spacing w:after="0" w:line="240" w:lineRule="auto"/>
        <w:jc w:val="center"/>
        <w:rPr>
          <w:rFonts w:ascii="Times New Roman" w:eastAsia="Times New Roman" w:hAnsi="Times New Roman" w:cs="Times New Roman"/>
          <w:sz w:val="24"/>
          <w:szCs w:val="24"/>
          <w:lang w:val="sr-Cyrl-RS" w:eastAsia="sr-Latn-CS"/>
        </w:rPr>
      </w:pPr>
    </w:p>
    <w:p w:rsidR="00E51BF2" w:rsidRDefault="00E51BF2" w:rsidP="00EE4543">
      <w:pPr>
        <w:spacing w:after="0" w:line="240" w:lineRule="auto"/>
        <w:jc w:val="center"/>
        <w:rPr>
          <w:rFonts w:ascii="Times New Roman" w:eastAsia="Times New Roman" w:hAnsi="Times New Roman" w:cs="Times New Roman"/>
          <w:sz w:val="24"/>
          <w:szCs w:val="24"/>
          <w:lang w:val="sr-Cyrl-RS" w:eastAsia="sr-Latn-CS"/>
        </w:rPr>
      </w:pPr>
    </w:p>
    <w:p w:rsidR="00E51BF2" w:rsidRDefault="00E51BF2" w:rsidP="00EE4543">
      <w:pPr>
        <w:spacing w:after="0" w:line="240" w:lineRule="auto"/>
        <w:jc w:val="center"/>
        <w:rPr>
          <w:rFonts w:ascii="Times New Roman" w:eastAsia="Times New Roman" w:hAnsi="Times New Roman" w:cs="Times New Roman"/>
          <w:sz w:val="24"/>
          <w:szCs w:val="24"/>
          <w:lang w:val="sr-Cyrl-RS" w:eastAsia="sr-Latn-CS"/>
        </w:rPr>
      </w:pPr>
    </w:p>
    <w:p w:rsidR="00E51BF2" w:rsidRDefault="00E51BF2" w:rsidP="00EE4543">
      <w:pPr>
        <w:spacing w:after="0" w:line="240" w:lineRule="auto"/>
        <w:jc w:val="center"/>
        <w:rPr>
          <w:rFonts w:ascii="Times New Roman" w:eastAsia="Times New Roman" w:hAnsi="Times New Roman" w:cs="Times New Roman"/>
          <w:sz w:val="24"/>
          <w:szCs w:val="24"/>
          <w:lang w:val="sr-Cyrl-RS" w:eastAsia="sr-Latn-CS"/>
        </w:rPr>
      </w:pPr>
    </w:p>
    <w:p w:rsidR="006E1D4E" w:rsidRDefault="006E1D4E" w:rsidP="00582F07">
      <w:pPr>
        <w:spacing w:after="0" w:line="240" w:lineRule="auto"/>
        <w:rPr>
          <w:rFonts w:ascii="Times New Roman" w:eastAsia="Times New Roman" w:hAnsi="Times New Roman" w:cs="Times New Roman"/>
          <w:sz w:val="24"/>
          <w:szCs w:val="24"/>
          <w:lang w:val="sr-Cyrl-RS" w:eastAsia="sr-Latn-CS"/>
        </w:rPr>
      </w:pPr>
    </w:p>
    <w:p w:rsidR="00DF563E" w:rsidRDefault="00DF563E" w:rsidP="00EE4543">
      <w:pPr>
        <w:spacing w:after="0" w:line="240" w:lineRule="auto"/>
        <w:jc w:val="center"/>
        <w:rPr>
          <w:rFonts w:ascii="Times New Roman" w:eastAsia="Times New Roman" w:hAnsi="Times New Roman" w:cs="Times New Roman"/>
          <w:sz w:val="24"/>
          <w:szCs w:val="24"/>
          <w:lang w:val="sr-Cyrl-RS" w:eastAsia="sr-Latn-CS"/>
        </w:rPr>
        <w:sectPr w:rsidR="00DF563E" w:rsidSect="000375AF">
          <w:pgSz w:w="16838" w:h="11906" w:orient="landscape"/>
          <w:pgMar w:top="1411" w:right="1411" w:bottom="1411" w:left="1411" w:header="706" w:footer="706" w:gutter="0"/>
          <w:cols w:space="708"/>
          <w:docGrid w:linePitch="360"/>
        </w:sectPr>
      </w:pPr>
    </w:p>
    <w:p w:rsidR="00DF563E" w:rsidRDefault="00DF563E" w:rsidP="00EE4543">
      <w:pPr>
        <w:spacing w:after="0" w:line="240" w:lineRule="auto"/>
        <w:jc w:val="center"/>
        <w:rPr>
          <w:rFonts w:ascii="Times New Roman" w:eastAsia="Times New Roman" w:hAnsi="Times New Roman" w:cs="Times New Roman"/>
          <w:sz w:val="28"/>
          <w:szCs w:val="28"/>
          <w:lang w:val="sr-Cyrl-RS" w:eastAsia="sr-Latn-CS"/>
        </w:rPr>
      </w:pPr>
      <w:r w:rsidRPr="00DF563E">
        <w:rPr>
          <w:rFonts w:ascii="Times New Roman" w:eastAsia="Times New Roman" w:hAnsi="Times New Roman" w:cs="Times New Roman"/>
          <w:sz w:val="28"/>
          <w:szCs w:val="28"/>
          <w:lang w:val="sr-Cyrl-RS" w:eastAsia="sr-Latn-CS"/>
        </w:rPr>
        <w:lastRenderedPageBreak/>
        <w:t>Средња оцена по предметима и одељењима</w:t>
      </w:r>
    </w:p>
    <w:tbl>
      <w:tblPr>
        <w:tblW w:w="9207" w:type="dxa"/>
        <w:tblInd w:w="93" w:type="dxa"/>
        <w:tblLook w:val="04A0" w:firstRow="1" w:lastRow="0" w:firstColumn="1" w:lastColumn="0" w:noHBand="0" w:noVBand="1"/>
      </w:tblPr>
      <w:tblGrid>
        <w:gridCol w:w="438"/>
        <w:gridCol w:w="117"/>
        <w:gridCol w:w="3257"/>
        <w:gridCol w:w="607"/>
        <w:gridCol w:w="684"/>
        <w:gridCol w:w="684"/>
        <w:gridCol w:w="684"/>
        <w:gridCol w:w="684"/>
        <w:gridCol w:w="684"/>
        <w:gridCol w:w="684"/>
        <w:gridCol w:w="684"/>
      </w:tblGrid>
      <w:tr w:rsidR="00582F07" w:rsidRPr="00582F07" w:rsidTr="00582F07">
        <w:trPr>
          <w:trHeight w:val="319"/>
        </w:trPr>
        <w:tc>
          <w:tcPr>
            <w:tcW w:w="3812" w:type="dxa"/>
            <w:gridSpan w:val="3"/>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b/>
                <w:bCs/>
                <w:sz w:val="20"/>
                <w:szCs w:val="20"/>
                <w:lang w:val="en-US"/>
              </w:rPr>
            </w:pPr>
            <w:r w:rsidRPr="00582F07">
              <w:rPr>
                <w:rFonts w:ascii="Arial" w:eastAsia="Times New Roman" w:hAnsi="Arial" w:cs="Arial"/>
                <w:b/>
                <w:bCs/>
                <w:sz w:val="20"/>
                <w:szCs w:val="20"/>
                <w:lang w:val="en-US"/>
              </w:rPr>
              <w:t>МАШИНСКА ШКОЛА "КОСМАЈ"</w:t>
            </w:r>
          </w:p>
        </w:tc>
        <w:tc>
          <w:tcPr>
            <w:tcW w:w="5395" w:type="dxa"/>
            <w:gridSpan w:val="8"/>
            <w:tcBorders>
              <w:top w:val="nil"/>
              <w:left w:val="nil"/>
              <w:bottom w:val="nil"/>
              <w:right w:val="nil"/>
            </w:tcBorders>
            <w:shd w:val="clear" w:color="auto" w:fill="auto"/>
            <w:noWrap/>
            <w:vAlign w:val="center"/>
            <w:hideMark/>
          </w:tcPr>
          <w:p w:rsidR="00582F07" w:rsidRPr="00582F07" w:rsidRDefault="00582F07" w:rsidP="00582F07">
            <w:pPr>
              <w:spacing w:after="0" w:line="240" w:lineRule="auto"/>
              <w:jc w:val="center"/>
              <w:rPr>
                <w:rFonts w:ascii="Arial" w:eastAsia="Times New Roman" w:hAnsi="Arial" w:cs="Arial"/>
                <w:b/>
                <w:bCs/>
                <w:sz w:val="24"/>
                <w:szCs w:val="24"/>
                <w:lang w:val="en-US"/>
              </w:rPr>
            </w:pPr>
          </w:p>
        </w:tc>
      </w:tr>
      <w:tr w:rsidR="00582F07" w:rsidRPr="00582F07" w:rsidTr="00582F07">
        <w:trPr>
          <w:trHeight w:val="319"/>
        </w:trPr>
        <w:tc>
          <w:tcPr>
            <w:tcW w:w="3812" w:type="dxa"/>
            <w:gridSpan w:val="3"/>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b/>
                <w:bCs/>
                <w:sz w:val="20"/>
                <w:szCs w:val="20"/>
                <w:lang w:val="en-US"/>
              </w:rPr>
            </w:pPr>
            <w:r w:rsidRPr="00582F07">
              <w:rPr>
                <w:rFonts w:ascii="Arial" w:eastAsia="Times New Roman" w:hAnsi="Arial" w:cs="Arial"/>
                <w:b/>
                <w:bCs/>
                <w:sz w:val="20"/>
                <w:szCs w:val="20"/>
                <w:lang w:val="en-US"/>
              </w:rPr>
              <w:t>СОПОТ</w:t>
            </w:r>
          </w:p>
        </w:tc>
        <w:tc>
          <w:tcPr>
            <w:tcW w:w="5395" w:type="dxa"/>
            <w:gridSpan w:val="8"/>
            <w:tcBorders>
              <w:top w:val="nil"/>
              <w:left w:val="nil"/>
              <w:bottom w:val="nil"/>
              <w:right w:val="nil"/>
            </w:tcBorders>
            <w:shd w:val="clear" w:color="auto" w:fill="auto"/>
            <w:noWrap/>
            <w:vAlign w:val="center"/>
            <w:hideMark/>
          </w:tcPr>
          <w:p w:rsidR="00582F07" w:rsidRPr="00582F07" w:rsidRDefault="00582F07" w:rsidP="00582F07">
            <w:pPr>
              <w:spacing w:after="0" w:line="240" w:lineRule="auto"/>
              <w:jc w:val="center"/>
              <w:rPr>
                <w:rFonts w:ascii="Arial" w:eastAsia="Times New Roman" w:hAnsi="Arial" w:cs="Arial"/>
                <w:b/>
                <w:bCs/>
                <w:sz w:val="24"/>
                <w:szCs w:val="24"/>
                <w:lang w:val="en-US"/>
              </w:rPr>
            </w:pPr>
            <w:r w:rsidRPr="00582F07">
              <w:rPr>
                <w:rFonts w:ascii="Arial" w:eastAsia="Times New Roman" w:hAnsi="Arial" w:cs="Arial"/>
                <w:b/>
                <w:bCs/>
                <w:sz w:val="24"/>
                <w:szCs w:val="24"/>
                <w:lang w:val="en-US"/>
              </w:rPr>
              <w:t>ДРУГО ПОЛУГОДИШТЕ 2021/2022</w:t>
            </w:r>
          </w:p>
        </w:tc>
      </w:tr>
      <w:tr w:rsidR="00582F07" w:rsidRPr="00582F07" w:rsidTr="00582F07">
        <w:trPr>
          <w:trHeight w:val="105"/>
        </w:trPr>
        <w:tc>
          <w:tcPr>
            <w:tcW w:w="438"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p>
        </w:tc>
        <w:tc>
          <w:tcPr>
            <w:tcW w:w="3374" w:type="dxa"/>
            <w:gridSpan w:val="2"/>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p>
        </w:tc>
        <w:tc>
          <w:tcPr>
            <w:tcW w:w="607"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p>
        </w:tc>
        <w:tc>
          <w:tcPr>
            <w:tcW w:w="684"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p>
        </w:tc>
        <w:tc>
          <w:tcPr>
            <w:tcW w:w="684"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p>
        </w:tc>
        <w:tc>
          <w:tcPr>
            <w:tcW w:w="684"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p>
        </w:tc>
        <w:tc>
          <w:tcPr>
            <w:tcW w:w="684"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p>
        </w:tc>
        <w:tc>
          <w:tcPr>
            <w:tcW w:w="684"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p>
        </w:tc>
        <w:tc>
          <w:tcPr>
            <w:tcW w:w="684"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p>
        </w:tc>
        <w:tc>
          <w:tcPr>
            <w:tcW w:w="684"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p>
        </w:tc>
      </w:tr>
      <w:tr w:rsidR="00582F07" w:rsidRPr="00582F07" w:rsidTr="00582F07">
        <w:trPr>
          <w:trHeight w:val="495"/>
        </w:trPr>
        <w:tc>
          <w:tcPr>
            <w:tcW w:w="3812"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582F07" w:rsidRPr="00582F07" w:rsidRDefault="00582F07" w:rsidP="00582F07">
            <w:pPr>
              <w:spacing w:after="0" w:line="240" w:lineRule="auto"/>
              <w:jc w:val="center"/>
              <w:rPr>
                <w:rFonts w:ascii="Arial" w:eastAsia="Times New Roman" w:hAnsi="Arial" w:cs="Arial"/>
                <w:b/>
                <w:bCs/>
                <w:sz w:val="24"/>
                <w:szCs w:val="24"/>
                <w:lang w:val="en-US"/>
              </w:rPr>
            </w:pPr>
            <w:r w:rsidRPr="00582F07">
              <w:rPr>
                <w:rFonts w:ascii="Arial" w:eastAsia="Times New Roman" w:hAnsi="Arial" w:cs="Arial"/>
                <w:b/>
                <w:bCs/>
                <w:sz w:val="24"/>
                <w:szCs w:val="24"/>
                <w:lang w:val="en-US"/>
              </w:rPr>
              <w:t>Наставни предмет</w:t>
            </w:r>
          </w:p>
        </w:tc>
        <w:tc>
          <w:tcPr>
            <w:tcW w:w="607" w:type="dxa"/>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rsidR="00582F07" w:rsidRPr="00582F07" w:rsidRDefault="00582F07" w:rsidP="00582F07">
            <w:pPr>
              <w:spacing w:after="0" w:line="240" w:lineRule="auto"/>
              <w:jc w:val="center"/>
              <w:rPr>
                <w:rFonts w:ascii="Arial" w:eastAsia="Times New Roman" w:hAnsi="Arial" w:cs="Arial"/>
                <w:b/>
                <w:bCs/>
                <w:sz w:val="18"/>
                <w:szCs w:val="18"/>
                <w:lang w:val="en-US"/>
              </w:rPr>
            </w:pPr>
            <w:r w:rsidRPr="00582F07">
              <w:rPr>
                <w:rFonts w:ascii="Arial" w:eastAsia="Times New Roman" w:hAnsi="Arial" w:cs="Arial"/>
                <w:b/>
                <w:bCs/>
                <w:sz w:val="18"/>
                <w:szCs w:val="18"/>
                <w:lang w:val="en-US"/>
              </w:rPr>
              <w:t>бр. одељења</w:t>
            </w:r>
          </w:p>
        </w:tc>
        <w:tc>
          <w:tcPr>
            <w:tcW w:w="684"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rsidR="00582F07" w:rsidRPr="00582F07" w:rsidRDefault="00582F07" w:rsidP="00582F07">
            <w:pPr>
              <w:spacing w:after="0" w:line="240" w:lineRule="auto"/>
              <w:jc w:val="center"/>
              <w:rPr>
                <w:rFonts w:ascii="Arial" w:eastAsia="Times New Roman" w:hAnsi="Arial" w:cs="Arial"/>
                <w:b/>
                <w:bCs/>
                <w:sz w:val="20"/>
                <w:szCs w:val="20"/>
                <w:lang w:val="en-US"/>
              </w:rPr>
            </w:pPr>
            <w:r w:rsidRPr="00582F07">
              <w:rPr>
                <w:rFonts w:ascii="Arial" w:eastAsia="Times New Roman" w:hAnsi="Arial" w:cs="Arial"/>
                <w:b/>
                <w:bCs/>
                <w:sz w:val="20"/>
                <w:szCs w:val="20"/>
                <w:lang w:val="en-US"/>
              </w:rPr>
              <w:t>М11</w:t>
            </w:r>
          </w:p>
        </w:tc>
        <w:tc>
          <w:tcPr>
            <w:tcW w:w="684"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582F07" w:rsidRPr="00582F07" w:rsidRDefault="00582F07" w:rsidP="00582F07">
            <w:pPr>
              <w:spacing w:after="0" w:line="240" w:lineRule="auto"/>
              <w:jc w:val="center"/>
              <w:rPr>
                <w:rFonts w:ascii="Arial" w:eastAsia="Times New Roman" w:hAnsi="Arial" w:cs="Arial"/>
                <w:b/>
                <w:bCs/>
                <w:sz w:val="20"/>
                <w:szCs w:val="20"/>
                <w:lang w:val="en-US"/>
              </w:rPr>
            </w:pPr>
            <w:r w:rsidRPr="00582F07">
              <w:rPr>
                <w:rFonts w:ascii="Arial" w:eastAsia="Times New Roman" w:hAnsi="Arial" w:cs="Arial"/>
                <w:b/>
                <w:bCs/>
                <w:sz w:val="20"/>
                <w:szCs w:val="20"/>
                <w:lang w:val="en-US"/>
              </w:rPr>
              <w:t>М12</w:t>
            </w:r>
          </w:p>
        </w:tc>
        <w:tc>
          <w:tcPr>
            <w:tcW w:w="684"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582F07" w:rsidRPr="00582F07" w:rsidRDefault="00582F07" w:rsidP="00582F07">
            <w:pPr>
              <w:spacing w:after="0" w:line="240" w:lineRule="auto"/>
              <w:jc w:val="center"/>
              <w:rPr>
                <w:rFonts w:ascii="Arial" w:eastAsia="Times New Roman" w:hAnsi="Arial" w:cs="Arial"/>
                <w:b/>
                <w:bCs/>
                <w:sz w:val="20"/>
                <w:szCs w:val="20"/>
                <w:lang w:val="en-US"/>
              </w:rPr>
            </w:pPr>
            <w:r w:rsidRPr="00582F07">
              <w:rPr>
                <w:rFonts w:ascii="Arial" w:eastAsia="Times New Roman" w:hAnsi="Arial" w:cs="Arial"/>
                <w:b/>
                <w:bCs/>
                <w:sz w:val="20"/>
                <w:szCs w:val="20"/>
                <w:lang w:val="en-US"/>
              </w:rPr>
              <w:t>М21</w:t>
            </w:r>
          </w:p>
        </w:tc>
        <w:tc>
          <w:tcPr>
            <w:tcW w:w="684" w:type="dxa"/>
            <w:vMerge w:val="restart"/>
            <w:tcBorders>
              <w:top w:val="single" w:sz="8" w:space="0" w:color="auto"/>
              <w:left w:val="single" w:sz="4" w:space="0" w:color="auto"/>
              <w:bottom w:val="single" w:sz="8" w:space="0" w:color="000000"/>
              <w:right w:val="single" w:sz="4" w:space="0" w:color="auto"/>
            </w:tcBorders>
            <w:shd w:val="clear" w:color="auto" w:fill="auto"/>
            <w:noWrap/>
            <w:textDirection w:val="btLr"/>
            <w:vAlign w:val="center"/>
            <w:hideMark/>
          </w:tcPr>
          <w:p w:rsidR="00582F07" w:rsidRPr="00582F07" w:rsidRDefault="00582F07" w:rsidP="00582F07">
            <w:pPr>
              <w:spacing w:after="0" w:line="240" w:lineRule="auto"/>
              <w:jc w:val="center"/>
              <w:rPr>
                <w:rFonts w:ascii="Arial" w:eastAsia="Times New Roman" w:hAnsi="Arial" w:cs="Arial"/>
                <w:b/>
                <w:bCs/>
                <w:sz w:val="20"/>
                <w:szCs w:val="20"/>
                <w:lang w:val="en-US"/>
              </w:rPr>
            </w:pPr>
            <w:r w:rsidRPr="00582F07">
              <w:rPr>
                <w:rFonts w:ascii="Arial" w:eastAsia="Times New Roman" w:hAnsi="Arial" w:cs="Arial"/>
                <w:b/>
                <w:bCs/>
                <w:sz w:val="20"/>
                <w:szCs w:val="20"/>
                <w:lang w:val="en-US"/>
              </w:rPr>
              <w:t>М22</w:t>
            </w:r>
          </w:p>
        </w:tc>
        <w:tc>
          <w:tcPr>
            <w:tcW w:w="684" w:type="dxa"/>
            <w:vMerge w:val="restart"/>
            <w:tcBorders>
              <w:top w:val="single" w:sz="8" w:space="0" w:color="auto"/>
              <w:left w:val="single" w:sz="4" w:space="0" w:color="auto"/>
              <w:bottom w:val="single" w:sz="4" w:space="0" w:color="auto"/>
              <w:right w:val="nil"/>
            </w:tcBorders>
            <w:shd w:val="clear" w:color="auto" w:fill="auto"/>
            <w:noWrap/>
            <w:textDirection w:val="btLr"/>
            <w:vAlign w:val="center"/>
            <w:hideMark/>
          </w:tcPr>
          <w:p w:rsidR="00582F07" w:rsidRPr="00582F07" w:rsidRDefault="00582F07" w:rsidP="00582F07">
            <w:pPr>
              <w:spacing w:after="0" w:line="240" w:lineRule="auto"/>
              <w:jc w:val="center"/>
              <w:rPr>
                <w:rFonts w:ascii="Arial" w:eastAsia="Times New Roman" w:hAnsi="Arial" w:cs="Arial"/>
                <w:b/>
                <w:bCs/>
                <w:sz w:val="20"/>
                <w:szCs w:val="20"/>
                <w:lang w:val="en-US"/>
              </w:rPr>
            </w:pPr>
            <w:r w:rsidRPr="00582F07">
              <w:rPr>
                <w:rFonts w:ascii="Arial" w:eastAsia="Times New Roman" w:hAnsi="Arial" w:cs="Arial"/>
                <w:b/>
                <w:bCs/>
                <w:sz w:val="20"/>
                <w:szCs w:val="20"/>
                <w:lang w:val="en-US"/>
              </w:rPr>
              <w:t>М31</w:t>
            </w:r>
          </w:p>
        </w:tc>
        <w:tc>
          <w:tcPr>
            <w:tcW w:w="684"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582F07" w:rsidRPr="00582F07" w:rsidRDefault="00582F07" w:rsidP="00582F07">
            <w:pPr>
              <w:spacing w:after="0" w:line="240" w:lineRule="auto"/>
              <w:jc w:val="center"/>
              <w:rPr>
                <w:rFonts w:ascii="Arial" w:eastAsia="Times New Roman" w:hAnsi="Arial" w:cs="Arial"/>
                <w:b/>
                <w:bCs/>
                <w:sz w:val="20"/>
                <w:szCs w:val="20"/>
                <w:lang w:val="en-US"/>
              </w:rPr>
            </w:pPr>
            <w:r w:rsidRPr="00582F07">
              <w:rPr>
                <w:rFonts w:ascii="Arial" w:eastAsia="Times New Roman" w:hAnsi="Arial" w:cs="Arial"/>
                <w:b/>
                <w:bCs/>
                <w:sz w:val="20"/>
                <w:szCs w:val="20"/>
                <w:lang w:val="en-US"/>
              </w:rPr>
              <w:t>сума</w:t>
            </w:r>
          </w:p>
        </w:tc>
        <w:tc>
          <w:tcPr>
            <w:tcW w:w="684" w:type="dxa"/>
            <w:vMerge w:val="restart"/>
            <w:tcBorders>
              <w:top w:val="single" w:sz="8" w:space="0" w:color="auto"/>
              <w:left w:val="single" w:sz="8" w:space="0" w:color="auto"/>
              <w:bottom w:val="single" w:sz="4" w:space="0" w:color="auto"/>
              <w:right w:val="single" w:sz="8" w:space="0" w:color="auto"/>
            </w:tcBorders>
            <w:shd w:val="clear" w:color="000000" w:fill="D9D9D9"/>
            <w:noWrap/>
            <w:textDirection w:val="btLr"/>
            <w:vAlign w:val="center"/>
            <w:hideMark/>
          </w:tcPr>
          <w:p w:rsidR="00582F07" w:rsidRPr="00582F07" w:rsidRDefault="00582F07" w:rsidP="00582F07">
            <w:pPr>
              <w:spacing w:after="0" w:line="240" w:lineRule="auto"/>
              <w:jc w:val="center"/>
              <w:rPr>
                <w:rFonts w:ascii="Arial" w:eastAsia="Times New Roman" w:hAnsi="Arial" w:cs="Arial"/>
                <w:b/>
                <w:bCs/>
                <w:sz w:val="20"/>
                <w:szCs w:val="20"/>
                <w:lang w:val="en-US"/>
              </w:rPr>
            </w:pPr>
            <w:r w:rsidRPr="00582F07">
              <w:rPr>
                <w:rFonts w:ascii="Arial" w:eastAsia="Times New Roman" w:hAnsi="Arial" w:cs="Arial"/>
                <w:b/>
                <w:bCs/>
                <w:sz w:val="20"/>
                <w:szCs w:val="20"/>
                <w:lang w:val="en-US"/>
              </w:rPr>
              <w:t>школа</w:t>
            </w:r>
          </w:p>
        </w:tc>
      </w:tr>
      <w:tr w:rsidR="00582F07" w:rsidRPr="00582F07" w:rsidTr="00582F07">
        <w:trPr>
          <w:trHeight w:val="465"/>
        </w:trPr>
        <w:tc>
          <w:tcPr>
            <w:tcW w:w="3812" w:type="dxa"/>
            <w:gridSpan w:val="3"/>
            <w:vMerge/>
            <w:tcBorders>
              <w:top w:val="single" w:sz="8" w:space="0" w:color="auto"/>
              <w:left w:val="single" w:sz="8" w:space="0" w:color="auto"/>
              <w:bottom w:val="single" w:sz="8" w:space="0" w:color="000000"/>
              <w:right w:val="single" w:sz="8" w:space="0" w:color="000000"/>
            </w:tcBorders>
            <w:vAlign w:val="center"/>
            <w:hideMark/>
          </w:tcPr>
          <w:p w:rsidR="00582F07" w:rsidRPr="00582F07" w:rsidRDefault="00582F07" w:rsidP="00582F07">
            <w:pPr>
              <w:spacing w:after="0" w:line="240" w:lineRule="auto"/>
              <w:rPr>
                <w:rFonts w:ascii="Arial" w:eastAsia="Times New Roman" w:hAnsi="Arial" w:cs="Arial"/>
                <w:b/>
                <w:bCs/>
                <w:sz w:val="24"/>
                <w:szCs w:val="24"/>
                <w:lang w:val="en-US"/>
              </w:rPr>
            </w:pPr>
          </w:p>
        </w:tc>
        <w:tc>
          <w:tcPr>
            <w:tcW w:w="607" w:type="dxa"/>
            <w:vMerge/>
            <w:tcBorders>
              <w:top w:val="single" w:sz="8" w:space="0" w:color="auto"/>
              <w:left w:val="single" w:sz="8" w:space="0" w:color="auto"/>
              <w:bottom w:val="single" w:sz="8" w:space="0" w:color="000000"/>
              <w:right w:val="single" w:sz="8" w:space="0" w:color="auto"/>
            </w:tcBorders>
            <w:vAlign w:val="center"/>
            <w:hideMark/>
          </w:tcPr>
          <w:p w:rsidR="00582F07" w:rsidRPr="00582F07" w:rsidRDefault="00582F07" w:rsidP="00582F07">
            <w:pPr>
              <w:spacing w:after="0" w:line="240" w:lineRule="auto"/>
              <w:rPr>
                <w:rFonts w:ascii="Arial" w:eastAsia="Times New Roman" w:hAnsi="Arial" w:cs="Arial"/>
                <w:b/>
                <w:bCs/>
                <w:sz w:val="18"/>
                <w:szCs w:val="18"/>
                <w:lang w:val="en-US"/>
              </w:rPr>
            </w:pPr>
          </w:p>
        </w:tc>
        <w:tc>
          <w:tcPr>
            <w:tcW w:w="684" w:type="dxa"/>
            <w:vMerge/>
            <w:tcBorders>
              <w:top w:val="single" w:sz="8" w:space="0" w:color="auto"/>
              <w:left w:val="single" w:sz="8" w:space="0" w:color="auto"/>
              <w:bottom w:val="single" w:sz="4" w:space="0" w:color="auto"/>
              <w:right w:val="single" w:sz="4" w:space="0" w:color="auto"/>
            </w:tcBorders>
            <w:vAlign w:val="center"/>
            <w:hideMark/>
          </w:tcPr>
          <w:p w:rsidR="00582F07" w:rsidRPr="00582F07" w:rsidRDefault="00582F07" w:rsidP="00582F07">
            <w:pPr>
              <w:spacing w:after="0" w:line="240" w:lineRule="auto"/>
              <w:rPr>
                <w:rFonts w:ascii="Arial" w:eastAsia="Times New Roman" w:hAnsi="Arial" w:cs="Arial"/>
                <w:b/>
                <w:bCs/>
                <w:sz w:val="20"/>
                <w:szCs w:val="20"/>
                <w:lang w:val="en-US"/>
              </w:rPr>
            </w:pPr>
          </w:p>
        </w:tc>
        <w:tc>
          <w:tcPr>
            <w:tcW w:w="684" w:type="dxa"/>
            <w:vMerge/>
            <w:tcBorders>
              <w:top w:val="single" w:sz="8" w:space="0" w:color="auto"/>
              <w:left w:val="single" w:sz="4" w:space="0" w:color="auto"/>
              <w:bottom w:val="single" w:sz="4" w:space="0" w:color="auto"/>
              <w:right w:val="single" w:sz="4" w:space="0" w:color="auto"/>
            </w:tcBorders>
            <w:vAlign w:val="center"/>
            <w:hideMark/>
          </w:tcPr>
          <w:p w:rsidR="00582F07" w:rsidRPr="00582F07" w:rsidRDefault="00582F07" w:rsidP="00582F07">
            <w:pPr>
              <w:spacing w:after="0" w:line="240" w:lineRule="auto"/>
              <w:rPr>
                <w:rFonts w:ascii="Arial" w:eastAsia="Times New Roman" w:hAnsi="Arial" w:cs="Arial"/>
                <w:b/>
                <w:bCs/>
                <w:sz w:val="20"/>
                <w:szCs w:val="20"/>
                <w:lang w:val="en-US"/>
              </w:rPr>
            </w:pPr>
          </w:p>
        </w:tc>
        <w:tc>
          <w:tcPr>
            <w:tcW w:w="684" w:type="dxa"/>
            <w:vMerge/>
            <w:tcBorders>
              <w:top w:val="single" w:sz="8" w:space="0" w:color="auto"/>
              <w:left w:val="single" w:sz="4" w:space="0" w:color="auto"/>
              <w:bottom w:val="single" w:sz="4" w:space="0" w:color="auto"/>
              <w:right w:val="single" w:sz="4" w:space="0" w:color="auto"/>
            </w:tcBorders>
            <w:vAlign w:val="center"/>
            <w:hideMark/>
          </w:tcPr>
          <w:p w:rsidR="00582F07" w:rsidRPr="00582F07" w:rsidRDefault="00582F07" w:rsidP="00582F07">
            <w:pPr>
              <w:spacing w:after="0" w:line="240" w:lineRule="auto"/>
              <w:rPr>
                <w:rFonts w:ascii="Arial" w:eastAsia="Times New Roman" w:hAnsi="Arial" w:cs="Arial"/>
                <w:b/>
                <w:bCs/>
                <w:sz w:val="20"/>
                <w:szCs w:val="20"/>
                <w:lang w:val="en-US"/>
              </w:rPr>
            </w:pPr>
          </w:p>
        </w:tc>
        <w:tc>
          <w:tcPr>
            <w:tcW w:w="684" w:type="dxa"/>
            <w:vMerge/>
            <w:tcBorders>
              <w:top w:val="single" w:sz="8" w:space="0" w:color="auto"/>
              <w:left w:val="single" w:sz="4" w:space="0" w:color="auto"/>
              <w:bottom w:val="single" w:sz="8" w:space="0" w:color="000000"/>
              <w:right w:val="single" w:sz="4" w:space="0" w:color="auto"/>
            </w:tcBorders>
            <w:vAlign w:val="center"/>
            <w:hideMark/>
          </w:tcPr>
          <w:p w:rsidR="00582F07" w:rsidRPr="00582F07" w:rsidRDefault="00582F07" w:rsidP="00582F07">
            <w:pPr>
              <w:spacing w:after="0" w:line="240" w:lineRule="auto"/>
              <w:rPr>
                <w:rFonts w:ascii="Arial" w:eastAsia="Times New Roman" w:hAnsi="Arial" w:cs="Arial"/>
                <w:b/>
                <w:bCs/>
                <w:sz w:val="20"/>
                <w:szCs w:val="20"/>
                <w:lang w:val="en-US"/>
              </w:rPr>
            </w:pPr>
          </w:p>
        </w:tc>
        <w:tc>
          <w:tcPr>
            <w:tcW w:w="684" w:type="dxa"/>
            <w:vMerge/>
            <w:tcBorders>
              <w:top w:val="single" w:sz="8" w:space="0" w:color="auto"/>
              <w:left w:val="single" w:sz="4" w:space="0" w:color="auto"/>
              <w:bottom w:val="single" w:sz="4" w:space="0" w:color="auto"/>
              <w:right w:val="nil"/>
            </w:tcBorders>
            <w:vAlign w:val="center"/>
            <w:hideMark/>
          </w:tcPr>
          <w:p w:rsidR="00582F07" w:rsidRPr="00582F07" w:rsidRDefault="00582F07" w:rsidP="00582F07">
            <w:pPr>
              <w:spacing w:after="0" w:line="240" w:lineRule="auto"/>
              <w:rPr>
                <w:rFonts w:ascii="Arial" w:eastAsia="Times New Roman" w:hAnsi="Arial" w:cs="Arial"/>
                <w:b/>
                <w:bCs/>
                <w:sz w:val="20"/>
                <w:szCs w:val="20"/>
                <w:lang w:val="en-US"/>
              </w:rPr>
            </w:pPr>
          </w:p>
        </w:tc>
        <w:tc>
          <w:tcPr>
            <w:tcW w:w="684" w:type="dxa"/>
            <w:vMerge/>
            <w:tcBorders>
              <w:top w:val="single" w:sz="8" w:space="0" w:color="auto"/>
              <w:left w:val="single" w:sz="8" w:space="0" w:color="auto"/>
              <w:bottom w:val="single" w:sz="8" w:space="0" w:color="000000"/>
              <w:right w:val="single" w:sz="8" w:space="0" w:color="auto"/>
            </w:tcBorders>
            <w:vAlign w:val="center"/>
            <w:hideMark/>
          </w:tcPr>
          <w:p w:rsidR="00582F07" w:rsidRPr="00582F07" w:rsidRDefault="00582F07" w:rsidP="00582F07">
            <w:pPr>
              <w:spacing w:after="0" w:line="240" w:lineRule="auto"/>
              <w:rPr>
                <w:rFonts w:ascii="Arial" w:eastAsia="Times New Roman" w:hAnsi="Arial" w:cs="Arial"/>
                <w:b/>
                <w:bCs/>
                <w:sz w:val="20"/>
                <w:szCs w:val="20"/>
                <w:lang w:val="en-US"/>
              </w:rPr>
            </w:pPr>
          </w:p>
        </w:tc>
        <w:tc>
          <w:tcPr>
            <w:tcW w:w="684" w:type="dxa"/>
            <w:vMerge/>
            <w:tcBorders>
              <w:top w:val="single" w:sz="8" w:space="0" w:color="auto"/>
              <w:left w:val="single" w:sz="8" w:space="0" w:color="auto"/>
              <w:bottom w:val="single" w:sz="4" w:space="0" w:color="auto"/>
              <w:right w:val="single" w:sz="8" w:space="0" w:color="auto"/>
            </w:tcBorders>
            <w:vAlign w:val="center"/>
            <w:hideMark/>
          </w:tcPr>
          <w:p w:rsidR="00582F07" w:rsidRPr="00582F07" w:rsidRDefault="00582F07" w:rsidP="00582F07">
            <w:pPr>
              <w:spacing w:after="0" w:line="240" w:lineRule="auto"/>
              <w:rPr>
                <w:rFonts w:ascii="Arial" w:eastAsia="Times New Roman" w:hAnsi="Arial" w:cs="Arial"/>
                <w:b/>
                <w:bCs/>
                <w:sz w:val="20"/>
                <w:szCs w:val="20"/>
                <w:lang w:val="en-US"/>
              </w:rPr>
            </w:pP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1</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Српски језик и књижевност</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5</w:t>
            </w:r>
          </w:p>
        </w:tc>
        <w:tc>
          <w:tcPr>
            <w:tcW w:w="684" w:type="dxa"/>
            <w:tcBorders>
              <w:top w:val="single" w:sz="8" w:space="0" w:color="auto"/>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3.31</w:t>
            </w:r>
          </w:p>
        </w:tc>
        <w:tc>
          <w:tcPr>
            <w:tcW w:w="684" w:type="dxa"/>
            <w:tcBorders>
              <w:top w:val="single" w:sz="8" w:space="0" w:color="auto"/>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2.5</w:t>
            </w:r>
          </w:p>
        </w:tc>
        <w:tc>
          <w:tcPr>
            <w:tcW w:w="684" w:type="dxa"/>
            <w:tcBorders>
              <w:top w:val="single" w:sz="8" w:space="0" w:color="auto"/>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2.93</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2.64</w:t>
            </w:r>
          </w:p>
        </w:tc>
        <w:tc>
          <w:tcPr>
            <w:tcW w:w="684" w:type="dxa"/>
            <w:tcBorders>
              <w:top w:val="single" w:sz="8" w:space="0" w:color="auto"/>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3.39</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14.8</w:t>
            </w:r>
          </w:p>
        </w:tc>
        <w:tc>
          <w:tcPr>
            <w:tcW w:w="684" w:type="dxa"/>
            <w:tcBorders>
              <w:top w:val="single" w:sz="8" w:space="0" w:color="auto"/>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2.95</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2</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Енглески језик</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5</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3.32</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2.3</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2.79</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2.36</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2.56</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13.3</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2.67</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3</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Руски језик</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0</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4</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Историја</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2.3</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2.64</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4.94</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2.47</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5</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Географија</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2.4</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3.57</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5.97</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2.99</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6</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Ликовна култура</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4.3</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3.21</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7.51</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3.76</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7</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Музичка уметност</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1</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2.93</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2.93</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2.93</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8</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Физичко васпитање</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5</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4.69</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4.2</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4.79</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4.14</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4.22</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22</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4.41</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9</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Математика</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5</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2.47</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2.2</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2.43</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2.43</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2.39</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11.9</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2.38</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10</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Рачунарство и информатика</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4.58</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3.1</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7.68</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3.84</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11</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Хемија</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1</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2.28</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2.28</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2.28</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12</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Физика</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1</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2.6</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2.6</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2.6</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13</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Хемија и машински материјали</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1</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2.2</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2.2</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2.2</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14</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Екологија и зашт.жив. сред.</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3.13</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2.2</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5.33</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2.67</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15</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Устав и права грађана</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1</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3.06</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3.06</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3.06</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16</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Mашински елементи</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3.07</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2.79</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2.89</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8.75</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2.92</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17</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Техничко цртање</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3.76</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2.9</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6.66</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3.33</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18</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Механика</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2.93</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2.6</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2.21</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7.74</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2.58</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19</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Техничка физика</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1</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2.5</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2.5</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2.5</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20</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Машински материјали</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1</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3.3</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3.3</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3.3</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21</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Компјутерска графика</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1</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3.64</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3.64</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3.64</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22</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Технологија обраде</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1</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2.5</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2.5</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2.5</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23</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Технологија машинске обраде</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1</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3.5</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3.5</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3.5</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24</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Организација рада</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1</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2.33</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2.33</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2.33</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25</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Елетротехника и електроника</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1</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2.36</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2.36</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2.36</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26</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Основе електротехнике</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1</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2.29</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2.29</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2.29</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27</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Технологија образовног профила Б</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2.17</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2.89</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5.06</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2.53</w:t>
            </w:r>
          </w:p>
        </w:tc>
      </w:tr>
      <w:tr w:rsidR="00582F07" w:rsidRPr="00582F07" w:rsidTr="00582F07">
        <w:trPr>
          <w:trHeight w:val="282"/>
        </w:trPr>
        <w:tc>
          <w:tcPr>
            <w:tcW w:w="555" w:type="dxa"/>
            <w:gridSpan w:val="2"/>
            <w:tcBorders>
              <w:top w:val="nil"/>
              <w:left w:val="single" w:sz="8" w:space="0" w:color="auto"/>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28</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Технологија образовног профила М</w:t>
            </w:r>
          </w:p>
        </w:tc>
        <w:tc>
          <w:tcPr>
            <w:tcW w:w="607" w:type="dxa"/>
            <w:tcBorders>
              <w:top w:val="nil"/>
              <w:left w:val="single" w:sz="8" w:space="0" w:color="auto"/>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3.62</w:t>
            </w:r>
          </w:p>
        </w:tc>
        <w:tc>
          <w:tcPr>
            <w:tcW w:w="684" w:type="dxa"/>
            <w:tcBorders>
              <w:top w:val="nil"/>
              <w:left w:val="single" w:sz="4" w:space="0" w:color="auto"/>
              <w:bottom w:val="single" w:sz="4" w:space="0" w:color="auto"/>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3.67</w:t>
            </w:r>
          </w:p>
        </w:tc>
        <w:tc>
          <w:tcPr>
            <w:tcW w:w="684" w:type="dxa"/>
            <w:tcBorders>
              <w:top w:val="nil"/>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7.29</w:t>
            </w:r>
          </w:p>
        </w:tc>
        <w:tc>
          <w:tcPr>
            <w:tcW w:w="684" w:type="dxa"/>
            <w:tcBorders>
              <w:top w:val="nil"/>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3.65</w:t>
            </w:r>
          </w:p>
        </w:tc>
      </w:tr>
      <w:tr w:rsidR="00582F07" w:rsidRPr="00582F07" w:rsidTr="00582F07">
        <w:trPr>
          <w:trHeight w:val="282"/>
        </w:trPr>
        <w:tc>
          <w:tcPr>
            <w:tcW w:w="555" w:type="dxa"/>
            <w:gridSpan w:val="2"/>
            <w:tcBorders>
              <w:top w:val="nil"/>
              <w:left w:val="single" w:sz="8" w:space="0" w:color="auto"/>
              <w:bottom w:val="nil"/>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29</w:t>
            </w:r>
          </w:p>
        </w:tc>
        <w:tc>
          <w:tcPr>
            <w:tcW w:w="3257" w:type="dxa"/>
            <w:tcBorders>
              <w:top w:val="nil"/>
              <w:left w:val="nil"/>
              <w:bottom w:val="single" w:sz="4"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Практична настава</w:t>
            </w:r>
          </w:p>
        </w:tc>
        <w:tc>
          <w:tcPr>
            <w:tcW w:w="607" w:type="dxa"/>
            <w:tcBorders>
              <w:top w:val="nil"/>
              <w:left w:val="single" w:sz="8" w:space="0" w:color="auto"/>
              <w:bottom w:val="nil"/>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5</w:t>
            </w:r>
          </w:p>
        </w:tc>
        <w:tc>
          <w:tcPr>
            <w:tcW w:w="684" w:type="dxa"/>
            <w:tcBorders>
              <w:top w:val="nil"/>
              <w:left w:val="nil"/>
              <w:bottom w:val="nil"/>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3.3</w:t>
            </w:r>
          </w:p>
        </w:tc>
        <w:tc>
          <w:tcPr>
            <w:tcW w:w="684" w:type="dxa"/>
            <w:tcBorders>
              <w:top w:val="nil"/>
              <w:left w:val="nil"/>
              <w:bottom w:val="nil"/>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2.2</w:t>
            </w:r>
          </w:p>
        </w:tc>
        <w:tc>
          <w:tcPr>
            <w:tcW w:w="684" w:type="dxa"/>
            <w:tcBorders>
              <w:top w:val="nil"/>
              <w:left w:val="nil"/>
              <w:bottom w:val="nil"/>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2.86</w:t>
            </w:r>
          </w:p>
        </w:tc>
        <w:tc>
          <w:tcPr>
            <w:tcW w:w="684"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3.25</w:t>
            </w:r>
          </w:p>
        </w:tc>
        <w:tc>
          <w:tcPr>
            <w:tcW w:w="684" w:type="dxa"/>
            <w:tcBorders>
              <w:top w:val="nil"/>
              <w:left w:val="single" w:sz="4" w:space="0" w:color="auto"/>
              <w:bottom w:val="nil"/>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3.53</w:t>
            </w:r>
          </w:p>
        </w:tc>
        <w:tc>
          <w:tcPr>
            <w:tcW w:w="684" w:type="dxa"/>
            <w:tcBorders>
              <w:top w:val="nil"/>
              <w:left w:val="single" w:sz="8" w:space="0" w:color="auto"/>
              <w:bottom w:val="nil"/>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15.1</w:t>
            </w:r>
          </w:p>
        </w:tc>
        <w:tc>
          <w:tcPr>
            <w:tcW w:w="684" w:type="dxa"/>
            <w:tcBorders>
              <w:top w:val="nil"/>
              <w:left w:val="nil"/>
              <w:bottom w:val="nil"/>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3.03</w:t>
            </w:r>
          </w:p>
        </w:tc>
      </w:tr>
      <w:tr w:rsidR="00582F07" w:rsidRPr="00582F07" w:rsidTr="00582F07">
        <w:trPr>
          <w:trHeight w:val="282"/>
        </w:trPr>
        <w:tc>
          <w:tcPr>
            <w:tcW w:w="555" w:type="dxa"/>
            <w:gridSpan w:val="2"/>
            <w:tcBorders>
              <w:top w:val="single" w:sz="4" w:space="0" w:color="auto"/>
              <w:left w:val="single" w:sz="8" w:space="0" w:color="auto"/>
              <w:bottom w:val="nil"/>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 </w:t>
            </w:r>
          </w:p>
        </w:tc>
        <w:tc>
          <w:tcPr>
            <w:tcW w:w="3257" w:type="dxa"/>
            <w:tcBorders>
              <w:top w:val="nil"/>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 </w:t>
            </w:r>
          </w:p>
        </w:tc>
        <w:tc>
          <w:tcPr>
            <w:tcW w:w="607" w:type="dxa"/>
            <w:tcBorders>
              <w:top w:val="single" w:sz="4" w:space="0" w:color="auto"/>
              <w:left w:val="single" w:sz="8" w:space="0" w:color="auto"/>
              <w:bottom w:val="nil"/>
              <w:right w:val="single" w:sz="8" w:space="0" w:color="auto"/>
            </w:tcBorders>
            <w:shd w:val="clear" w:color="000000" w:fill="D9D9D9"/>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nil"/>
              <w:bottom w:val="nil"/>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nil"/>
              <w:bottom w:val="nil"/>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nil"/>
              <w:bottom w:val="nil"/>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single" w:sz="4" w:space="0" w:color="auto"/>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single" w:sz="8" w:space="0" w:color="auto"/>
              <w:bottom w:val="nil"/>
              <w:right w:val="single" w:sz="8"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nil"/>
              <w:bottom w:val="nil"/>
              <w:right w:val="single" w:sz="8" w:space="0" w:color="auto"/>
            </w:tcBorders>
            <w:shd w:val="clear" w:color="000000" w:fill="D9D9D9"/>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r>
      <w:tr w:rsidR="00582F07" w:rsidRPr="00582F07" w:rsidTr="00582F07">
        <w:trPr>
          <w:trHeight w:val="282"/>
        </w:trPr>
        <w:tc>
          <w:tcPr>
            <w:tcW w:w="555" w:type="dxa"/>
            <w:gridSpan w:val="2"/>
            <w:tcBorders>
              <w:top w:val="single" w:sz="4" w:space="0" w:color="auto"/>
              <w:left w:val="single" w:sz="8" w:space="0" w:color="auto"/>
              <w:bottom w:val="nil"/>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 </w:t>
            </w:r>
          </w:p>
        </w:tc>
        <w:tc>
          <w:tcPr>
            <w:tcW w:w="3257" w:type="dxa"/>
            <w:tcBorders>
              <w:top w:val="single" w:sz="4" w:space="0" w:color="auto"/>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 </w:t>
            </w:r>
          </w:p>
        </w:tc>
        <w:tc>
          <w:tcPr>
            <w:tcW w:w="607" w:type="dxa"/>
            <w:tcBorders>
              <w:top w:val="single" w:sz="4" w:space="0" w:color="auto"/>
              <w:left w:val="single" w:sz="8" w:space="0" w:color="auto"/>
              <w:bottom w:val="nil"/>
              <w:right w:val="single" w:sz="8" w:space="0" w:color="auto"/>
            </w:tcBorders>
            <w:shd w:val="clear" w:color="000000" w:fill="D9D9D9"/>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nil"/>
              <w:bottom w:val="nil"/>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nil"/>
              <w:bottom w:val="nil"/>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nil"/>
              <w:bottom w:val="nil"/>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single" w:sz="4" w:space="0" w:color="auto"/>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single" w:sz="8" w:space="0" w:color="auto"/>
              <w:bottom w:val="nil"/>
              <w:right w:val="single" w:sz="8"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nil"/>
              <w:bottom w:val="nil"/>
              <w:right w:val="single" w:sz="8" w:space="0" w:color="auto"/>
            </w:tcBorders>
            <w:shd w:val="clear" w:color="000000" w:fill="D9D9D9"/>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r>
      <w:tr w:rsidR="00582F07" w:rsidRPr="00582F07" w:rsidTr="00582F07">
        <w:trPr>
          <w:trHeight w:val="282"/>
        </w:trPr>
        <w:tc>
          <w:tcPr>
            <w:tcW w:w="555" w:type="dxa"/>
            <w:gridSpan w:val="2"/>
            <w:tcBorders>
              <w:top w:val="single" w:sz="4" w:space="0" w:color="auto"/>
              <w:left w:val="single" w:sz="8" w:space="0" w:color="auto"/>
              <w:bottom w:val="nil"/>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 </w:t>
            </w:r>
          </w:p>
        </w:tc>
        <w:tc>
          <w:tcPr>
            <w:tcW w:w="3257" w:type="dxa"/>
            <w:tcBorders>
              <w:top w:val="single" w:sz="4" w:space="0" w:color="auto"/>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 </w:t>
            </w:r>
          </w:p>
        </w:tc>
        <w:tc>
          <w:tcPr>
            <w:tcW w:w="607" w:type="dxa"/>
            <w:tcBorders>
              <w:top w:val="single" w:sz="4" w:space="0" w:color="auto"/>
              <w:left w:val="single" w:sz="8" w:space="0" w:color="auto"/>
              <w:bottom w:val="nil"/>
              <w:right w:val="single" w:sz="8" w:space="0" w:color="auto"/>
            </w:tcBorders>
            <w:shd w:val="clear" w:color="000000" w:fill="D9D9D9"/>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nil"/>
              <w:bottom w:val="nil"/>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nil"/>
              <w:bottom w:val="nil"/>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nil"/>
              <w:bottom w:val="nil"/>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single" w:sz="4" w:space="0" w:color="auto"/>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single" w:sz="8" w:space="0" w:color="auto"/>
              <w:bottom w:val="nil"/>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0</w:t>
            </w:r>
          </w:p>
        </w:tc>
        <w:tc>
          <w:tcPr>
            <w:tcW w:w="684" w:type="dxa"/>
            <w:tcBorders>
              <w:top w:val="single" w:sz="4" w:space="0" w:color="auto"/>
              <w:left w:val="nil"/>
              <w:bottom w:val="nil"/>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0</w:t>
            </w:r>
          </w:p>
        </w:tc>
      </w:tr>
      <w:tr w:rsidR="00582F07" w:rsidRPr="00582F07" w:rsidTr="00582F07">
        <w:trPr>
          <w:trHeight w:val="282"/>
        </w:trPr>
        <w:tc>
          <w:tcPr>
            <w:tcW w:w="555" w:type="dxa"/>
            <w:gridSpan w:val="2"/>
            <w:tcBorders>
              <w:top w:val="single" w:sz="4" w:space="0" w:color="auto"/>
              <w:left w:val="single" w:sz="8" w:space="0" w:color="auto"/>
              <w:bottom w:val="nil"/>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 </w:t>
            </w:r>
          </w:p>
        </w:tc>
        <w:tc>
          <w:tcPr>
            <w:tcW w:w="3257" w:type="dxa"/>
            <w:tcBorders>
              <w:top w:val="single" w:sz="4" w:space="0" w:color="auto"/>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 </w:t>
            </w:r>
          </w:p>
        </w:tc>
        <w:tc>
          <w:tcPr>
            <w:tcW w:w="607" w:type="dxa"/>
            <w:tcBorders>
              <w:top w:val="single" w:sz="4" w:space="0" w:color="auto"/>
              <w:left w:val="single" w:sz="8" w:space="0" w:color="auto"/>
              <w:bottom w:val="nil"/>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29</w:t>
            </w:r>
          </w:p>
        </w:tc>
        <w:tc>
          <w:tcPr>
            <w:tcW w:w="684" w:type="dxa"/>
            <w:tcBorders>
              <w:top w:val="single" w:sz="4" w:space="0" w:color="auto"/>
              <w:left w:val="nil"/>
              <w:bottom w:val="nil"/>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44</w:t>
            </w:r>
          </w:p>
        </w:tc>
        <w:tc>
          <w:tcPr>
            <w:tcW w:w="684" w:type="dxa"/>
            <w:tcBorders>
              <w:top w:val="single" w:sz="4" w:space="0" w:color="auto"/>
              <w:left w:val="nil"/>
              <w:bottom w:val="nil"/>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33.6</w:t>
            </w:r>
          </w:p>
        </w:tc>
        <w:tc>
          <w:tcPr>
            <w:tcW w:w="684" w:type="dxa"/>
            <w:tcBorders>
              <w:top w:val="single" w:sz="4" w:space="0" w:color="auto"/>
              <w:left w:val="nil"/>
              <w:bottom w:val="nil"/>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36.8</w:t>
            </w:r>
          </w:p>
        </w:tc>
        <w:tc>
          <w:tcPr>
            <w:tcW w:w="684" w:type="dxa"/>
            <w:tcBorders>
              <w:top w:val="single" w:sz="4" w:space="0" w:color="auto"/>
              <w:left w:val="nil"/>
              <w:bottom w:val="nil"/>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34.3</w:t>
            </w:r>
          </w:p>
        </w:tc>
        <w:tc>
          <w:tcPr>
            <w:tcW w:w="684" w:type="dxa"/>
            <w:tcBorders>
              <w:top w:val="single" w:sz="4" w:space="0" w:color="auto"/>
              <w:left w:val="single" w:sz="4" w:space="0" w:color="auto"/>
              <w:bottom w:val="nil"/>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30.9</w:t>
            </w:r>
          </w:p>
        </w:tc>
        <w:tc>
          <w:tcPr>
            <w:tcW w:w="684" w:type="dxa"/>
            <w:tcBorders>
              <w:top w:val="single" w:sz="4" w:space="0" w:color="auto"/>
              <w:left w:val="single" w:sz="8" w:space="0" w:color="auto"/>
              <w:bottom w:val="nil"/>
              <w:right w:val="single" w:sz="8"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nil"/>
              <w:bottom w:val="nil"/>
              <w:right w:val="single" w:sz="8" w:space="0" w:color="auto"/>
            </w:tcBorders>
            <w:shd w:val="clear" w:color="000000" w:fill="D9D9D9"/>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r>
      <w:tr w:rsidR="00582F07" w:rsidRPr="00582F07" w:rsidTr="00582F07">
        <w:trPr>
          <w:trHeight w:val="282"/>
        </w:trPr>
        <w:tc>
          <w:tcPr>
            <w:tcW w:w="555" w:type="dxa"/>
            <w:gridSpan w:val="2"/>
            <w:tcBorders>
              <w:top w:val="single" w:sz="4" w:space="0" w:color="auto"/>
              <w:left w:val="single" w:sz="8" w:space="0" w:color="auto"/>
              <w:bottom w:val="nil"/>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 </w:t>
            </w:r>
          </w:p>
        </w:tc>
        <w:tc>
          <w:tcPr>
            <w:tcW w:w="3257" w:type="dxa"/>
            <w:tcBorders>
              <w:top w:val="single" w:sz="4" w:space="0" w:color="auto"/>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 </w:t>
            </w:r>
          </w:p>
        </w:tc>
        <w:tc>
          <w:tcPr>
            <w:tcW w:w="607" w:type="dxa"/>
            <w:tcBorders>
              <w:top w:val="single" w:sz="4" w:space="0" w:color="auto"/>
              <w:left w:val="single" w:sz="8" w:space="0" w:color="auto"/>
              <w:bottom w:val="nil"/>
              <w:right w:val="single" w:sz="8" w:space="0" w:color="auto"/>
            </w:tcBorders>
            <w:shd w:val="clear" w:color="000000" w:fill="D9D9D9"/>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nil"/>
              <w:bottom w:val="nil"/>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nil"/>
              <w:bottom w:val="nil"/>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nil"/>
              <w:bottom w:val="nil"/>
              <w:right w:val="single" w:sz="4"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single" w:sz="4" w:space="0" w:color="auto"/>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single" w:sz="8" w:space="0" w:color="auto"/>
              <w:bottom w:val="nil"/>
              <w:right w:val="single" w:sz="8"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nil"/>
              <w:bottom w:val="nil"/>
              <w:right w:val="single" w:sz="8" w:space="0" w:color="auto"/>
            </w:tcBorders>
            <w:shd w:val="clear" w:color="000000" w:fill="D9D9D9"/>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r>
      <w:tr w:rsidR="00582F07" w:rsidRPr="00582F07" w:rsidTr="00582F07">
        <w:trPr>
          <w:trHeight w:val="282"/>
        </w:trPr>
        <w:tc>
          <w:tcPr>
            <w:tcW w:w="555" w:type="dxa"/>
            <w:gridSpan w:val="2"/>
            <w:tcBorders>
              <w:top w:val="single" w:sz="4" w:space="0" w:color="auto"/>
              <w:left w:val="single" w:sz="8" w:space="0" w:color="auto"/>
              <w:bottom w:val="nil"/>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36</w:t>
            </w:r>
          </w:p>
        </w:tc>
        <w:tc>
          <w:tcPr>
            <w:tcW w:w="3257" w:type="dxa"/>
            <w:tcBorders>
              <w:top w:val="single" w:sz="4" w:space="0" w:color="auto"/>
              <w:left w:val="nil"/>
              <w:bottom w:val="nil"/>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број наставних предмета</w:t>
            </w:r>
          </w:p>
        </w:tc>
        <w:tc>
          <w:tcPr>
            <w:tcW w:w="607" w:type="dxa"/>
            <w:tcBorders>
              <w:top w:val="single" w:sz="4" w:space="0" w:color="auto"/>
              <w:left w:val="single" w:sz="8" w:space="0" w:color="auto"/>
              <w:bottom w:val="nil"/>
              <w:right w:val="single" w:sz="8" w:space="0" w:color="auto"/>
            </w:tcBorders>
            <w:shd w:val="clear" w:color="000000" w:fill="D9D9D9"/>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nil"/>
              <w:bottom w:val="nil"/>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13</w:t>
            </w:r>
          </w:p>
        </w:tc>
        <w:tc>
          <w:tcPr>
            <w:tcW w:w="684" w:type="dxa"/>
            <w:tcBorders>
              <w:top w:val="single" w:sz="4" w:space="0" w:color="auto"/>
              <w:left w:val="nil"/>
              <w:bottom w:val="nil"/>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13</w:t>
            </w:r>
          </w:p>
        </w:tc>
        <w:tc>
          <w:tcPr>
            <w:tcW w:w="684" w:type="dxa"/>
            <w:tcBorders>
              <w:top w:val="single" w:sz="4" w:space="0" w:color="auto"/>
              <w:left w:val="nil"/>
              <w:bottom w:val="nil"/>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12</w:t>
            </w:r>
          </w:p>
        </w:tc>
        <w:tc>
          <w:tcPr>
            <w:tcW w:w="684" w:type="dxa"/>
            <w:tcBorders>
              <w:top w:val="single" w:sz="4" w:space="0" w:color="auto"/>
              <w:left w:val="nil"/>
              <w:bottom w:val="nil"/>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12</w:t>
            </w:r>
          </w:p>
        </w:tc>
        <w:tc>
          <w:tcPr>
            <w:tcW w:w="684" w:type="dxa"/>
            <w:tcBorders>
              <w:top w:val="single" w:sz="4" w:space="0" w:color="auto"/>
              <w:left w:val="single" w:sz="4" w:space="0" w:color="auto"/>
              <w:bottom w:val="nil"/>
              <w:right w:val="nil"/>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10</w:t>
            </w:r>
          </w:p>
        </w:tc>
        <w:tc>
          <w:tcPr>
            <w:tcW w:w="684" w:type="dxa"/>
            <w:tcBorders>
              <w:top w:val="single" w:sz="4" w:space="0" w:color="auto"/>
              <w:left w:val="single" w:sz="8" w:space="0" w:color="auto"/>
              <w:bottom w:val="nil"/>
              <w:right w:val="single" w:sz="8" w:space="0" w:color="auto"/>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c>
          <w:tcPr>
            <w:tcW w:w="684" w:type="dxa"/>
            <w:tcBorders>
              <w:top w:val="single" w:sz="4" w:space="0" w:color="auto"/>
              <w:left w:val="nil"/>
              <w:bottom w:val="nil"/>
              <w:right w:val="single" w:sz="8" w:space="0" w:color="auto"/>
            </w:tcBorders>
            <w:shd w:val="clear" w:color="000000" w:fill="D9D9D9"/>
            <w:noWrap/>
            <w:vAlign w:val="bottom"/>
            <w:hideMark/>
          </w:tcPr>
          <w:p w:rsidR="00582F07" w:rsidRPr="00582F07" w:rsidRDefault="00582F07" w:rsidP="00582F07">
            <w:pPr>
              <w:spacing w:after="0" w:line="240" w:lineRule="auto"/>
              <w:rPr>
                <w:rFonts w:ascii="Arial" w:eastAsia="Times New Roman" w:hAnsi="Arial" w:cs="Arial"/>
                <w:sz w:val="24"/>
                <w:szCs w:val="24"/>
                <w:lang w:val="en-US"/>
              </w:rPr>
            </w:pPr>
            <w:r w:rsidRPr="00582F07">
              <w:rPr>
                <w:rFonts w:ascii="Arial" w:eastAsia="Times New Roman" w:hAnsi="Arial" w:cs="Arial"/>
                <w:sz w:val="24"/>
                <w:szCs w:val="24"/>
                <w:lang w:val="en-US"/>
              </w:rPr>
              <w:t> </w:t>
            </w:r>
          </w:p>
        </w:tc>
      </w:tr>
      <w:tr w:rsidR="00582F07" w:rsidRPr="00582F07" w:rsidTr="00582F07">
        <w:trPr>
          <w:trHeight w:val="282"/>
        </w:trPr>
        <w:tc>
          <w:tcPr>
            <w:tcW w:w="555"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82F07" w:rsidRPr="00582F07" w:rsidRDefault="00582F07" w:rsidP="00582F07">
            <w:pPr>
              <w:spacing w:after="0" w:line="240" w:lineRule="auto"/>
              <w:jc w:val="center"/>
              <w:rPr>
                <w:rFonts w:ascii="Arial" w:eastAsia="Times New Roman" w:hAnsi="Arial" w:cs="Arial"/>
                <w:sz w:val="20"/>
                <w:szCs w:val="20"/>
                <w:lang w:val="en-US"/>
              </w:rPr>
            </w:pPr>
            <w:r w:rsidRPr="00582F07">
              <w:rPr>
                <w:rFonts w:ascii="Arial" w:eastAsia="Times New Roman" w:hAnsi="Arial" w:cs="Arial"/>
                <w:sz w:val="20"/>
                <w:szCs w:val="20"/>
                <w:lang w:val="en-US"/>
              </w:rPr>
              <w:t>37</w:t>
            </w:r>
          </w:p>
        </w:tc>
        <w:tc>
          <w:tcPr>
            <w:tcW w:w="3257" w:type="dxa"/>
            <w:tcBorders>
              <w:top w:val="single" w:sz="8" w:space="0" w:color="auto"/>
              <w:left w:val="nil"/>
              <w:bottom w:val="single" w:sz="8" w:space="0" w:color="auto"/>
              <w:right w:val="nil"/>
            </w:tcBorders>
            <w:shd w:val="clear" w:color="auto" w:fill="auto"/>
            <w:noWrap/>
            <w:vAlign w:val="bottom"/>
            <w:hideMark/>
          </w:tcPr>
          <w:p w:rsidR="00582F07" w:rsidRPr="00582F07" w:rsidRDefault="00582F07" w:rsidP="00582F07">
            <w:pPr>
              <w:spacing w:after="0" w:line="240" w:lineRule="auto"/>
              <w:rPr>
                <w:rFonts w:ascii="Arial" w:eastAsia="Times New Roman" w:hAnsi="Arial" w:cs="Arial"/>
                <w:sz w:val="20"/>
                <w:szCs w:val="20"/>
                <w:lang w:val="en-US"/>
              </w:rPr>
            </w:pPr>
            <w:r w:rsidRPr="00582F07">
              <w:rPr>
                <w:rFonts w:ascii="Arial" w:eastAsia="Times New Roman" w:hAnsi="Arial" w:cs="Arial"/>
                <w:sz w:val="20"/>
                <w:szCs w:val="20"/>
                <w:lang w:val="en-US"/>
              </w:rPr>
              <w:t>СРЕДЊА ОЦЕНА  ОДЕЉЕЊА</w:t>
            </w:r>
          </w:p>
        </w:tc>
        <w:tc>
          <w:tcPr>
            <w:tcW w:w="607"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5</w:t>
            </w:r>
          </w:p>
        </w:tc>
        <w:tc>
          <w:tcPr>
            <w:tcW w:w="684" w:type="dxa"/>
            <w:tcBorders>
              <w:top w:val="single" w:sz="8" w:space="0" w:color="auto"/>
              <w:left w:val="nil"/>
              <w:bottom w:val="single" w:sz="8"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3.38</w:t>
            </w:r>
          </w:p>
        </w:tc>
        <w:tc>
          <w:tcPr>
            <w:tcW w:w="68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2.58</w:t>
            </w:r>
          </w:p>
        </w:tc>
        <w:tc>
          <w:tcPr>
            <w:tcW w:w="68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3.07</w:t>
            </w:r>
          </w:p>
        </w:tc>
        <w:tc>
          <w:tcPr>
            <w:tcW w:w="68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2.86</w:t>
            </w:r>
          </w:p>
        </w:tc>
        <w:tc>
          <w:tcPr>
            <w:tcW w:w="68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3.09</w:t>
            </w:r>
          </w:p>
        </w:tc>
        <w:tc>
          <w:tcPr>
            <w:tcW w:w="68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15</w:t>
            </w:r>
          </w:p>
        </w:tc>
        <w:tc>
          <w:tcPr>
            <w:tcW w:w="684" w:type="dxa"/>
            <w:tcBorders>
              <w:top w:val="single" w:sz="4" w:space="0" w:color="auto"/>
              <w:left w:val="nil"/>
              <w:bottom w:val="single" w:sz="4" w:space="0" w:color="auto"/>
              <w:right w:val="single" w:sz="8" w:space="0" w:color="auto"/>
            </w:tcBorders>
            <w:shd w:val="clear" w:color="000000" w:fill="D9D9D9"/>
            <w:noWrap/>
            <w:vAlign w:val="bottom"/>
            <w:hideMark/>
          </w:tcPr>
          <w:p w:rsidR="00582F07" w:rsidRPr="00582F07" w:rsidRDefault="00582F07" w:rsidP="00582F07">
            <w:pPr>
              <w:spacing w:after="0" w:line="240" w:lineRule="auto"/>
              <w:jc w:val="right"/>
              <w:rPr>
                <w:rFonts w:ascii="Arial" w:eastAsia="Times New Roman" w:hAnsi="Arial" w:cs="Arial"/>
                <w:sz w:val="24"/>
                <w:szCs w:val="24"/>
                <w:lang w:val="en-US"/>
              </w:rPr>
            </w:pPr>
            <w:r w:rsidRPr="00582F07">
              <w:rPr>
                <w:rFonts w:ascii="Arial" w:eastAsia="Times New Roman" w:hAnsi="Arial" w:cs="Arial"/>
                <w:sz w:val="24"/>
                <w:szCs w:val="24"/>
                <w:lang w:val="en-US"/>
              </w:rPr>
              <w:t>3</w:t>
            </w:r>
          </w:p>
        </w:tc>
      </w:tr>
    </w:tbl>
    <w:p w:rsidR="00582F07" w:rsidRDefault="00582F07" w:rsidP="00EE4543">
      <w:pPr>
        <w:spacing w:after="0" w:line="240" w:lineRule="auto"/>
        <w:jc w:val="center"/>
        <w:rPr>
          <w:rFonts w:ascii="Times New Roman" w:eastAsia="Times New Roman" w:hAnsi="Times New Roman" w:cs="Times New Roman"/>
          <w:sz w:val="28"/>
          <w:szCs w:val="28"/>
          <w:lang w:val="sr-Cyrl-RS" w:eastAsia="sr-Latn-CS"/>
        </w:rPr>
      </w:pPr>
    </w:p>
    <w:p w:rsidR="00DF563E" w:rsidRPr="00582F07" w:rsidRDefault="00DF563E" w:rsidP="00EE4543">
      <w:pPr>
        <w:spacing w:after="0" w:line="240" w:lineRule="auto"/>
        <w:jc w:val="both"/>
        <w:rPr>
          <w:rFonts w:ascii="Times New Roman" w:eastAsia="Times New Roman" w:hAnsi="Times New Roman" w:cs="Times New Roman"/>
          <w:sz w:val="24"/>
          <w:szCs w:val="24"/>
          <w:lang w:val="sr-Cyrl-RS" w:eastAsia="sr-Latn-CS"/>
        </w:rPr>
      </w:pPr>
    </w:p>
    <w:p w:rsidR="00DF563E" w:rsidRDefault="00DF563E" w:rsidP="00EE4543">
      <w:pPr>
        <w:spacing w:after="0" w:line="240" w:lineRule="auto"/>
        <w:jc w:val="both"/>
        <w:rPr>
          <w:rFonts w:ascii="Times New Roman" w:eastAsia="Times New Roman" w:hAnsi="Times New Roman" w:cs="Times New Roman"/>
          <w:sz w:val="24"/>
          <w:szCs w:val="24"/>
          <w:lang w:val="sr-Cyrl-RS" w:eastAsia="sr-Latn-CS"/>
        </w:rPr>
      </w:pPr>
    </w:p>
    <w:p w:rsidR="00DF563E" w:rsidRPr="00DF563E" w:rsidRDefault="00DF563E" w:rsidP="00EE4543">
      <w:pPr>
        <w:spacing w:after="0" w:line="240" w:lineRule="auto"/>
        <w:jc w:val="center"/>
        <w:rPr>
          <w:rFonts w:ascii="Times New Roman" w:eastAsia="Times New Roman" w:hAnsi="Times New Roman" w:cs="Times New Roman"/>
          <w:sz w:val="24"/>
          <w:szCs w:val="24"/>
          <w:lang w:val="sr-Cyrl-RS" w:eastAsia="sr-Latn-CS"/>
        </w:rPr>
      </w:pPr>
      <w:r w:rsidRPr="00DF563E">
        <w:rPr>
          <w:rFonts w:ascii="Times New Roman" w:eastAsia="Times New Roman" w:hAnsi="Times New Roman" w:cs="Times New Roman"/>
          <w:sz w:val="24"/>
          <w:szCs w:val="24"/>
          <w:lang w:eastAsia="sr-Latn-CS"/>
        </w:rPr>
        <w:lastRenderedPageBreak/>
        <w:t>САДРЖАЈ</w:t>
      </w:r>
    </w:p>
    <w:p w:rsidR="00DF563E" w:rsidRPr="00DF563E" w:rsidRDefault="00DF563E" w:rsidP="00EE4543">
      <w:pPr>
        <w:spacing w:after="0" w:line="240" w:lineRule="auto"/>
        <w:jc w:val="both"/>
        <w:rPr>
          <w:rFonts w:ascii="Times New Roman" w:eastAsia="Times New Roman" w:hAnsi="Times New Roman" w:cs="Times New Roman"/>
          <w:b/>
          <w:sz w:val="24"/>
          <w:szCs w:val="24"/>
          <w:lang w:eastAsia="sr-Latn-CS"/>
        </w:rPr>
      </w:pPr>
    </w:p>
    <w:p w:rsidR="00DF563E" w:rsidRPr="00DF563E" w:rsidRDefault="00DF563E" w:rsidP="00EE4543">
      <w:pPr>
        <w:spacing w:after="0" w:line="240" w:lineRule="auto"/>
        <w:jc w:val="both"/>
        <w:rPr>
          <w:rFonts w:ascii="Times New Roman" w:eastAsia="Times New Roman" w:hAnsi="Times New Roman" w:cs="Times New Roman"/>
          <w:b/>
          <w:sz w:val="24"/>
          <w:szCs w:val="24"/>
          <w:lang w:eastAsia="sr-Latn-CS"/>
        </w:rPr>
      </w:pPr>
    </w:p>
    <w:p w:rsidR="00DF563E" w:rsidRPr="00DF563E" w:rsidRDefault="00DF563E" w:rsidP="00EE4543">
      <w:pPr>
        <w:spacing w:after="0" w:line="240" w:lineRule="auto"/>
        <w:jc w:val="both"/>
        <w:rPr>
          <w:rFonts w:ascii="Times New Roman" w:eastAsia="Times New Roman" w:hAnsi="Times New Roman" w:cs="Times New Roman"/>
          <w:b/>
          <w:sz w:val="24"/>
          <w:szCs w:val="24"/>
          <w:lang w:val="sr-Cyrl-RS" w:eastAsia="sr-Latn-CS"/>
        </w:rPr>
      </w:pPr>
    </w:p>
    <w:p w:rsidR="00DF563E" w:rsidRPr="00DF563E" w:rsidRDefault="00DF563E" w:rsidP="00EE4543">
      <w:pPr>
        <w:numPr>
          <w:ilvl w:val="0"/>
          <w:numId w:val="1"/>
        </w:numPr>
        <w:spacing w:after="0" w:line="240" w:lineRule="auto"/>
        <w:jc w:val="both"/>
        <w:rPr>
          <w:rFonts w:ascii="Times New Roman" w:eastAsia="Times New Roman" w:hAnsi="Times New Roman" w:cs="Times New Roman"/>
          <w:sz w:val="24"/>
          <w:szCs w:val="24"/>
          <w:lang w:val="sr-Cyrl-RS" w:eastAsia="sr-Latn-CS"/>
        </w:rPr>
      </w:pPr>
      <w:r w:rsidRPr="00DF563E">
        <w:rPr>
          <w:rFonts w:ascii="Times New Roman" w:eastAsia="Times New Roman" w:hAnsi="Times New Roman" w:cs="Times New Roman"/>
          <w:sz w:val="24"/>
          <w:szCs w:val="24"/>
          <w:lang w:val="sr-Cyrl-RS" w:eastAsia="sr-Latn-CS"/>
        </w:rPr>
        <w:t>Извештај о реализацији годишњег  плана  рада Машинске школе "</w:t>
      </w:r>
      <w:r w:rsidR="00D03EA9">
        <w:rPr>
          <w:rFonts w:ascii="Times New Roman" w:eastAsia="Times New Roman" w:hAnsi="Times New Roman" w:cs="Times New Roman"/>
          <w:sz w:val="24"/>
          <w:szCs w:val="24"/>
          <w:lang w:val="sr-Cyrl-RS" w:eastAsia="sr-Latn-CS"/>
        </w:rPr>
        <w:t>Космај" у Сопоту за школску 2021/2022</w:t>
      </w:r>
      <w:r w:rsidRPr="00DF563E">
        <w:rPr>
          <w:rFonts w:ascii="Times New Roman" w:eastAsia="Times New Roman" w:hAnsi="Times New Roman" w:cs="Times New Roman"/>
          <w:sz w:val="24"/>
          <w:szCs w:val="24"/>
          <w:lang w:val="sr-Cyrl-RS" w:eastAsia="sr-Latn-CS"/>
        </w:rPr>
        <w:t>. Годину  .</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sr-Cyrl-RS" w:eastAsia="sr-Latn-CS"/>
        </w:rPr>
        <w:t>.......</w:t>
      </w:r>
      <w:r>
        <w:rPr>
          <w:rFonts w:ascii="Times New Roman" w:eastAsia="Times New Roman" w:hAnsi="Times New Roman" w:cs="Times New Roman"/>
          <w:sz w:val="24"/>
          <w:szCs w:val="24"/>
          <w:lang w:val="sr-Cyrl-RS" w:eastAsia="sr-Latn-CS"/>
        </w:rPr>
        <w:t xml:space="preserve">       </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sr-Cyrl-RS" w:eastAsia="sr-Latn-CS"/>
        </w:rPr>
        <w:t xml:space="preserve"> 2</w:t>
      </w:r>
    </w:p>
    <w:p w:rsidR="00DF563E" w:rsidRPr="00DF563E" w:rsidRDefault="00DF563E" w:rsidP="00EE4543">
      <w:pPr>
        <w:numPr>
          <w:ilvl w:val="0"/>
          <w:numId w:val="1"/>
        </w:numPr>
        <w:spacing w:after="0" w:line="240" w:lineRule="auto"/>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Услови рада школе и организација рада ...........</w:t>
      </w:r>
      <w:r>
        <w:rPr>
          <w:rFonts w:ascii="Times New Roman" w:eastAsia="Times New Roman" w:hAnsi="Times New Roman" w:cs="Times New Roman"/>
          <w:sz w:val="24"/>
          <w:szCs w:val="24"/>
          <w:lang w:eastAsia="sr-Latn-CS"/>
        </w:rPr>
        <w:t>..........................</w:t>
      </w:r>
      <w:r>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en-US" w:eastAsia="sr-Latn-CS"/>
        </w:rPr>
        <w:t xml:space="preserve"> </w:t>
      </w:r>
      <w:r w:rsidRPr="00DF563E">
        <w:rPr>
          <w:rFonts w:ascii="Times New Roman" w:eastAsia="Times New Roman" w:hAnsi="Times New Roman" w:cs="Times New Roman"/>
          <w:sz w:val="24"/>
          <w:szCs w:val="24"/>
          <w:lang w:val="sr-Cyrl-RS" w:eastAsia="sr-Latn-CS"/>
        </w:rPr>
        <w:t>3</w:t>
      </w:r>
    </w:p>
    <w:p w:rsidR="00DF563E" w:rsidRPr="00CD1ACB" w:rsidRDefault="00DF563E" w:rsidP="00EE4543">
      <w:pPr>
        <w:numPr>
          <w:ilvl w:val="0"/>
          <w:numId w:val="1"/>
        </w:numPr>
        <w:spacing w:after="0" w:line="240" w:lineRule="auto"/>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Реализација поједниних облика васпитно – образовног рада .....................</w:t>
      </w:r>
      <w:r>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val="en-US" w:eastAsia="sr-Latn-CS"/>
        </w:rPr>
        <w:t xml:space="preserve"> </w:t>
      </w:r>
      <w:r w:rsidRPr="00DF563E">
        <w:rPr>
          <w:rFonts w:ascii="Times New Roman" w:eastAsia="Times New Roman" w:hAnsi="Times New Roman" w:cs="Times New Roman"/>
          <w:sz w:val="24"/>
          <w:szCs w:val="24"/>
          <w:lang w:val="sr-Cyrl-RS" w:eastAsia="sr-Latn-CS"/>
        </w:rPr>
        <w:t>5</w:t>
      </w:r>
    </w:p>
    <w:p w:rsidR="00CD1ACB" w:rsidRPr="00CD1ACB" w:rsidRDefault="00CD1ACB" w:rsidP="00CD1ACB">
      <w:pPr>
        <w:numPr>
          <w:ilvl w:val="0"/>
          <w:numId w:val="1"/>
        </w:numPr>
        <w:spacing w:after="0" w:line="240" w:lineRule="auto"/>
        <w:jc w:val="both"/>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Екскурзије, излети, посет</w:t>
      </w:r>
      <w:r>
        <w:rPr>
          <w:rFonts w:ascii="Times New Roman" w:eastAsia="Times New Roman" w:hAnsi="Times New Roman" w:cs="Times New Roman"/>
          <w:sz w:val="24"/>
          <w:szCs w:val="24"/>
          <w:lang w:val="sr-Cyrl-RS" w:eastAsia="sr-Latn-CS"/>
        </w:rPr>
        <w:t>е</w:t>
      </w:r>
      <w:r w:rsidRPr="00CD1ACB">
        <w:rPr>
          <w:rFonts w:ascii="Times New Roman" w:eastAsia="Times New Roman" w:hAnsi="Times New Roman" w:cs="Times New Roman"/>
          <w:sz w:val="24"/>
          <w:szCs w:val="24"/>
          <w:lang w:eastAsia="sr-Latn-CS"/>
        </w:rPr>
        <w:t xml:space="preserve"> сајмовима</w:t>
      </w:r>
      <w:r>
        <w:rPr>
          <w:rFonts w:ascii="Times New Roman" w:eastAsia="Times New Roman" w:hAnsi="Times New Roman" w:cs="Times New Roman"/>
          <w:sz w:val="24"/>
          <w:szCs w:val="24"/>
          <w:lang w:val="sr-Cyrl-RS" w:eastAsia="sr-Latn-CS"/>
        </w:rPr>
        <w:t xml:space="preserve">  ...........................................................................  6</w:t>
      </w:r>
    </w:p>
    <w:p w:rsidR="00CD1ACB" w:rsidRPr="00DF563E" w:rsidRDefault="00CD1ACB" w:rsidP="00CD1ACB">
      <w:pPr>
        <w:numPr>
          <w:ilvl w:val="0"/>
          <w:numId w:val="1"/>
        </w:numPr>
        <w:spacing w:after="0" w:line="240" w:lineRule="auto"/>
        <w:jc w:val="both"/>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val="sr-Cyrl-RS" w:eastAsia="sr-Latn-CS"/>
        </w:rPr>
        <w:t>Извештај о раду секција  .................................................................................................  6</w:t>
      </w:r>
    </w:p>
    <w:p w:rsidR="00DF563E" w:rsidRPr="00DF563E" w:rsidRDefault="00DF563E" w:rsidP="00EE4543">
      <w:pPr>
        <w:numPr>
          <w:ilvl w:val="0"/>
          <w:numId w:val="1"/>
        </w:numPr>
        <w:spacing w:after="0" w:line="240" w:lineRule="auto"/>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Сарадња са родитељима</w:t>
      </w:r>
      <w:r w:rsidRPr="00DF563E">
        <w:rPr>
          <w:rFonts w:ascii="Times New Roman" w:eastAsia="Times New Roman" w:hAnsi="Times New Roman" w:cs="Times New Roman"/>
          <w:sz w:val="24"/>
          <w:szCs w:val="24"/>
          <w:lang w:val="sr-Cyrl-RS" w:eastAsia="sr-Latn-CS"/>
        </w:rPr>
        <w:t xml:space="preserve">  ..</w:t>
      </w:r>
      <w:r>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val="sr-Cyrl-RS" w:eastAsia="sr-Latn-CS"/>
        </w:rPr>
        <w:t>.............................................</w:t>
      </w:r>
      <w:r w:rsidR="00CD1ACB">
        <w:rPr>
          <w:rFonts w:ascii="Times New Roman" w:eastAsia="Times New Roman" w:hAnsi="Times New Roman" w:cs="Times New Roman"/>
          <w:sz w:val="24"/>
          <w:szCs w:val="24"/>
          <w:lang w:val="sr-Cyrl-RS" w:eastAsia="sr-Latn-CS"/>
        </w:rPr>
        <w:t>........................ 7</w:t>
      </w:r>
    </w:p>
    <w:p w:rsidR="00DF563E" w:rsidRPr="00DF563E" w:rsidRDefault="00DF563E" w:rsidP="00EE4543">
      <w:pPr>
        <w:numPr>
          <w:ilvl w:val="0"/>
          <w:numId w:val="1"/>
        </w:numPr>
        <w:spacing w:after="0" w:line="240" w:lineRule="auto"/>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 xml:space="preserve">Годишњи извештај о сарадњи са родитељима ученика </w:t>
      </w:r>
      <w:r w:rsidR="00D03EA9">
        <w:rPr>
          <w:rFonts w:ascii="Times New Roman" w:eastAsia="Times New Roman" w:hAnsi="Times New Roman" w:cs="Times New Roman"/>
          <w:sz w:val="24"/>
          <w:szCs w:val="24"/>
          <w:lang w:eastAsia="sr-Latn-CS"/>
        </w:rPr>
        <w:t>одељења М11 школске 202</w:t>
      </w:r>
      <w:r w:rsidR="00D03EA9">
        <w:rPr>
          <w:rFonts w:ascii="Times New Roman" w:eastAsia="Times New Roman" w:hAnsi="Times New Roman" w:cs="Times New Roman"/>
          <w:sz w:val="24"/>
          <w:szCs w:val="24"/>
          <w:lang w:val="sr-Cyrl-RS" w:eastAsia="sr-Latn-CS"/>
        </w:rPr>
        <w:t>1</w:t>
      </w:r>
      <w:r w:rsidR="00D03EA9">
        <w:rPr>
          <w:rFonts w:ascii="Times New Roman" w:eastAsia="Times New Roman" w:hAnsi="Times New Roman" w:cs="Times New Roman"/>
          <w:sz w:val="24"/>
          <w:szCs w:val="24"/>
          <w:lang w:eastAsia="sr-Latn-CS"/>
        </w:rPr>
        <w:t>/202</w:t>
      </w:r>
      <w:r w:rsidR="00D03EA9">
        <w:rPr>
          <w:rFonts w:ascii="Times New Roman" w:eastAsia="Times New Roman" w:hAnsi="Times New Roman" w:cs="Times New Roman"/>
          <w:sz w:val="24"/>
          <w:szCs w:val="24"/>
          <w:lang w:val="sr-Cyrl-RS" w:eastAsia="sr-Latn-CS"/>
        </w:rPr>
        <w:t>2</w:t>
      </w:r>
      <w:r w:rsidR="00CD1ACB">
        <w:rPr>
          <w:rFonts w:ascii="Times New Roman" w:eastAsia="Times New Roman" w:hAnsi="Times New Roman" w:cs="Times New Roman"/>
          <w:sz w:val="24"/>
          <w:szCs w:val="24"/>
          <w:lang w:eastAsia="sr-Latn-CS"/>
        </w:rPr>
        <w:t xml:space="preserve">. </w:t>
      </w:r>
      <w:r w:rsidR="00CD1ACB">
        <w:rPr>
          <w:rFonts w:ascii="Times New Roman" w:eastAsia="Times New Roman" w:hAnsi="Times New Roman" w:cs="Times New Roman"/>
          <w:sz w:val="24"/>
          <w:szCs w:val="24"/>
          <w:lang w:val="sr-Cyrl-RS" w:eastAsia="sr-Latn-CS"/>
        </w:rPr>
        <w:t>г</w:t>
      </w:r>
      <w:r w:rsidRPr="00DF563E">
        <w:rPr>
          <w:rFonts w:ascii="Times New Roman" w:eastAsia="Times New Roman" w:hAnsi="Times New Roman" w:cs="Times New Roman"/>
          <w:sz w:val="24"/>
          <w:szCs w:val="24"/>
          <w:lang w:eastAsia="sr-Latn-CS"/>
        </w:rPr>
        <w:t>одине</w:t>
      </w:r>
      <w:r w:rsidRPr="00DF563E">
        <w:rPr>
          <w:rFonts w:ascii="Times New Roman" w:eastAsia="Times New Roman" w:hAnsi="Times New Roman" w:cs="Times New Roman"/>
          <w:sz w:val="24"/>
          <w:szCs w:val="24"/>
          <w:lang w:val="sr-Cyrl-RS" w:eastAsia="sr-Latn-CS"/>
        </w:rPr>
        <w:t xml:space="preserve">  ................................</w:t>
      </w:r>
      <w:r>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val="sr-Cyrl-RS" w:eastAsia="sr-Latn-CS"/>
        </w:rPr>
        <w:t>..............................</w:t>
      </w:r>
      <w:r w:rsidR="00CD1ACB">
        <w:rPr>
          <w:rFonts w:ascii="Times New Roman" w:eastAsia="Times New Roman" w:hAnsi="Times New Roman" w:cs="Times New Roman"/>
          <w:sz w:val="24"/>
          <w:szCs w:val="24"/>
          <w:lang w:val="sr-Cyrl-RS" w:eastAsia="sr-Latn-CS"/>
        </w:rPr>
        <w:t>.............................  7</w:t>
      </w:r>
    </w:p>
    <w:p w:rsidR="00DF563E" w:rsidRPr="00DF563E" w:rsidRDefault="00DF563E" w:rsidP="00EE4543">
      <w:pPr>
        <w:numPr>
          <w:ilvl w:val="0"/>
          <w:numId w:val="1"/>
        </w:numPr>
        <w:spacing w:after="200" w:line="240" w:lineRule="auto"/>
        <w:contextualSpacing/>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Годишњи извештај о сарадњи са родитељима ученика одељења М1</w:t>
      </w:r>
      <w:r w:rsidRPr="00DF563E">
        <w:rPr>
          <w:rFonts w:ascii="Times New Roman" w:eastAsia="Times New Roman" w:hAnsi="Times New Roman" w:cs="Times New Roman"/>
          <w:sz w:val="24"/>
          <w:szCs w:val="24"/>
          <w:lang w:val="sr-Cyrl-RS" w:eastAsia="sr-Latn-CS"/>
        </w:rPr>
        <w:t>2</w:t>
      </w:r>
      <w:r w:rsidR="00D03EA9">
        <w:rPr>
          <w:rFonts w:ascii="Times New Roman" w:eastAsia="Times New Roman" w:hAnsi="Times New Roman" w:cs="Times New Roman"/>
          <w:sz w:val="24"/>
          <w:szCs w:val="24"/>
          <w:lang w:eastAsia="sr-Latn-CS"/>
        </w:rPr>
        <w:t xml:space="preserve"> школске 202</w:t>
      </w:r>
      <w:r w:rsidR="00D03EA9">
        <w:rPr>
          <w:rFonts w:ascii="Times New Roman" w:eastAsia="Times New Roman" w:hAnsi="Times New Roman" w:cs="Times New Roman"/>
          <w:sz w:val="24"/>
          <w:szCs w:val="24"/>
          <w:lang w:val="sr-Cyrl-RS" w:eastAsia="sr-Latn-CS"/>
        </w:rPr>
        <w:t>1</w:t>
      </w:r>
      <w:r w:rsidR="00D03EA9">
        <w:rPr>
          <w:rFonts w:ascii="Times New Roman" w:eastAsia="Times New Roman" w:hAnsi="Times New Roman" w:cs="Times New Roman"/>
          <w:sz w:val="24"/>
          <w:szCs w:val="24"/>
          <w:lang w:eastAsia="sr-Latn-CS"/>
        </w:rPr>
        <w:t>/202</w:t>
      </w:r>
      <w:r w:rsidR="00D03EA9">
        <w:rPr>
          <w:rFonts w:ascii="Times New Roman" w:eastAsia="Times New Roman" w:hAnsi="Times New Roman" w:cs="Times New Roman"/>
          <w:sz w:val="24"/>
          <w:szCs w:val="24"/>
          <w:lang w:val="sr-Cyrl-RS" w:eastAsia="sr-Latn-CS"/>
        </w:rPr>
        <w:t>2</w:t>
      </w:r>
      <w:r w:rsidR="00CD1ACB">
        <w:rPr>
          <w:rFonts w:ascii="Times New Roman" w:eastAsia="Times New Roman" w:hAnsi="Times New Roman" w:cs="Times New Roman"/>
          <w:sz w:val="24"/>
          <w:szCs w:val="24"/>
          <w:lang w:eastAsia="sr-Latn-CS"/>
        </w:rPr>
        <w:t xml:space="preserve">. </w:t>
      </w:r>
      <w:r w:rsidR="00CD1ACB">
        <w:rPr>
          <w:rFonts w:ascii="Times New Roman" w:eastAsia="Times New Roman" w:hAnsi="Times New Roman" w:cs="Times New Roman"/>
          <w:sz w:val="24"/>
          <w:szCs w:val="24"/>
          <w:lang w:val="sr-Cyrl-RS" w:eastAsia="sr-Latn-CS"/>
        </w:rPr>
        <w:t>г</w:t>
      </w:r>
      <w:r w:rsidRPr="00DF563E">
        <w:rPr>
          <w:rFonts w:ascii="Times New Roman" w:eastAsia="Times New Roman" w:hAnsi="Times New Roman" w:cs="Times New Roman"/>
          <w:sz w:val="24"/>
          <w:szCs w:val="24"/>
          <w:lang w:eastAsia="sr-Latn-CS"/>
        </w:rPr>
        <w:t>одине</w:t>
      </w:r>
      <w:r w:rsidRPr="00DF563E">
        <w:rPr>
          <w:rFonts w:ascii="Times New Roman" w:eastAsia="Times New Roman" w:hAnsi="Times New Roman" w:cs="Times New Roman"/>
          <w:sz w:val="24"/>
          <w:szCs w:val="24"/>
          <w:lang w:val="sr-Cyrl-RS" w:eastAsia="sr-Latn-CS"/>
        </w:rPr>
        <w:t xml:space="preserve">  ........................</w:t>
      </w:r>
      <w:r>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val="sr-Cyrl-RS" w:eastAsia="sr-Latn-CS"/>
        </w:rPr>
        <w:t>...........................</w:t>
      </w:r>
      <w:r w:rsidR="00CD1ACB">
        <w:rPr>
          <w:rFonts w:ascii="Times New Roman" w:eastAsia="Times New Roman" w:hAnsi="Times New Roman" w:cs="Times New Roman"/>
          <w:sz w:val="24"/>
          <w:szCs w:val="24"/>
          <w:lang w:val="sr-Cyrl-RS" w:eastAsia="sr-Latn-CS"/>
        </w:rPr>
        <w:t>.............................. 7</w:t>
      </w:r>
    </w:p>
    <w:p w:rsidR="00DF563E" w:rsidRPr="00CD1ACB" w:rsidRDefault="00DF563E" w:rsidP="00CD1ACB">
      <w:pPr>
        <w:numPr>
          <w:ilvl w:val="0"/>
          <w:numId w:val="1"/>
        </w:numPr>
        <w:spacing w:after="0" w:line="240" w:lineRule="auto"/>
        <w:contextualSpacing/>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Годишњи извештај о сарадњи са родитељима ученика одељења М</w:t>
      </w:r>
      <w:r w:rsidRPr="00DF563E">
        <w:rPr>
          <w:rFonts w:ascii="Times New Roman" w:eastAsia="Times New Roman" w:hAnsi="Times New Roman" w:cs="Times New Roman"/>
          <w:sz w:val="24"/>
          <w:szCs w:val="24"/>
          <w:lang w:val="sr-Cyrl-RS" w:eastAsia="sr-Latn-CS"/>
        </w:rPr>
        <w:t>2</w:t>
      </w:r>
      <w:r w:rsidR="00D03EA9">
        <w:rPr>
          <w:rFonts w:ascii="Times New Roman" w:eastAsia="Times New Roman" w:hAnsi="Times New Roman" w:cs="Times New Roman"/>
          <w:sz w:val="24"/>
          <w:szCs w:val="24"/>
          <w:lang w:eastAsia="sr-Latn-CS"/>
        </w:rPr>
        <w:t>1 школске 202</w:t>
      </w:r>
      <w:r w:rsidR="00D03EA9">
        <w:rPr>
          <w:rFonts w:ascii="Times New Roman" w:eastAsia="Times New Roman" w:hAnsi="Times New Roman" w:cs="Times New Roman"/>
          <w:sz w:val="24"/>
          <w:szCs w:val="24"/>
          <w:lang w:val="sr-Cyrl-RS" w:eastAsia="sr-Latn-CS"/>
        </w:rPr>
        <w:t>1</w:t>
      </w:r>
      <w:r w:rsidR="00D03EA9">
        <w:rPr>
          <w:rFonts w:ascii="Times New Roman" w:eastAsia="Times New Roman" w:hAnsi="Times New Roman" w:cs="Times New Roman"/>
          <w:sz w:val="24"/>
          <w:szCs w:val="24"/>
          <w:lang w:eastAsia="sr-Latn-CS"/>
        </w:rPr>
        <w:t>/202</w:t>
      </w:r>
      <w:r w:rsidR="00D03EA9">
        <w:rPr>
          <w:rFonts w:ascii="Times New Roman" w:eastAsia="Times New Roman" w:hAnsi="Times New Roman" w:cs="Times New Roman"/>
          <w:sz w:val="24"/>
          <w:szCs w:val="24"/>
          <w:lang w:val="sr-Cyrl-RS" w:eastAsia="sr-Latn-CS"/>
        </w:rPr>
        <w:t>2</w:t>
      </w:r>
      <w:r w:rsidR="00CD1ACB">
        <w:rPr>
          <w:rFonts w:ascii="Times New Roman" w:eastAsia="Times New Roman" w:hAnsi="Times New Roman" w:cs="Times New Roman"/>
          <w:sz w:val="24"/>
          <w:szCs w:val="24"/>
          <w:lang w:eastAsia="sr-Latn-CS"/>
        </w:rPr>
        <w:t xml:space="preserve">. </w:t>
      </w:r>
      <w:r w:rsidR="00CD1ACB">
        <w:rPr>
          <w:rFonts w:ascii="Times New Roman" w:eastAsia="Times New Roman" w:hAnsi="Times New Roman" w:cs="Times New Roman"/>
          <w:sz w:val="24"/>
          <w:szCs w:val="24"/>
          <w:lang w:val="sr-Cyrl-RS" w:eastAsia="sr-Latn-CS"/>
        </w:rPr>
        <w:t>г</w:t>
      </w:r>
      <w:r w:rsidRPr="00DF563E">
        <w:rPr>
          <w:rFonts w:ascii="Times New Roman" w:eastAsia="Times New Roman" w:hAnsi="Times New Roman" w:cs="Times New Roman"/>
          <w:sz w:val="24"/>
          <w:szCs w:val="24"/>
          <w:lang w:eastAsia="sr-Latn-CS"/>
        </w:rPr>
        <w:t>одине</w:t>
      </w:r>
      <w:r w:rsidRPr="00DF563E">
        <w:rPr>
          <w:rFonts w:ascii="Times New Roman" w:eastAsia="Times New Roman" w:hAnsi="Times New Roman" w:cs="Times New Roman"/>
          <w:sz w:val="24"/>
          <w:szCs w:val="24"/>
          <w:lang w:val="sr-Cyrl-RS" w:eastAsia="sr-Latn-CS"/>
        </w:rPr>
        <w:t xml:space="preserve">  ...................................................</w:t>
      </w:r>
      <w:r>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val="sr-Cyrl-RS" w:eastAsia="sr-Latn-CS"/>
        </w:rPr>
        <w:t>......................</w:t>
      </w:r>
      <w:r w:rsidR="00CD1ACB">
        <w:rPr>
          <w:rFonts w:ascii="Times New Roman" w:eastAsia="Times New Roman" w:hAnsi="Times New Roman" w:cs="Times New Roman"/>
          <w:sz w:val="24"/>
          <w:szCs w:val="24"/>
          <w:lang w:val="sr-Cyrl-RS" w:eastAsia="sr-Latn-CS"/>
        </w:rPr>
        <w:t>.............................. 8</w:t>
      </w:r>
    </w:p>
    <w:p w:rsidR="00CD1ACB" w:rsidRPr="00CD1ACB" w:rsidRDefault="00CD1ACB" w:rsidP="00CD1ACB">
      <w:pPr>
        <w:pStyle w:val="ListParagraph"/>
        <w:numPr>
          <w:ilvl w:val="0"/>
          <w:numId w:val="1"/>
        </w:numPr>
        <w:spacing w:after="0"/>
        <w:rPr>
          <w:rFonts w:ascii="Times New Roman" w:eastAsia="Times New Roman" w:hAnsi="Times New Roman" w:cs="Times New Roman"/>
          <w:sz w:val="24"/>
          <w:szCs w:val="24"/>
          <w:lang w:eastAsia="sr-Latn-CS"/>
        </w:rPr>
      </w:pPr>
      <w:r w:rsidRPr="00CD1ACB">
        <w:rPr>
          <w:rFonts w:ascii="Times New Roman" w:eastAsia="Times New Roman" w:hAnsi="Times New Roman" w:cs="Times New Roman"/>
          <w:sz w:val="24"/>
          <w:szCs w:val="24"/>
          <w:lang w:eastAsia="sr-Latn-CS"/>
        </w:rPr>
        <w:t>Годишњи извештај о сарадњи с</w:t>
      </w:r>
      <w:r>
        <w:rPr>
          <w:rFonts w:ascii="Times New Roman" w:eastAsia="Times New Roman" w:hAnsi="Times New Roman" w:cs="Times New Roman"/>
          <w:sz w:val="24"/>
          <w:szCs w:val="24"/>
          <w:lang w:eastAsia="sr-Latn-CS"/>
        </w:rPr>
        <w:t>а родитељима ученика одељења М2</w:t>
      </w:r>
      <w:r>
        <w:rPr>
          <w:rFonts w:ascii="Times New Roman" w:eastAsia="Times New Roman" w:hAnsi="Times New Roman" w:cs="Times New Roman"/>
          <w:sz w:val="24"/>
          <w:szCs w:val="24"/>
          <w:lang w:val="sr-Cyrl-RS" w:eastAsia="sr-Latn-CS"/>
        </w:rPr>
        <w:t>2</w:t>
      </w:r>
      <w:r w:rsidR="00D03EA9">
        <w:rPr>
          <w:rFonts w:ascii="Times New Roman" w:eastAsia="Times New Roman" w:hAnsi="Times New Roman" w:cs="Times New Roman"/>
          <w:sz w:val="24"/>
          <w:szCs w:val="24"/>
          <w:lang w:eastAsia="sr-Latn-CS"/>
        </w:rPr>
        <w:t xml:space="preserve"> школске 202</w:t>
      </w:r>
      <w:r w:rsidR="00D03EA9">
        <w:rPr>
          <w:rFonts w:ascii="Times New Roman" w:eastAsia="Times New Roman" w:hAnsi="Times New Roman" w:cs="Times New Roman"/>
          <w:sz w:val="24"/>
          <w:szCs w:val="24"/>
          <w:lang w:val="sr-Cyrl-RS" w:eastAsia="sr-Latn-CS"/>
        </w:rPr>
        <w:t>1</w:t>
      </w:r>
      <w:r w:rsidR="00D03EA9">
        <w:rPr>
          <w:rFonts w:ascii="Times New Roman" w:eastAsia="Times New Roman" w:hAnsi="Times New Roman" w:cs="Times New Roman"/>
          <w:sz w:val="24"/>
          <w:szCs w:val="24"/>
          <w:lang w:eastAsia="sr-Latn-CS"/>
        </w:rPr>
        <w:t>/202</w:t>
      </w:r>
      <w:r w:rsidR="00D03EA9">
        <w:rPr>
          <w:rFonts w:ascii="Times New Roman" w:eastAsia="Times New Roman" w:hAnsi="Times New Roman" w:cs="Times New Roman"/>
          <w:sz w:val="24"/>
          <w:szCs w:val="24"/>
          <w:lang w:val="sr-Cyrl-RS" w:eastAsia="sr-Latn-CS"/>
        </w:rPr>
        <w:t>2</w:t>
      </w:r>
      <w:r>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val="sr-Cyrl-RS" w:eastAsia="sr-Latn-CS"/>
        </w:rPr>
        <w:t>г</w:t>
      </w:r>
      <w:r w:rsidRPr="00CD1ACB">
        <w:rPr>
          <w:rFonts w:ascii="Times New Roman" w:eastAsia="Times New Roman" w:hAnsi="Times New Roman" w:cs="Times New Roman"/>
          <w:sz w:val="24"/>
          <w:szCs w:val="24"/>
          <w:lang w:eastAsia="sr-Latn-CS"/>
        </w:rPr>
        <w:t>одине  ..............................................................................</w:t>
      </w:r>
      <w:r w:rsidR="00D03EA9">
        <w:rPr>
          <w:rFonts w:ascii="Times New Roman" w:eastAsia="Times New Roman" w:hAnsi="Times New Roman" w:cs="Times New Roman"/>
          <w:sz w:val="24"/>
          <w:szCs w:val="24"/>
          <w:lang w:eastAsia="sr-Latn-CS"/>
        </w:rPr>
        <w:t>.....................</w:t>
      </w:r>
      <w:r>
        <w:rPr>
          <w:rFonts w:ascii="Times New Roman" w:eastAsia="Times New Roman" w:hAnsi="Times New Roman" w:cs="Times New Roman"/>
          <w:sz w:val="24"/>
          <w:szCs w:val="24"/>
          <w:lang w:eastAsia="sr-Latn-CS"/>
        </w:rPr>
        <w:t xml:space="preserve">........ </w:t>
      </w:r>
      <w:r w:rsidR="00D03EA9">
        <w:rPr>
          <w:rFonts w:ascii="Times New Roman" w:eastAsia="Times New Roman" w:hAnsi="Times New Roman" w:cs="Times New Roman"/>
          <w:sz w:val="24"/>
          <w:szCs w:val="24"/>
          <w:lang w:val="sr-Cyrl-RS" w:eastAsia="sr-Latn-CS"/>
        </w:rPr>
        <w:t>10</w:t>
      </w:r>
    </w:p>
    <w:p w:rsidR="00DF563E" w:rsidRPr="00DF563E" w:rsidRDefault="00DF563E" w:rsidP="00CD1ACB">
      <w:pPr>
        <w:numPr>
          <w:ilvl w:val="0"/>
          <w:numId w:val="1"/>
        </w:numPr>
        <w:spacing w:after="0" w:line="240" w:lineRule="auto"/>
        <w:contextualSpacing/>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Годишњи извештај о сарадњи са родитељима ученика одељења М</w:t>
      </w:r>
      <w:r w:rsidRPr="00DF563E">
        <w:rPr>
          <w:rFonts w:ascii="Times New Roman" w:eastAsia="Times New Roman" w:hAnsi="Times New Roman" w:cs="Times New Roman"/>
          <w:sz w:val="24"/>
          <w:szCs w:val="24"/>
          <w:lang w:val="sr-Cyrl-RS" w:eastAsia="sr-Latn-CS"/>
        </w:rPr>
        <w:t>3</w:t>
      </w:r>
      <w:r w:rsidR="00D03EA9">
        <w:rPr>
          <w:rFonts w:ascii="Times New Roman" w:eastAsia="Times New Roman" w:hAnsi="Times New Roman" w:cs="Times New Roman"/>
          <w:sz w:val="24"/>
          <w:szCs w:val="24"/>
          <w:lang w:eastAsia="sr-Latn-CS"/>
        </w:rPr>
        <w:t>1 школске 202</w:t>
      </w:r>
      <w:r w:rsidR="00D03EA9">
        <w:rPr>
          <w:rFonts w:ascii="Times New Roman" w:eastAsia="Times New Roman" w:hAnsi="Times New Roman" w:cs="Times New Roman"/>
          <w:sz w:val="24"/>
          <w:szCs w:val="24"/>
          <w:lang w:val="sr-Cyrl-RS" w:eastAsia="sr-Latn-CS"/>
        </w:rPr>
        <w:t>1</w:t>
      </w:r>
      <w:r w:rsidR="00D03EA9">
        <w:rPr>
          <w:rFonts w:ascii="Times New Roman" w:eastAsia="Times New Roman" w:hAnsi="Times New Roman" w:cs="Times New Roman"/>
          <w:sz w:val="24"/>
          <w:szCs w:val="24"/>
          <w:lang w:eastAsia="sr-Latn-CS"/>
        </w:rPr>
        <w:t>/202</w:t>
      </w:r>
      <w:r w:rsidR="00D03EA9">
        <w:rPr>
          <w:rFonts w:ascii="Times New Roman" w:eastAsia="Times New Roman" w:hAnsi="Times New Roman" w:cs="Times New Roman"/>
          <w:sz w:val="24"/>
          <w:szCs w:val="24"/>
          <w:lang w:val="sr-Cyrl-RS" w:eastAsia="sr-Latn-CS"/>
        </w:rPr>
        <w:t>2</w:t>
      </w:r>
      <w:r w:rsidR="00CD1ACB">
        <w:rPr>
          <w:rFonts w:ascii="Times New Roman" w:eastAsia="Times New Roman" w:hAnsi="Times New Roman" w:cs="Times New Roman"/>
          <w:sz w:val="24"/>
          <w:szCs w:val="24"/>
          <w:lang w:eastAsia="sr-Latn-CS"/>
        </w:rPr>
        <w:t xml:space="preserve">. </w:t>
      </w:r>
      <w:r w:rsidR="00CD1ACB">
        <w:rPr>
          <w:rFonts w:ascii="Times New Roman" w:eastAsia="Times New Roman" w:hAnsi="Times New Roman" w:cs="Times New Roman"/>
          <w:sz w:val="24"/>
          <w:szCs w:val="24"/>
          <w:lang w:val="sr-Cyrl-RS" w:eastAsia="sr-Latn-CS"/>
        </w:rPr>
        <w:t>г</w:t>
      </w:r>
      <w:r w:rsidRPr="00DF563E">
        <w:rPr>
          <w:rFonts w:ascii="Times New Roman" w:eastAsia="Times New Roman" w:hAnsi="Times New Roman" w:cs="Times New Roman"/>
          <w:sz w:val="24"/>
          <w:szCs w:val="24"/>
          <w:lang w:eastAsia="sr-Latn-CS"/>
        </w:rPr>
        <w:t>одине</w:t>
      </w:r>
      <w:r w:rsidRPr="00DF563E">
        <w:rPr>
          <w:rFonts w:ascii="Times New Roman" w:eastAsia="Times New Roman" w:hAnsi="Times New Roman" w:cs="Times New Roman"/>
          <w:sz w:val="24"/>
          <w:szCs w:val="24"/>
          <w:lang w:val="sr-Cyrl-RS" w:eastAsia="sr-Latn-CS"/>
        </w:rPr>
        <w:t xml:space="preserve">  ....</w:t>
      </w:r>
      <w:r>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val="sr-Cyrl-RS" w:eastAsia="sr-Latn-CS"/>
        </w:rPr>
        <w:t>..........................................</w:t>
      </w:r>
      <w:r w:rsidR="000C72AF">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val="sr-Cyrl-RS" w:eastAsia="sr-Latn-CS"/>
        </w:rPr>
        <w:t>....</w:t>
      </w:r>
      <w:r w:rsidR="00CD1ACB">
        <w:rPr>
          <w:rFonts w:ascii="Times New Roman" w:eastAsia="Times New Roman" w:hAnsi="Times New Roman" w:cs="Times New Roman"/>
          <w:sz w:val="24"/>
          <w:szCs w:val="24"/>
          <w:lang w:val="sr-Cyrl-RS" w:eastAsia="sr-Latn-CS"/>
        </w:rPr>
        <w:t>............................. 11</w:t>
      </w:r>
    </w:p>
    <w:p w:rsidR="00DF563E" w:rsidRPr="00DF563E" w:rsidRDefault="00DF563E" w:rsidP="00EE4543">
      <w:pPr>
        <w:numPr>
          <w:ilvl w:val="0"/>
          <w:numId w:val="1"/>
        </w:numPr>
        <w:spacing w:after="200" w:line="240" w:lineRule="auto"/>
        <w:contextualSpacing/>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Извештај о раду Наставничког већа</w:t>
      </w:r>
      <w:r w:rsidRPr="00DF563E">
        <w:rPr>
          <w:rFonts w:ascii="Times New Roman" w:eastAsia="Times New Roman" w:hAnsi="Times New Roman" w:cs="Times New Roman"/>
          <w:sz w:val="24"/>
          <w:szCs w:val="24"/>
          <w:lang w:val="sr-Cyrl-RS" w:eastAsia="sr-Latn-CS"/>
        </w:rPr>
        <w:t xml:space="preserve">  ......................</w:t>
      </w:r>
      <w:r>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val="sr-Cyrl-RS" w:eastAsia="sr-Latn-CS"/>
        </w:rPr>
        <w:t>............................ 11</w:t>
      </w:r>
    </w:p>
    <w:p w:rsidR="00DF563E" w:rsidRPr="00DF563E" w:rsidRDefault="00DF563E" w:rsidP="00EE4543">
      <w:pPr>
        <w:numPr>
          <w:ilvl w:val="0"/>
          <w:numId w:val="1"/>
        </w:numPr>
        <w:spacing w:after="200" w:line="240" w:lineRule="auto"/>
        <w:contextualSpacing/>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Годишњи извештај о раду одељенских већа</w:t>
      </w:r>
      <w:r w:rsidRPr="00DF563E">
        <w:rPr>
          <w:rFonts w:ascii="Times New Roman" w:eastAsia="Times New Roman" w:hAnsi="Times New Roman" w:cs="Times New Roman"/>
          <w:sz w:val="24"/>
          <w:szCs w:val="24"/>
          <w:lang w:val="sr-Cyrl-RS" w:eastAsia="sr-Latn-CS"/>
        </w:rPr>
        <w:t xml:space="preserve">  .........................</w:t>
      </w:r>
      <w:r>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val="sr-Cyrl-RS" w:eastAsia="sr-Latn-CS"/>
        </w:rPr>
        <w:t>........................... 14</w:t>
      </w:r>
    </w:p>
    <w:p w:rsidR="00DF563E" w:rsidRPr="00DF563E" w:rsidRDefault="00DF563E" w:rsidP="00EE4543">
      <w:pPr>
        <w:numPr>
          <w:ilvl w:val="0"/>
          <w:numId w:val="1"/>
        </w:numPr>
        <w:spacing w:after="200" w:line="240" w:lineRule="auto"/>
        <w:contextualSpacing/>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Годишњи извештај о раду одељењског старешине  одељења М 11</w:t>
      </w:r>
      <w:r w:rsidRPr="00DF563E">
        <w:rPr>
          <w:rFonts w:ascii="Times New Roman" w:eastAsia="Times New Roman" w:hAnsi="Times New Roman" w:cs="Times New Roman"/>
          <w:sz w:val="24"/>
          <w:szCs w:val="24"/>
          <w:lang w:val="sr-Cyrl-RS" w:eastAsia="sr-Latn-CS"/>
        </w:rPr>
        <w:t xml:space="preserve"> </w:t>
      </w:r>
      <w:r w:rsidR="00D03EA9">
        <w:rPr>
          <w:rFonts w:ascii="Times New Roman" w:eastAsia="Times New Roman" w:hAnsi="Times New Roman" w:cs="Times New Roman"/>
          <w:sz w:val="24"/>
          <w:szCs w:val="24"/>
          <w:lang w:eastAsia="sr-Latn-CS"/>
        </w:rPr>
        <w:t>у школској 202</w:t>
      </w:r>
      <w:r w:rsidR="00D03EA9">
        <w:rPr>
          <w:rFonts w:ascii="Times New Roman" w:eastAsia="Times New Roman" w:hAnsi="Times New Roman" w:cs="Times New Roman"/>
          <w:sz w:val="24"/>
          <w:szCs w:val="24"/>
          <w:lang w:val="sr-Cyrl-RS" w:eastAsia="sr-Latn-CS"/>
        </w:rPr>
        <w:t>1</w:t>
      </w:r>
      <w:r w:rsidR="00D03EA9">
        <w:rPr>
          <w:rFonts w:ascii="Times New Roman" w:eastAsia="Times New Roman" w:hAnsi="Times New Roman" w:cs="Times New Roman"/>
          <w:sz w:val="24"/>
          <w:szCs w:val="24"/>
          <w:lang w:eastAsia="sr-Latn-CS"/>
        </w:rPr>
        <w:t>/202</w:t>
      </w:r>
      <w:r w:rsidR="00D03EA9">
        <w:rPr>
          <w:rFonts w:ascii="Times New Roman" w:eastAsia="Times New Roman" w:hAnsi="Times New Roman" w:cs="Times New Roman"/>
          <w:sz w:val="24"/>
          <w:szCs w:val="24"/>
          <w:lang w:val="sr-Cyrl-RS" w:eastAsia="sr-Latn-CS"/>
        </w:rPr>
        <w:t>2</w:t>
      </w:r>
      <w:r w:rsidRPr="00DF563E">
        <w:rPr>
          <w:rFonts w:ascii="Times New Roman" w:eastAsia="Times New Roman" w:hAnsi="Times New Roman" w:cs="Times New Roman"/>
          <w:sz w:val="24"/>
          <w:szCs w:val="24"/>
          <w:lang w:eastAsia="sr-Latn-CS"/>
        </w:rPr>
        <w:t>.години</w:t>
      </w:r>
      <w:r w:rsidRPr="00DF563E">
        <w:rPr>
          <w:rFonts w:ascii="Times New Roman" w:eastAsia="Times New Roman" w:hAnsi="Times New Roman" w:cs="Times New Roman"/>
          <w:sz w:val="24"/>
          <w:szCs w:val="24"/>
          <w:lang w:val="sr-Cyrl-RS" w:eastAsia="sr-Latn-CS"/>
        </w:rPr>
        <w:t xml:space="preserve">  .............................................</w:t>
      </w:r>
      <w:r>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val="sr-Cyrl-RS" w:eastAsia="sr-Latn-CS"/>
        </w:rPr>
        <w:t>................................... 16</w:t>
      </w:r>
    </w:p>
    <w:p w:rsidR="00DF563E" w:rsidRPr="00DF563E" w:rsidRDefault="00DF563E" w:rsidP="00EE4543">
      <w:pPr>
        <w:numPr>
          <w:ilvl w:val="0"/>
          <w:numId w:val="1"/>
        </w:numPr>
        <w:spacing w:after="200" w:line="240" w:lineRule="auto"/>
        <w:contextualSpacing/>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Годишњи извештај о раду одељењског старешине  одељења М 1</w:t>
      </w:r>
      <w:r w:rsidRPr="00DF563E">
        <w:rPr>
          <w:rFonts w:ascii="Times New Roman" w:eastAsia="Times New Roman" w:hAnsi="Times New Roman" w:cs="Times New Roman"/>
          <w:sz w:val="24"/>
          <w:szCs w:val="24"/>
          <w:lang w:val="sr-Cyrl-RS" w:eastAsia="sr-Latn-CS"/>
        </w:rPr>
        <w:t>2</w:t>
      </w:r>
      <w:r w:rsidR="00D03EA9">
        <w:rPr>
          <w:rFonts w:ascii="Times New Roman" w:eastAsia="Times New Roman" w:hAnsi="Times New Roman" w:cs="Times New Roman"/>
          <w:sz w:val="24"/>
          <w:szCs w:val="24"/>
          <w:lang w:eastAsia="sr-Latn-CS"/>
        </w:rPr>
        <w:t xml:space="preserve"> у школској 202</w:t>
      </w:r>
      <w:r w:rsidR="00D03EA9">
        <w:rPr>
          <w:rFonts w:ascii="Times New Roman" w:eastAsia="Times New Roman" w:hAnsi="Times New Roman" w:cs="Times New Roman"/>
          <w:sz w:val="24"/>
          <w:szCs w:val="24"/>
          <w:lang w:val="sr-Cyrl-RS" w:eastAsia="sr-Latn-CS"/>
        </w:rPr>
        <w:t>1</w:t>
      </w:r>
      <w:r w:rsidR="00D03EA9">
        <w:rPr>
          <w:rFonts w:ascii="Times New Roman" w:eastAsia="Times New Roman" w:hAnsi="Times New Roman" w:cs="Times New Roman"/>
          <w:sz w:val="24"/>
          <w:szCs w:val="24"/>
          <w:lang w:eastAsia="sr-Latn-CS"/>
        </w:rPr>
        <w:t>/202</w:t>
      </w:r>
      <w:r w:rsidR="00D03EA9">
        <w:rPr>
          <w:rFonts w:ascii="Times New Roman" w:eastAsia="Times New Roman" w:hAnsi="Times New Roman" w:cs="Times New Roman"/>
          <w:sz w:val="24"/>
          <w:szCs w:val="24"/>
          <w:lang w:val="sr-Cyrl-RS" w:eastAsia="sr-Latn-CS"/>
        </w:rPr>
        <w:t>2</w:t>
      </w:r>
      <w:r w:rsidRPr="00DF563E">
        <w:rPr>
          <w:rFonts w:ascii="Times New Roman" w:eastAsia="Times New Roman" w:hAnsi="Times New Roman" w:cs="Times New Roman"/>
          <w:sz w:val="24"/>
          <w:szCs w:val="24"/>
          <w:lang w:eastAsia="sr-Latn-CS"/>
        </w:rPr>
        <w:t>.години  .................................................................</w:t>
      </w:r>
      <w:r>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eastAsia="sr-Latn-CS"/>
        </w:rPr>
        <w:t>......................... 1</w:t>
      </w:r>
      <w:r w:rsidRPr="00DF563E">
        <w:rPr>
          <w:rFonts w:ascii="Times New Roman" w:eastAsia="Times New Roman" w:hAnsi="Times New Roman" w:cs="Times New Roman"/>
          <w:sz w:val="24"/>
          <w:szCs w:val="24"/>
          <w:lang w:val="sr-Cyrl-RS" w:eastAsia="sr-Latn-CS"/>
        </w:rPr>
        <w:t>7</w:t>
      </w:r>
    </w:p>
    <w:p w:rsidR="00D03EA9" w:rsidRPr="00D03EA9" w:rsidRDefault="00DF563E" w:rsidP="00D03EA9">
      <w:pPr>
        <w:numPr>
          <w:ilvl w:val="0"/>
          <w:numId w:val="1"/>
        </w:numPr>
        <w:spacing w:after="0" w:line="240" w:lineRule="auto"/>
        <w:contextualSpacing/>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 xml:space="preserve">Годишњи извештај о раду одељењског старешине  одељења М </w:t>
      </w:r>
      <w:r w:rsidRPr="00DF563E">
        <w:rPr>
          <w:rFonts w:ascii="Times New Roman" w:eastAsia="Times New Roman" w:hAnsi="Times New Roman" w:cs="Times New Roman"/>
          <w:sz w:val="24"/>
          <w:szCs w:val="24"/>
          <w:lang w:val="sr-Cyrl-RS" w:eastAsia="sr-Latn-CS"/>
        </w:rPr>
        <w:t>2</w:t>
      </w:r>
      <w:r w:rsidR="00D03EA9">
        <w:rPr>
          <w:rFonts w:ascii="Times New Roman" w:eastAsia="Times New Roman" w:hAnsi="Times New Roman" w:cs="Times New Roman"/>
          <w:sz w:val="24"/>
          <w:szCs w:val="24"/>
          <w:lang w:eastAsia="sr-Latn-CS"/>
        </w:rPr>
        <w:t>1 у школској 202</w:t>
      </w:r>
      <w:r w:rsidR="00D03EA9">
        <w:rPr>
          <w:rFonts w:ascii="Times New Roman" w:eastAsia="Times New Roman" w:hAnsi="Times New Roman" w:cs="Times New Roman"/>
          <w:sz w:val="24"/>
          <w:szCs w:val="24"/>
          <w:lang w:val="sr-Cyrl-RS" w:eastAsia="sr-Latn-CS"/>
        </w:rPr>
        <w:t>1</w:t>
      </w:r>
      <w:r w:rsidR="00D03EA9">
        <w:rPr>
          <w:rFonts w:ascii="Times New Roman" w:eastAsia="Times New Roman" w:hAnsi="Times New Roman" w:cs="Times New Roman"/>
          <w:sz w:val="24"/>
          <w:szCs w:val="24"/>
          <w:lang w:eastAsia="sr-Latn-CS"/>
        </w:rPr>
        <w:t>/202</w:t>
      </w:r>
      <w:r w:rsidR="00D03EA9">
        <w:rPr>
          <w:rFonts w:ascii="Times New Roman" w:eastAsia="Times New Roman" w:hAnsi="Times New Roman" w:cs="Times New Roman"/>
          <w:sz w:val="24"/>
          <w:szCs w:val="24"/>
          <w:lang w:val="sr-Cyrl-RS" w:eastAsia="sr-Latn-CS"/>
        </w:rPr>
        <w:t>2</w:t>
      </w:r>
      <w:r w:rsidRPr="00DF563E">
        <w:rPr>
          <w:rFonts w:ascii="Times New Roman" w:eastAsia="Times New Roman" w:hAnsi="Times New Roman" w:cs="Times New Roman"/>
          <w:sz w:val="24"/>
          <w:szCs w:val="24"/>
          <w:lang w:eastAsia="sr-Latn-CS"/>
        </w:rPr>
        <w:t>.години  .......................................................................</w:t>
      </w:r>
      <w:r>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eastAsia="sr-Latn-CS"/>
        </w:rPr>
        <w:t>............................... 1</w:t>
      </w:r>
      <w:r w:rsidRPr="00DF563E">
        <w:rPr>
          <w:rFonts w:ascii="Times New Roman" w:eastAsia="Times New Roman" w:hAnsi="Times New Roman" w:cs="Times New Roman"/>
          <w:sz w:val="24"/>
          <w:szCs w:val="24"/>
          <w:lang w:val="sr-Cyrl-RS" w:eastAsia="sr-Latn-CS"/>
        </w:rPr>
        <w:t>8</w:t>
      </w:r>
    </w:p>
    <w:p w:rsidR="00D03EA9" w:rsidRPr="00D03EA9" w:rsidRDefault="00D03EA9" w:rsidP="00D03EA9">
      <w:pPr>
        <w:numPr>
          <w:ilvl w:val="0"/>
          <w:numId w:val="1"/>
        </w:numPr>
        <w:spacing w:after="0" w:line="240" w:lineRule="auto"/>
        <w:contextualSpacing/>
        <w:jc w:val="both"/>
        <w:rPr>
          <w:rFonts w:ascii="Times New Roman" w:eastAsia="Times New Roman" w:hAnsi="Times New Roman" w:cs="Times New Roman"/>
          <w:sz w:val="24"/>
          <w:szCs w:val="24"/>
          <w:lang w:eastAsia="sr-Latn-CS"/>
        </w:rPr>
      </w:pPr>
      <w:r w:rsidRPr="00D03EA9">
        <w:t xml:space="preserve"> </w:t>
      </w:r>
      <w:r w:rsidRPr="00D03EA9">
        <w:rPr>
          <w:rFonts w:ascii="Times New Roman" w:eastAsia="Times New Roman" w:hAnsi="Times New Roman" w:cs="Times New Roman"/>
          <w:sz w:val="24"/>
          <w:szCs w:val="24"/>
          <w:lang w:eastAsia="sr-Latn-CS"/>
        </w:rPr>
        <w:t>Годишњи извештај о раду одељењског старешине  одељења М 2</w:t>
      </w:r>
      <w:r w:rsidRPr="00D03EA9">
        <w:rPr>
          <w:rFonts w:ascii="Times New Roman" w:eastAsia="Times New Roman" w:hAnsi="Times New Roman" w:cs="Times New Roman"/>
          <w:sz w:val="24"/>
          <w:szCs w:val="24"/>
          <w:lang w:val="sr-Cyrl-RS" w:eastAsia="sr-Latn-CS"/>
        </w:rPr>
        <w:t>2</w:t>
      </w:r>
      <w:r>
        <w:rPr>
          <w:rFonts w:ascii="Times New Roman" w:eastAsia="Times New Roman" w:hAnsi="Times New Roman" w:cs="Times New Roman"/>
          <w:sz w:val="24"/>
          <w:szCs w:val="24"/>
          <w:lang w:eastAsia="sr-Latn-CS"/>
        </w:rPr>
        <w:t xml:space="preserve"> у школској 202</w:t>
      </w:r>
      <w:r>
        <w:rPr>
          <w:rFonts w:ascii="Times New Roman" w:eastAsia="Times New Roman" w:hAnsi="Times New Roman" w:cs="Times New Roman"/>
          <w:sz w:val="24"/>
          <w:szCs w:val="24"/>
          <w:lang w:val="sr-Cyrl-RS" w:eastAsia="sr-Latn-CS"/>
        </w:rPr>
        <w:t>1</w:t>
      </w:r>
      <w:r>
        <w:rPr>
          <w:rFonts w:ascii="Times New Roman" w:eastAsia="Times New Roman" w:hAnsi="Times New Roman" w:cs="Times New Roman"/>
          <w:sz w:val="24"/>
          <w:szCs w:val="24"/>
          <w:lang w:eastAsia="sr-Latn-CS"/>
        </w:rPr>
        <w:t>/202</w:t>
      </w:r>
      <w:r>
        <w:rPr>
          <w:rFonts w:ascii="Times New Roman" w:eastAsia="Times New Roman" w:hAnsi="Times New Roman" w:cs="Times New Roman"/>
          <w:sz w:val="24"/>
          <w:szCs w:val="24"/>
          <w:lang w:val="sr-Cyrl-RS" w:eastAsia="sr-Latn-CS"/>
        </w:rPr>
        <w:t>2</w:t>
      </w:r>
      <w:r w:rsidRPr="00D03EA9">
        <w:rPr>
          <w:rFonts w:ascii="Times New Roman" w:eastAsia="Times New Roman" w:hAnsi="Times New Roman" w:cs="Times New Roman"/>
          <w:sz w:val="24"/>
          <w:szCs w:val="24"/>
          <w:lang w:eastAsia="sr-Latn-CS"/>
        </w:rPr>
        <w:t>.години  ...................</w:t>
      </w:r>
      <w:r>
        <w:rPr>
          <w:rFonts w:ascii="Times New Roman" w:eastAsia="Times New Roman" w:hAnsi="Times New Roman" w:cs="Times New Roman"/>
          <w:sz w:val="24"/>
          <w:szCs w:val="24"/>
          <w:lang w:val="sr-Cyrl-RS" w:eastAsia="sr-Latn-CS"/>
        </w:rPr>
        <w:t>..................</w:t>
      </w:r>
      <w:r w:rsidRPr="00D03EA9">
        <w:rPr>
          <w:rFonts w:ascii="Times New Roman" w:eastAsia="Times New Roman" w:hAnsi="Times New Roman" w:cs="Times New Roman"/>
          <w:sz w:val="24"/>
          <w:szCs w:val="24"/>
          <w:lang w:eastAsia="sr-Latn-CS"/>
        </w:rPr>
        <w:t>..............................................................</w:t>
      </w:r>
      <w:r>
        <w:rPr>
          <w:rFonts w:ascii="Times New Roman" w:eastAsia="Times New Roman" w:hAnsi="Times New Roman" w:cs="Times New Roman"/>
          <w:sz w:val="24"/>
          <w:szCs w:val="24"/>
          <w:lang w:eastAsia="sr-Latn-CS"/>
        </w:rPr>
        <w:t>......... 1</w:t>
      </w:r>
      <w:r>
        <w:rPr>
          <w:rFonts w:ascii="Times New Roman" w:eastAsia="Times New Roman" w:hAnsi="Times New Roman" w:cs="Times New Roman"/>
          <w:sz w:val="24"/>
          <w:szCs w:val="24"/>
          <w:lang w:val="sr-Cyrl-RS" w:eastAsia="sr-Latn-CS"/>
        </w:rPr>
        <w:t>9</w:t>
      </w:r>
    </w:p>
    <w:p w:rsidR="00DF563E" w:rsidRPr="00DF563E" w:rsidRDefault="00DF563E" w:rsidP="00EE4543">
      <w:pPr>
        <w:numPr>
          <w:ilvl w:val="0"/>
          <w:numId w:val="1"/>
        </w:numPr>
        <w:spacing w:after="200" w:line="240" w:lineRule="auto"/>
        <w:contextualSpacing/>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 xml:space="preserve"> извештај о раду одељењског старешине  одељења М </w:t>
      </w:r>
      <w:r w:rsidRPr="00DF563E">
        <w:rPr>
          <w:rFonts w:ascii="Times New Roman" w:eastAsia="Times New Roman" w:hAnsi="Times New Roman" w:cs="Times New Roman"/>
          <w:sz w:val="24"/>
          <w:szCs w:val="24"/>
          <w:lang w:val="sr-Cyrl-RS" w:eastAsia="sr-Latn-CS"/>
        </w:rPr>
        <w:t>3</w:t>
      </w:r>
      <w:r w:rsidR="00D03EA9">
        <w:rPr>
          <w:rFonts w:ascii="Times New Roman" w:eastAsia="Times New Roman" w:hAnsi="Times New Roman" w:cs="Times New Roman"/>
          <w:sz w:val="24"/>
          <w:szCs w:val="24"/>
          <w:lang w:eastAsia="sr-Latn-CS"/>
        </w:rPr>
        <w:t>1 у школској 202</w:t>
      </w:r>
      <w:r w:rsidR="00D03EA9">
        <w:rPr>
          <w:rFonts w:ascii="Times New Roman" w:eastAsia="Times New Roman" w:hAnsi="Times New Roman" w:cs="Times New Roman"/>
          <w:sz w:val="24"/>
          <w:szCs w:val="24"/>
          <w:lang w:val="sr-Cyrl-RS" w:eastAsia="sr-Latn-CS"/>
        </w:rPr>
        <w:t>1</w:t>
      </w:r>
      <w:r w:rsidR="00D03EA9">
        <w:rPr>
          <w:rFonts w:ascii="Times New Roman" w:eastAsia="Times New Roman" w:hAnsi="Times New Roman" w:cs="Times New Roman"/>
          <w:sz w:val="24"/>
          <w:szCs w:val="24"/>
          <w:lang w:eastAsia="sr-Latn-CS"/>
        </w:rPr>
        <w:t>/202</w:t>
      </w:r>
      <w:r w:rsidR="00D03EA9">
        <w:rPr>
          <w:rFonts w:ascii="Times New Roman" w:eastAsia="Times New Roman" w:hAnsi="Times New Roman" w:cs="Times New Roman"/>
          <w:sz w:val="24"/>
          <w:szCs w:val="24"/>
          <w:lang w:val="sr-Cyrl-RS" w:eastAsia="sr-Latn-CS"/>
        </w:rPr>
        <w:t>2</w:t>
      </w:r>
      <w:r w:rsidRPr="00DF563E">
        <w:rPr>
          <w:rFonts w:ascii="Times New Roman" w:eastAsia="Times New Roman" w:hAnsi="Times New Roman" w:cs="Times New Roman"/>
          <w:sz w:val="24"/>
          <w:szCs w:val="24"/>
          <w:lang w:eastAsia="sr-Latn-CS"/>
        </w:rPr>
        <w:t>.години  .......................................................</w:t>
      </w:r>
      <w:r>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eastAsia="sr-Latn-CS"/>
        </w:rPr>
        <w:t>.</w:t>
      </w:r>
      <w:r w:rsidR="00D03EA9">
        <w:rPr>
          <w:rFonts w:ascii="Times New Roman" w:eastAsia="Times New Roman" w:hAnsi="Times New Roman" w:cs="Times New Roman"/>
          <w:sz w:val="24"/>
          <w:szCs w:val="24"/>
          <w:lang w:eastAsia="sr-Latn-CS"/>
        </w:rPr>
        <w:t xml:space="preserve">.............................. </w:t>
      </w:r>
      <w:r w:rsidR="00D03EA9">
        <w:rPr>
          <w:rFonts w:ascii="Times New Roman" w:eastAsia="Times New Roman" w:hAnsi="Times New Roman" w:cs="Times New Roman"/>
          <w:sz w:val="24"/>
          <w:szCs w:val="24"/>
          <w:lang w:val="sr-Cyrl-RS" w:eastAsia="sr-Latn-CS"/>
        </w:rPr>
        <w:t>20</w:t>
      </w:r>
    </w:p>
    <w:p w:rsidR="00DF563E" w:rsidRPr="00DF563E" w:rsidRDefault="00DF563E" w:rsidP="00EE4543">
      <w:pPr>
        <w:numPr>
          <w:ilvl w:val="0"/>
          <w:numId w:val="1"/>
        </w:numPr>
        <w:spacing w:after="200" w:line="240" w:lineRule="auto"/>
        <w:contextualSpacing/>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Годишњи извештај о раду Стручног већа машинске групе предмета</w:t>
      </w:r>
      <w:r w:rsidRPr="00DF563E">
        <w:rPr>
          <w:rFonts w:ascii="Times New Roman" w:eastAsia="Times New Roman" w:hAnsi="Times New Roman" w:cs="Times New Roman"/>
          <w:sz w:val="24"/>
          <w:szCs w:val="24"/>
          <w:lang w:val="sr-Cyrl-RS" w:eastAsia="sr-Latn-CS"/>
        </w:rPr>
        <w:t xml:space="preserve"> </w:t>
      </w:r>
      <w:r w:rsidR="00D03EA9">
        <w:rPr>
          <w:rFonts w:ascii="Times New Roman" w:eastAsia="Times New Roman" w:hAnsi="Times New Roman" w:cs="Times New Roman"/>
          <w:sz w:val="24"/>
          <w:szCs w:val="24"/>
          <w:lang w:eastAsia="sr-Latn-CS"/>
        </w:rPr>
        <w:t>у школској 202</w:t>
      </w:r>
      <w:r w:rsidR="00D03EA9">
        <w:rPr>
          <w:rFonts w:ascii="Times New Roman" w:eastAsia="Times New Roman" w:hAnsi="Times New Roman" w:cs="Times New Roman"/>
          <w:sz w:val="24"/>
          <w:szCs w:val="24"/>
          <w:lang w:val="sr-Cyrl-RS" w:eastAsia="sr-Latn-CS"/>
        </w:rPr>
        <w:t>1</w:t>
      </w:r>
      <w:r w:rsidR="00D03EA9">
        <w:rPr>
          <w:rFonts w:ascii="Times New Roman" w:eastAsia="Times New Roman" w:hAnsi="Times New Roman" w:cs="Times New Roman"/>
          <w:sz w:val="24"/>
          <w:szCs w:val="24"/>
          <w:lang w:eastAsia="sr-Latn-CS"/>
        </w:rPr>
        <w:t>/202</w:t>
      </w:r>
      <w:r w:rsidR="00D03EA9">
        <w:rPr>
          <w:rFonts w:ascii="Times New Roman" w:eastAsia="Times New Roman" w:hAnsi="Times New Roman" w:cs="Times New Roman"/>
          <w:sz w:val="24"/>
          <w:szCs w:val="24"/>
          <w:lang w:val="sr-Cyrl-RS" w:eastAsia="sr-Latn-CS"/>
        </w:rPr>
        <w:t>2</w:t>
      </w:r>
      <w:r w:rsidRPr="00DF563E">
        <w:rPr>
          <w:rFonts w:ascii="Times New Roman" w:eastAsia="Times New Roman" w:hAnsi="Times New Roman" w:cs="Times New Roman"/>
          <w:sz w:val="24"/>
          <w:szCs w:val="24"/>
          <w:lang w:eastAsia="sr-Latn-CS"/>
        </w:rPr>
        <w:t xml:space="preserve">. </w:t>
      </w:r>
      <w:r w:rsidRPr="00DF563E">
        <w:rPr>
          <w:rFonts w:ascii="Times New Roman" w:eastAsia="Times New Roman" w:hAnsi="Times New Roman" w:cs="Times New Roman"/>
          <w:sz w:val="24"/>
          <w:szCs w:val="24"/>
          <w:lang w:val="sr-Cyrl-RS" w:eastAsia="sr-Latn-CS"/>
        </w:rPr>
        <w:t>г</w:t>
      </w:r>
      <w:r w:rsidRPr="00DF563E">
        <w:rPr>
          <w:rFonts w:ascii="Times New Roman" w:eastAsia="Times New Roman" w:hAnsi="Times New Roman" w:cs="Times New Roman"/>
          <w:sz w:val="24"/>
          <w:szCs w:val="24"/>
          <w:lang w:eastAsia="sr-Latn-CS"/>
        </w:rPr>
        <w:t>одини</w:t>
      </w:r>
      <w:r w:rsidRPr="00DF563E">
        <w:rPr>
          <w:rFonts w:ascii="Times New Roman" w:eastAsia="Times New Roman" w:hAnsi="Times New Roman" w:cs="Times New Roman"/>
          <w:sz w:val="24"/>
          <w:szCs w:val="24"/>
          <w:lang w:val="sr-Cyrl-RS" w:eastAsia="sr-Latn-CS"/>
        </w:rPr>
        <w:t xml:space="preserve"> ................................................</w:t>
      </w:r>
      <w:r>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val="sr-Cyrl-RS" w:eastAsia="sr-Latn-CS"/>
        </w:rPr>
        <w:t>..</w:t>
      </w:r>
      <w:r w:rsidR="00D03EA9">
        <w:rPr>
          <w:rFonts w:ascii="Times New Roman" w:eastAsia="Times New Roman" w:hAnsi="Times New Roman" w:cs="Times New Roman"/>
          <w:sz w:val="24"/>
          <w:szCs w:val="24"/>
          <w:lang w:val="sr-Cyrl-RS" w:eastAsia="sr-Latn-CS"/>
        </w:rPr>
        <w:t>............................. 21</w:t>
      </w:r>
    </w:p>
    <w:p w:rsidR="00DF563E" w:rsidRPr="00DF563E" w:rsidRDefault="00DF563E" w:rsidP="00EE4543">
      <w:pPr>
        <w:numPr>
          <w:ilvl w:val="0"/>
          <w:numId w:val="1"/>
        </w:numPr>
        <w:spacing w:after="0" w:line="240" w:lineRule="auto"/>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Годишњи извештај о раду Стручног већа друштвених наука</w:t>
      </w:r>
      <w:r w:rsidRPr="00DF563E">
        <w:rPr>
          <w:rFonts w:ascii="Times New Roman" w:eastAsia="Times New Roman" w:hAnsi="Times New Roman" w:cs="Times New Roman"/>
          <w:sz w:val="24"/>
          <w:szCs w:val="24"/>
          <w:lang w:val="sr-Cyrl-RS" w:eastAsia="sr-Latn-CS"/>
        </w:rPr>
        <w:t xml:space="preserve"> </w:t>
      </w:r>
      <w:r w:rsidR="00D03EA9">
        <w:rPr>
          <w:rFonts w:ascii="Times New Roman" w:eastAsia="Times New Roman" w:hAnsi="Times New Roman" w:cs="Times New Roman"/>
          <w:sz w:val="24"/>
          <w:szCs w:val="24"/>
          <w:lang w:eastAsia="sr-Latn-CS"/>
        </w:rPr>
        <w:t>у школској 202</w:t>
      </w:r>
      <w:r w:rsidR="00D03EA9">
        <w:rPr>
          <w:rFonts w:ascii="Times New Roman" w:eastAsia="Times New Roman" w:hAnsi="Times New Roman" w:cs="Times New Roman"/>
          <w:sz w:val="24"/>
          <w:szCs w:val="24"/>
          <w:lang w:val="sr-Cyrl-RS" w:eastAsia="sr-Latn-CS"/>
        </w:rPr>
        <w:t>1</w:t>
      </w:r>
      <w:r w:rsidR="00D03EA9">
        <w:rPr>
          <w:rFonts w:ascii="Times New Roman" w:eastAsia="Times New Roman" w:hAnsi="Times New Roman" w:cs="Times New Roman"/>
          <w:sz w:val="24"/>
          <w:szCs w:val="24"/>
          <w:lang w:eastAsia="sr-Latn-CS"/>
        </w:rPr>
        <w:t>/202</w:t>
      </w:r>
      <w:r w:rsidR="00D03EA9">
        <w:rPr>
          <w:rFonts w:ascii="Times New Roman" w:eastAsia="Times New Roman" w:hAnsi="Times New Roman" w:cs="Times New Roman"/>
          <w:sz w:val="24"/>
          <w:szCs w:val="24"/>
          <w:lang w:val="sr-Cyrl-RS" w:eastAsia="sr-Latn-CS"/>
        </w:rPr>
        <w:t>2.</w:t>
      </w:r>
      <w:r w:rsidRPr="00DF563E">
        <w:rPr>
          <w:rFonts w:ascii="Times New Roman" w:eastAsia="Times New Roman" w:hAnsi="Times New Roman" w:cs="Times New Roman"/>
          <w:sz w:val="24"/>
          <w:szCs w:val="24"/>
          <w:lang w:eastAsia="sr-Latn-CS"/>
        </w:rPr>
        <w:t xml:space="preserve"> </w:t>
      </w:r>
      <w:r w:rsidRPr="00DF563E">
        <w:rPr>
          <w:rFonts w:ascii="Times New Roman" w:eastAsia="Times New Roman" w:hAnsi="Times New Roman" w:cs="Times New Roman"/>
          <w:sz w:val="24"/>
          <w:szCs w:val="24"/>
          <w:lang w:val="sr-Cyrl-RS" w:eastAsia="sr-Latn-CS"/>
        </w:rPr>
        <w:t>г</w:t>
      </w:r>
      <w:r w:rsidRPr="00DF563E">
        <w:rPr>
          <w:rFonts w:ascii="Times New Roman" w:eastAsia="Times New Roman" w:hAnsi="Times New Roman" w:cs="Times New Roman"/>
          <w:sz w:val="24"/>
          <w:szCs w:val="24"/>
          <w:lang w:eastAsia="sr-Latn-CS"/>
        </w:rPr>
        <w:t>одини</w:t>
      </w:r>
      <w:r w:rsidRPr="00DF563E">
        <w:rPr>
          <w:rFonts w:ascii="Times New Roman" w:eastAsia="Times New Roman" w:hAnsi="Times New Roman" w:cs="Times New Roman"/>
          <w:sz w:val="24"/>
          <w:szCs w:val="24"/>
          <w:lang w:val="sr-Cyrl-RS" w:eastAsia="sr-Latn-CS"/>
        </w:rPr>
        <w:t xml:space="preserve"> </w:t>
      </w:r>
      <w:r w:rsidRPr="00DF563E">
        <w:rPr>
          <w:rFonts w:ascii="Times New Roman" w:eastAsia="Times New Roman" w:hAnsi="Times New Roman" w:cs="Times New Roman"/>
          <w:sz w:val="24"/>
          <w:szCs w:val="24"/>
          <w:lang w:eastAsia="sr-Latn-CS"/>
        </w:rPr>
        <w:t>....................................................................</w:t>
      </w:r>
      <w:r>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val="sr-Cyrl-RS" w:eastAsia="sr-Latn-CS"/>
        </w:rPr>
        <w:t>................................   25</w:t>
      </w:r>
    </w:p>
    <w:p w:rsidR="00DF563E" w:rsidRPr="00DF563E" w:rsidRDefault="00DF563E" w:rsidP="00EE4543">
      <w:pPr>
        <w:numPr>
          <w:ilvl w:val="0"/>
          <w:numId w:val="1"/>
        </w:numPr>
        <w:spacing w:after="0" w:line="240" w:lineRule="auto"/>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Годишњи извештај о раду Стручног већа  фи</w:t>
      </w:r>
      <w:r w:rsidR="000C72AF">
        <w:rPr>
          <w:rFonts w:ascii="Times New Roman" w:eastAsia="Times New Roman" w:hAnsi="Times New Roman" w:cs="Times New Roman"/>
          <w:sz w:val="24"/>
          <w:szCs w:val="24"/>
          <w:lang w:eastAsia="sr-Latn-CS"/>
        </w:rPr>
        <w:t>зичког васпитања у школској 202</w:t>
      </w:r>
      <w:r w:rsidR="000C72AF">
        <w:rPr>
          <w:rFonts w:ascii="Times New Roman" w:eastAsia="Times New Roman" w:hAnsi="Times New Roman" w:cs="Times New Roman"/>
          <w:sz w:val="24"/>
          <w:szCs w:val="24"/>
          <w:lang w:val="sr-Cyrl-RS" w:eastAsia="sr-Latn-CS"/>
        </w:rPr>
        <w:t>1</w:t>
      </w:r>
      <w:r w:rsidR="000C72AF">
        <w:rPr>
          <w:rFonts w:ascii="Times New Roman" w:eastAsia="Times New Roman" w:hAnsi="Times New Roman" w:cs="Times New Roman"/>
          <w:sz w:val="24"/>
          <w:szCs w:val="24"/>
          <w:lang w:eastAsia="sr-Latn-CS"/>
        </w:rPr>
        <w:t>/202</w:t>
      </w:r>
      <w:r w:rsidR="000C72AF">
        <w:rPr>
          <w:rFonts w:ascii="Times New Roman" w:eastAsia="Times New Roman" w:hAnsi="Times New Roman" w:cs="Times New Roman"/>
          <w:sz w:val="24"/>
          <w:szCs w:val="24"/>
          <w:lang w:val="sr-Cyrl-RS" w:eastAsia="sr-Latn-CS"/>
        </w:rPr>
        <w:t>2</w:t>
      </w:r>
      <w:r w:rsidRPr="00DF563E">
        <w:rPr>
          <w:rFonts w:ascii="Times New Roman" w:eastAsia="Times New Roman" w:hAnsi="Times New Roman" w:cs="Times New Roman"/>
          <w:sz w:val="24"/>
          <w:szCs w:val="24"/>
          <w:lang w:eastAsia="sr-Latn-CS"/>
        </w:rPr>
        <w:t xml:space="preserve">. </w:t>
      </w:r>
      <w:r w:rsidRPr="00DF563E">
        <w:rPr>
          <w:rFonts w:ascii="Times New Roman" w:eastAsia="Times New Roman" w:hAnsi="Times New Roman" w:cs="Times New Roman"/>
          <w:sz w:val="24"/>
          <w:szCs w:val="24"/>
          <w:lang w:val="sr-Cyrl-RS" w:eastAsia="sr-Latn-CS"/>
        </w:rPr>
        <w:t>г</w:t>
      </w:r>
      <w:r w:rsidRPr="00DF563E">
        <w:rPr>
          <w:rFonts w:ascii="Times New Roman" w:eastAsia="Times New Roman" w:hAnsi="Times New Roman" w:cs="Times New Roman"/>
          <w:sz w:val="24"/>
          <w:szCs w:val="24"/>
          <w:lang w:eastAsia="sr-Latn-CS"/>
        </w:rPr>
        <w:t>одини</w:t>
      </w:r>
      <w:r w:rsidRPr="00DF563E">
        <w:rPr>
          <w:rFonts w:ascii="Times New Roman" w:eastAsia="Times New Roman" w:hAnsi="Times New Roman" w:cs="Times New Roman"/>
          <w:sz w:val="24"/>
          <w:szCs w:val="24"/>
          <w:lang w:val="sr-Cyrl-RS" w:eastAsia="sr-Latn-CS"/>
        </w:rPr>
        <w:t xml:space="preserve"> ...............................................................................</w:t>
      </w:r>
      <w:r>
        <w:rPr>
          <w:rFonts w:ascii="Times New Roman" w:eastAsia="Times New Roman" w:hAnsi="Times New Roman" w:cs="Times New Roman"/>
          <w:sz w:val="24"/>
          <w:szCs w:val="24"/>
          <w:lang w:eastAsia="sr-Latn-CS"/>
        </w:rPr>
        <w:t>.....</w:t>
      </w:r>
      <w:r>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en-US" w:eastAsia="sr-Latn-CS"/>
        </w:rPr>
        <w:t xml:space="preserve"> </w:t>
      </w:r>
      <w:r w:rsidR="000C72AF">
        <w:rPr>
          <w:rFonts w:ascii="Times New Roman" w:eastAsia="Times New Roman" w:hAnsi="Times New Roman" w:cs="Times New Roman"/>
          <w:sz w:val="24"/>
          <w:szCs w:val="24"/>
          <w:lang w:val="sr-Cyrl-RS" w:eastAsia="sr-Latn-CS"/>
        </w:rPr>
        <w:t>29</w:t>
      </w:r>
    </w:p>
    <w:p w:rsidR="00DF563E" w:rsidRPr="00DF563E" w:rsidRDefault="00DF563E" w:rsidP="00EE4543">
      <w:pPr>
        <w:numPr>
          <w:ilvl w:val="0"/>
          <w:numId w:val="1"/>
        </w:numPr>
        <w:spacing w:after="0" w:line="240" w:lineRule="auto"/>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 xml:space="preserve">Годишњи извештај Стручног већа српског језика и књижевности и </w:t>
      </w:r>
      <w:r w:rsidR="000C72AF">
        <w:rPr>
          <w:rFonts w:ascii="Times New Roman" w:eastAsia="Times New Roman" w:hAnsi="Times New Roman" w:cs="Times New Roman"/>
          <w:sz w:val="24"/>
          <w:szCs w:val="24"/>
          <w:lang w:eastAsia="sr-Latn-CS"/>
        </w:rPr>
        <w:t>енглеског језика у школској 202</w:t>
      </w:r>
      <w:r w:rsidR="000C72AF">
        <w:rPr>
          <w:rFonts w:ascii="Times New Roman" w:eastAsia="Times New Roman" w:hAnsi="Times New Roman" w:cs="Times New Roman"/>
          <w:sz w:val="24"/>
          <w:szCs w:val="24"/>
          <w:lang w:val="sr-Cyrl-RS" w:eastAsia="sr-Latn-CS"/>
        </w:rPr>
        <w:t>1</w:t>
      </w:r>
      <w:r w:rsidR="000C72AF">
        <w:rPr>
          <w:rFonts w:ascii="Times New Roman" w:eastAsia="Times New Roman" w:hAnsi="Times New Roman" w:cs="Times New Roman"/>
          <w:sz w:val="24"/>
          <w:szCs w:val="24"/>
          <w:lang w:eastAsia="sr-Latn-CS"/>
        </w:rPr>
        <w:t>/2</w:t>
      </w:r>
      <w:r w:rsidR="000C72AF">
        <w:rPr>
          <w:rFonts w:ascii="Times New Roman" w:eastAsia="Times New Roman" w:hAnsi="Times New Roman" w:cs="Times New Roman"/>
          <w:sz w:val="24"/>
          <w:szCs w:val="24"/>
          <w:lang w:val="sr-Cyrl-RS" w:eastAsia="sr-Latn-CS"/>
        </w:rPr>
        <w:t>2</w:t>
      </w:r>
      <w:r w:rsidRPr="00DF563E">
        <w:rPr>
          <w:rFonts w:ascii="Times New Roman" w:eastAsia="Times New Roman" w:hAnsi="Times New Roman" w:cs="Times New Roman"/>
          <w:sz w:val="24"/>
          <w:szCs w:val="24"/>
          <w:lang w:eastAsia="sr-Latn-CS"/>
        </w:rPr>
        <w:t xml:space="preserve">. </w:t>
      </w:r>
      <w:r w:rsidRPr="00DF563E">
        <w:rPr>
          <w:rFonts w:ascii="Times New Roman" w:eastAsia="Times New Roman" w:hAnsi="Times New Roman" w:cs="Times New Roman"/>
          <w:sz w:val="24"/>
          <w:szCs w:val="24"/>
          <w:lang w:val="sr-Cyrl-RS" w:eastAsia="sr-Latn-CS"/>
        </w:rPr>
        <w:t>г</w:t>
      </w:r>
      <w:r w:rsidRPr="00DF563E">
        <w:rPr>
          <w:rFonts w:ascii="Times New Roman" w:eastAsia="Times New Roman" w:hAnsi="Times New Roman" w:cs="Times New Roman"/>
          <w:sz w:val="24"/>
          <w:szCs w:val="24"/>
          <w:lang w:eastAsia="sr-Latn-CS"/>
        </w:rPr>
        <w:t>одини</w:t>
      </w:r>
      <w:r w:rsidRPr="00DF563E">
        <w:rPr>
          <w:rFonts w:ascii="Times New Roman" w:eastAsia="Times New Roman" w:hAnsi="Times New Roman" w:cs="Times New Roman"/>
          <w:sz w:val="24"/>
          <w:szCs w:val="24"/>
          <w:lang w:val="sr-Cyrl-RS" w:eastAsia="sr-Latn-CS"/>
        </w:rPr>
        <w:t xml:space="preserve"> </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sr-Cyrl-RS" w:eastAsia="sr-Latn-CS"/>
        </w:rPr>
        <w:t>..................................</w:t>
      </w:r>
      <w:r>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ru-RU" w:eastAsia="sr-Latn-CS"/>
        </w:rPr>
        <w:t>...</w:t>
      </w:r>
      <w:r w:rsidRPr="00DF563E">
        <w:rPr>
          <w:rFonts w:ascii="Times New Roman" w:eastAsia="Times New Roman" w:hAnsi="Times New Roman" w:cs="Times New Roman"/>
          <w:sz w:val="24"/>
          <w:szCs w:val="24"/>
          <w:lang w:val="en-US" w:eastAsia="sr-Latn-CS"/>
        </w:rPr>
        <w:t>.</w:t>
      </w:r>
      <w:r w:rsidRPr="00DF563E">
        <w:rPr>
          <w:rFonts w:ascii="Times New Roman" w:eastAsia="Times New Roman" w:hAnsi="Times New Roman" w:cs="Times New Roman"/>
          <w:sz w:val="24"/>
          <w:szCs w:val="24"/>
          <w:lang w:val="ru-RU" w:eastAsia="sr-Latn-CS"/>
        </w:rPr>
        <w:t>........</w:t>
      </w:r>
      <w:r w:rsidRPr="00DF563E">
        <w:rPr>
          <w:rFonts w:ascii="Times New Roman" w:eastAsia="Times New Roman" w:hAnsi="Times New Roman" w:cs="Times New Roman"/>
          <w:sz w:val="24"/>
          <w:szCs w:val="24"/>
          <w:lang w:val="en-US" w:eastAsia="sr-Latn-CS"/>
        </w:rPr>
        <w:t xml:space="preserve"> </w:t>
      </w:r>
      <w:r w:rsidR="000C72AF">
        <w:rPr>
          <w:rFonts w:ascii="Times New Roman" w:eastAsia="Times New Roman" w:hAnsi="Times New Roman" w:cs="Times New Roman"/>
          <w:sz w:val="24"/>
          <w:szCs w:val="24"/>
          <w:lang w:val="ru-RU" w:eastAsia="sr-Latn-CS"/>
        </w:rPr>
        <w:t>32</w:t>
      </w:r>
    </w:p>
    <w:p w:rsidR="0048455E" w:rsidRPr="0048455E" w:rsidRDefault="00DF563E" w:rsidP="00EE4543">
      <w:pPr>
        <w:numPr>
          <w:ilvl w:val="0"/>
          <w:numId w:val="1"/>
        </w:numPr>
        <w:spacing w:after="0" w:line="240" w:lineRule="auto"/>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 xml:space="preserve">Годишњи  извештај о раду </w:t>
      </w:r>
      <w:r w:rsidRPr="00DF563E">
        <w:rPr>
          <w:rFonts w:ascii="Times New Roman" w:eastAsia="Times New Roman" w:hAnsi="Times New Roman" w:cs="Times New Roman"/>
          <w:sz w:val="24"/>
          <w:szCs w:val="24"/>
          <w:lang w:val="sr-Cyrl-RS" w:eastAsia="sr-Latn-CS"/>
        </w:rPr>
        <w:t>С</w:t>
      </w:r>
      <w:r w:rsidRPr="00DF563E">
        <w:rPr>
          <w:rFonts w:ascii="Times New Roman" w:eastAsia="Times New Roman" w:hAnsi="Times New Roman" w:cs="Times New Roman"/>
          <w:sz w:val="24"/>
          <w:szCs w:val="24"/>
          <w:lang w:eastAsia="sr-Latn-CS"/>
        </w:rPr>
        <w:t>тручног већа природних наука</w:t>
      </w:r>
      <w:r w:rsidR="000C72AF">
        <w:rPr>
          <w:rFonts w:ascii="Times New Roman" w:eastAsia="Times New Roman" w:hAnsi="Times New Roman" w:cs="Times New Roman"/>
          <w:sz w:val="24"/>
          <w:szCs w:val="24"/>
          <w:lang w:val="sr-Cyrl-RS" w:eastAsia="sr-Latn-CS"/>
        </w:rPr>
        <w:t xml:space="preserve">  у школској 2021/22</w:t>
      </w:r>
      <w:r w:rsidRPr="00DF563E">
        <w:rPr>
          <w:rFonts w:ascii="Times New Roman" w:eastAsia="Times New Roman" w:hAnsi="Times New Roman" w:cs="Times New Roman"/>
          <w:sz w:val="24"/>
          <w:szCs w:val="24"/>
          <w:lang w:val="sr-Cyrl-RS" w:eastAsia="sr-Latn-CS"/>
        </w:rPr>
        <w:t>. години ......................................</w:t>
      </w:r>
      <w:r>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val="sr-Cyrl-RS" w:eastAsia="sr-Latn-CS"/>
        </w:rPr>
        <w:t>................................</w:t>
      </w:r>
      <w:r w:rsidR="000C72AF">
        <w:rPr>
          <w:rFonts w:ascii="Times New Roman" w:eastAsia="Times New Roman" w:hAnsi="Times New Roman" w:cs="Times New Roman"/>
          <w:sz w:val="24"/>
          <w:szCs w:val="24"/>
          <w:lang w:val="sr-Cyrl-RS" w:eastAsia="sr-Latn-CS"/>
        </w:rPr>
        <w:t>............................. 38</w:t>
      </w:r>
    </w:p>
    <w:p w:rsidR="00DF563E" w:rsidRPr="00DF563E" w:rsidRDefault="00DF563E" w:rsidP="00EE4543">
      <w:pPr>
        <w:numPr>
          <w:ilvl w:val="0"/>
          <w:numId w:val="1"/>
        </w:numPr>
        <w:spacing w:after="0" w:line="240" w:lineRule="auto"/>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Годишњи извештај о одржаним седницама Школског одбора Mашинске школе „Космај“ у Сопоту  за школску</w:t>
      </w:r>
      <w:r w:rsidRPr="00DF563E">
        <w:rPr>
          <w:rFonts w:ascii="Times New Roman" w:eastAsia="Times New Roman" w:hAnsi="Times New Roman" w:cs="Times New Roman"/>
          <w:sz w:val="24"/>
          <w:szCs w:val="24"/>
          <w:lang w:val="sr-Cyrl-RS" w:eastAsia="sr-Latn-CS"/>
        </w:rPr>
        <w:t xml:space="preserve"> </w:t>
      </w:r>
      <w:r w:rsidR="00063C3F">
        <w:rPr>
          <w:rFonts w:ascii="Times New Roman" w:eastAsia="Times New Roman" w:hAnsi="Times New Roman" w:cs="Times New Roman"/>
          <w:sz w:val="24"/>
          <w:szCs w:val="24"/>
          <w:lang w:eastAsia="sr-Latn-CS"/>
        </w:rPr>
        <w:t>202</w:t>
      </w:r>
      <w:r w:rsidR="00063C3F">
        <w:rPr>
          <w:rFonts w:ascii="Times New Roman" w:eastAsia="Times New Roman" w:hAnsi="Times New Roman" w:cs="Times New Roman"/>
          <w:sz w:val="24"/>
          <w:szCs w:val="24"/>
          <w:lang w:val="sr-Cyrl-RS" w:eastAsia="sr-Latn-CS"/>
        </w:rPr>
        <w:t>1</w:t>
      </w:r>
      <w:r w:rsidR="00063C3F">
        <w:rPr>
          <w:rFonts w:ascii="Times New Roman" w:eastAsia="Times New Roman" w:hAnsi="Times New Roman" w:cs="Times New Roman"/>
          <w:sz w:val="24"/>
          <w:szCs w:val="24"/>
          <w:lang w:eastAsia="sr-Latn-CS"/>
        </w:rPr>
        <w:t>/2</w:t>
      </w:r>
      <w:r w:rsidR="00063C3F">
        <w:rPr>
          <w:rFonts w:ascii="Times New Roman" w:eastAsia="Times New Roman" w:hAnsi="Times New Roman" w:cs="Times New Roman"/>
          <w:sz w:val="24"/>
          <w:szCs w:val="24"/>
          <w:lang w:val="sr-Cyrl-RS" w:eastAsia="sr-Latn-CS"/>
        </w:rPr>
        <w:t>2</w:t>
      </w:r>
      <w:r w:rsidRPr="00DF563E">
        <w:rPr>
          <w:rFonts w:ascii="Times New Roman" w:eastAsia="Times New Roman" w:hAnsi="Times New Roman" w:cs="Times New Roman"/>
          <w:sz w:val="24"/>
          <w:szCs w:val="24"/>
          <w:lang w:eastAsia="sr-Latn-CS"/>
        </w:rPr>
        <w:t>.годину..................</w:t>
      </w:r>
      <w:r>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val="en-US" w:eastAsia="sr-Latn-CS"/>
        </w:rPr>
        <w:t xml:space="preserve"> </w:t>
      </w:r>
      <w:r w:rsidR="00063C3F">
        <w:rPr>
          <w:rFonts w:ascii="Times New Roman" w:eastAsia="Times New Roman" w:hAnsi="Times New Roman" w:cs="Times New Roman"/>
          <w:sz w:val="24"/>
          <w:szCs w:val="24"/>
          <w:lang w:val="sr-Cyrl-RS" w:eastAsia="sr-Latn-CS"/>
        </w:rPr>
        <w:t>40</w:t>
      </w:r>
    </w:p>
    <w:p w:rsidR="00DF563E" w:rsidRPr="00DF563E" w:rsidRDefault="00DF563E" w:rsidP="00EE4543">
      <w:pPr>
        <w:numPr>
          <w:ilvl w:val="0"/>
          <w:numId w:val="1"/>
        </w:numPr>
        <w:spacing w:after="0" w:line="240" w:lineRule="auto"/>
        <w:jc w:val="both"/>
        <w:rPr>
          <w:rFonts w:ascii="Times New Roman" w:eastAsia="Times New Roman" w:hAnsi="Times New Roman" w:cs="Times New Roman"/>
          <w:sz w:val="24"/>
          <w:szCs w:val="24"/>
          <w:lang w:val="sr-Cyrl-RS" w:eastAsia="sr-Latn-CS"/>
        </w:rPr>
      </w:pPr>
      <w:r w:rsidRPr="00DF563E">
        <w:rPr>
          <w:rFonts w:ascii="Times New Roman" w:eastAsia="Times New Roman" w:hAnsi="Times New Roman" w:cs="Times New Roman"/>
          <w:sz w:val="24"/>
          <w:szCs w:val="24"/>
          <w:lang w:val="sr-Cyrl-RS" w:eastAsia="sr-Latn-CS"/>
        </w:rPr>
        <w:t>Годишњи извештај о раду С</w:t>
      </w:r>
      <w:r w:rsidR="00063C3F">
        <w:rPr>
          <w:rFonts w:ascii="Times New Roman" w:eastAsia="Times New Roman" w:hAnsi="Times New Roman" w:cs="Times New Roman"/>
          <w:sz w:val="24"/>
          <w:szCs w:val="24"/>
          <w:lang w:val="sr-Cyrl-RS" w:eastAsia="sr-Latn-CS"/>
        </w:rPr>
        <w:t>авета родитеља у школској 2021/22</w:t>
      </w:r>
      <w:r w:rsidRPr="00DF563E">
        <w:rPr>
          <w:rFonts w:ascii="Times New Roman" w:eastAsia="Times New Roman" w:hAnsi="Times New Roman" w:cs="Times New Roman"/>
          <w:sz w:val="24"/>
          <w:szCs w:val="24"/>
          <w:lang w:val="sr-Cyrl-RS" w:eastAsia="sr-Latn-CS"/>
        </w:rPr>
        <w:t xml:space="preserve">. </w:t>
      </w:r>
      <w:r>
        <w:rPr>
          <w:rFonts w:ascii="Times New Roman" w:eastAsia="Times New Roman" w:hAnsi="Times New Roman" w:cs="Times New Roman"/>
          <w:sz w:val="24"/>
          <w:szCs w:val="24"/>
          <w:lang w:val="sr-Cyrl-RS" w:eastAsia="sr-Latn-CS"/>
        </w:rPr>
        <w:t>години  .........</w:t>
      </w:r>
      <w:r w:rsidR="00063C3F">
        <w:rPr>
          <w:rFonts w:ascii="Times New Roman" w:eastAsia="Times New Roman" w:hAnsi="Times New Roman" w:cs="Times New Roman"/>
          <w:sz w:val="24"/>
          <w:szCs w:val="24"/>
          <w:lang w:val="sr-Cyrl-RS" w:eastAsia="sr-Latn-CS"/>
        </w:rPr>
        <w:t>...... 42</w:t>
      </w:r>
    </w:p>
    <w:p w:rsidR="00DF563E" w:rsidRPr="00DF563E" w:rsidRDefault="00DF563E" w:rsidP="00EE4543">
      <w:pPr>
        <w:numPr>
          <w:ilvl w:val="0"/>
          <w:numId w:val="1"/>
        </w:numPr>
        <w:spacing w:after="0" w:line="240" w:lineRule="auto"/>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Годишњи извештај Учен</w:t>
      </w:r>
      <w:r w:rsidR="00063C3F">
        <w:rPr>
          <w:rFonts w:ascii="Times New Roman" w:eastAsia="Times New Roman" w:hAnsi="Times New Roman" w:cs="Times New Roman"/>
          <w:sz w:val="24"/>
          <w:szCs w:val="24"/>
          <w:lang w:eastAsia="sr-Latn-CS"/>
        </w:rPr>
        <w:t>ичког парламента у школској 202</w:t>
      </w:r>
      <w:r w:rsidR="00063C3F">
        <w:rPr>
          <w:rFonts w:ascii="Times New Roman" w:eastAsia="Times New Roman" w:hAnsi="Times New Roman" w:cs="Times New Roman"/>
          <w:sz w:val="24"/>
          <w:szCs w:val="24"/>
          <w:lang w:val="sr-Cyrl-RS" w:eastAsia="sr-Latn-CS"/>
        </w:rPr>
        <w:t>1</w:t>
      </w:r>
      <w:r w:rsidR="00063C3F">
        <w:rPr>
          <w:rFonts w:ascii="Times New Roman" w:eastAsia="Times New Roman" w:hAnsi="Times New Roman" w:cs="Times New Roman"/>
          <w:sz w:val="24"/>
          <w:szCs w:val="24"/>
          <w:lang w:eastAsia="sr-Latn-CS"/>
        </w:rPr>
        <w:t>/2</w:t>
      </w:r>
      <w:r w:rsidR="00063C3F">
        <w:rPr>
          <w:rFonts w:ascii="Times New Roman" w:eastAsia="Times New Roman" w:hAnsi="Times New Roman" w:cs="Times New Roman"/>
          <w:sz w:val="24"/>
          <w:szCs w:val="24"/>
          <w:lang w:val="sr-Cyrl-RS" w:eastAsia="sr-Latn-CS"/>
        </w:rPr>
        <w:t>2</w:t>
      </w:r>
      <w:r w:rsidRPr="00DF563E">
        <w:rPr>
          <w:rFonts w:ascii="Times New Roman" w:eastAsia="Times New Roman" w:hAnsi="Times New Roman" w:cs="Times New Roman"/>
          <w:sz w:val="24"/>
          <w:szCs w:val="24"/>
          <w:lang w:eastAsia="sr-Latn-CS"/>
        </w:rPr>
        <w:t>. години</w:t>
      </w:r>
      <w:r w:rsidRPr="00DF563E">
        <w:rPr>
          <w:rFonts w:ascii="Times New Roman" w:eastAsia="Times New Roman" w:hAnsi="Times New Roman" w:cs="Times New Roman"/>
          <w:sz w:val="24"/>
          <w:szCs w:val="24"/>
          <w:lang w:val="sr-Cyrl-RS" w:eastAsia="sr-Latn-CS"/>
        </w:rPr>
        <w:t>......</w:t>
      </w:r>
      <w:r>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val="en-US" w:eastAsia="sr-Latn-CS"/>
        </w:rPr>
        <w:t xml:space="preserve"> </w:t>
      </w:r>
      <w:r w:rsidR="00063C3F">
        <w:rPr>
          <w:rFonts w:ascii="Times New Roman" w:eastAsia="Times New Roman" w:hAnsi="Times New Roman" w:cs="Times New Roman"/>
          <w:sz w:val="24"/>
          <w:szCs w:val="24"/>
          <w:lang w:val="sr-Cyrl-RS" w:eastAsia="sr-Latn-CS"/>
        </w:rPr>
        <w:t>44</w:t>
      </w:r>
    </w:p>
    <w:p w:rsidR="00DF563E" w:rsidRPr="00DF563E" w:rsidRDefault="00DF563E" w:rsidP="00EE4543">
      <w:pPr>
        <w:numPr>
          <w:ilvl w:val="0"/>
          <w:numId w:val="1"/>
        </w:numPr>
        <w:spacing w:after="0" w:line="240" w:lineRule="auto"/>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Годишњи извештај о раду ш</w:t>
      </w:r>
      <w:r w:rsidR="00063C3F">
        <w:rPr>
          <w:rFonts w:ascii="Times New Roman" w:eastAsia="Times New Roman" w:hAnsi="Times New Roman" w:cs="Times New Roman"/>
          <w:sz w:val="24"/>
          <w:szCs w:val="24"/>
          <w:lang w:eastAsia="sr-Latn-CS"/>
        </w:rPr>
        <w:t>колског педагога за школску 202</w:t>
      </w:r>
      <w:r w:rsidR="00063C3F">
        <w:rPr>
          <w:rFonts w:ascii="Times New Roman" w:eastAsia="Times New Roman" w:hAnsi="Times New Roman" w:cs="Times New Roman"/>
          <w:sz w:val="24"/>
          <w:szCs w:val="24"/>
          <w:lang w:val="sr-Cyrl-RS" w:eastAsia="sr-Latn-CS"/>
        </w:rPr>
        <w:t>1</w:t>
      </w:r>
      <w:r w:rsidR="00063C3F">
        <w:rPr>
          <w:rFonts w:ascii="Times New Roman" w:eastAsia="Times New Roman" w:hAnsi="Times New Roman" w:cs="Times New Roman"/>
          <w:sz w:val="24"/>
          <w:szCs w:val="24"/>
          <w:lang w:eastAsia="sr-Latn-CS"/>
        </w:rPr>
        <w:t>/202</w:t>
      </w:r>
      <w:r w:rsidR="00063C3F">
        <w:rPr>
          <w:rFonts w:ascii="Times New Roman" w:eastAsia="Times New Roman" w:hAnsi="Times New Roman" w:cs="Times New Roman"/>
          <w:sz w:val="24"/>
          <w:szCs w:val="24"/>
          <w:lang w:val="sr-Cyrl-RS" w:eastAsia="sr-Latn-CS"/>
        </w:rPr>
        <w:t>2</w:t>
      </w:r>
      <w:r w:rsidRPr="00DF563E">
        <w:rPr>
          <w:rFonts w:ascii="Times New Roman" w:eastAsia="Times New Roman" w:hAnsi="Times New Roman" w:cs="Times New Roman"/>
          <w:sz w:val="24"/>
          <w:szCs w:val="24"/>
          <w:lang w:eastAsia="sr-Latn-CS"/>
        </w:rPr>
        <w:t xml:space="preserve">. годину </w:t>
      </w:r>
      <w:r w:rsidRPr="00DF563E">
        <w:rPr>
          <w:rFonts w:ascii="Times New Roman" w:eastAsia="Times New Roman" w:hAnsi="Times New Roman" w:cs="Times New Roman"/>
          <w:sz w:val="24"/>
          <w:szCs w:val="24"/>
          <w:lang w:val="sr-Cyrl-RS" w:eastAsia="sr-Latn-CS"/>
        </w:rPr>
        <w:t xml:space="preserve">  ..</w:t>
      </w:r>
      <w:r>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val="en-US" w:eastAsia="sr-Latn-CS"/>
        </w:rPr>
        <w:t xml:space="preserve"> </w:t>
      </w:r>
      <w:r w:rsidR="00063C3F">
        <w:rPr>
          <w:rFonts w:ascii="Times New Roman" w:eastAsia="Times New Roman" w:hAnsi="Times New Roman" w:cs="Times New Roman"/>
          <w:sz w:val="24"/>
          <w:szCs w:val="24"/>
          <w:lang w:val="sr-Cyrl-RS" w:eastAsia="sr-Latn-CS"/>
        </w:rPr>
        <w:t>46</w:t>
      </w:r>
    </w:p>
    <w:p w:rsidR="000C72AF" w:rsidRPr="000C72AF" w:rsidRDefault="00DF563E" w:rsidP="000C72AF">
      <w:pPr>
        <w:numPr>
          <w:ilvl w:val="0"/>
          <w:numId w:val="1"/>
        </w:numPr>
        <w:spacing w:after="0" w:line="240" w:lineRule="auto"/>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val="sr-Cyrl-RS" w:eastAsia="sr-Latn-CS"/>
        </w:rPr>
        <w:t>Извештај о раду библиот</w:t>
      </w:r>
      <w:r w:rsidR="00063C3F">
        <w:rPr>
          <w:rFonts w:ascii="Times New Roman" w:eastAsia="Times New Roman" w:hAnsi="Times New Roman" w:cs="Times New Roman"/>
          <w:sz w:val="24"/>
          <w:szCs w:val="24"/>
          <w:lang w:val="sr-Cyrl-RS" w:eastAsia="sr-Latn-CS"/>
        </w:rPr>
        <w:t>екара у школској 2021/2022</w:t>
      </w:r>
      <w:r w:rsidRPr="00DF563E">
        <w:rPr>
          <w:rFonts w:ascii="Times New Roman" w:eastAsia="Times New Roman" w:hAnsi="Times New Roman" w:cs="Times New Roman"/>
          <w:sz w:val="24"/>
          <w:szCs w:val="24"/>
          <w:lang w:val="sr-Cyrl-RS" w:eastAsia="sr-Latn-CS"/>
        </w:rPr>
        <w:t xml:space="preserve"> години ............................</w:t>
      </w:r>
      <w:r>
        <w:rPr>
          <w:rFonts w:ascii="Times New Roman" w:eastAsia="Times New Roman" w:hAnsi="Times New Roman" w:cs="Times New Roman"/>
          <w:sz w:val="24"/>
          <w:szCs w:val="24"/>
          <w:lang w:val="sr-Cyrl-RS" w:eastAsia="sr-Latn-CS"/>
        </w:rPr>
        <w:t>.....</w:t>
      </w:r>
      <w:r w:rsidR="00063C3F">
        <w:rPr>
          <w:rFonts w:ascii="Times New Roman" w:eastAsia="Times New Roman" w:hAnsi="Times New Roman" w:cs="Times New Roman"/>
          <w:sz w:val="24"/>
          <w:szCs w:val="24"/>
          <w:lang w:val="sr-Cyrl-RS" w:eastAsia="sr-Latn-CS"/>
        </w:rPr>
        <w:t>... 51</w:t>
      </w:r>
    </w:p>
    <w:p w:rsidR="000C72AF" w:rsidRPr="0048455E" w:rsidRDefault="000C72AF" w:rsidP="000C72AF">
      <w:pPr>
        <w:numPr>
          <w:ilvl w:val="0"/>
          <w:numId w:val="1"/>
        </w:numPr>
        <w:spacing w:after="0" w:line="240" w:lineRule="auto"/>
        <w:jc w:val="both"/>
        <w:rPr>
          <w:rFonts w:ascii="Times New Roman" w:eastAsia="Times New Roman" w:hAnsi="Times New Roman" w:cs="Times New Roman"/>
          <w:sz w:val="24"/>
          <w:szCs w:val="24"/>
          <w:lang w:eastAsia="sr-Latn-CS"/>
        </w:rPr>
      </w:pPr>
      <w:r w:rsidRPr="0048455E">
        <w:rPr>
          <w:rFonts w:ascii="Times New Roman" w:eastAsia="SimSun" w:hAnsi="Times New Roman" w:cs="Times New Roman"/>
          <w:sz w:val="24"/>
          <w:szCs w:val="24"/>
          <w:lang w:val="en-US" w:eastAsia="ar-SA"/>
        </w:rPr>
        <w:lastRenderedPageBreak/>
        <w:t xml:space="preserve">Извештај о раду </w:t>
      </w:r>
      <w:r w:rsidRPr="0048455E">
        <w:rPr>
          <w:rFonts w:ascii="Times New Roman" w:eastAsia="SimSun" w:hAnsi="Times New Roman" w:cs="Times New Roman"/>
          <w:sz w:val="24"/>
          <w:szCs w:val="24"/>
          <w:lang w:val="sr-Cyrl-RS" w:eastAsia="ar-SA"/>
        </w:rPr>
        <w:t>координатора за практичну наставу</w:t>
      </w:r>
      <w:r w:rsidRPr="0048455E">
        <w:rPr>
          <w:rFonts w:ascii="Times New Roman" w:eastAsia="SimSun" w:hAnsi="Times New Roman" w:cs="Times New Roman"/>
          <w:sz w:val="24"/>
          <w:szCs w:val="24"/>
          <w:lang w:val="en-US" w:eastAsia="ar-SA"/>
        </w:rPr>
        <w:t xml:space="preserve"> за период  школске 2021/2022.године</w:t>
      </w:r>
      <w:r w:rsidRPr="0048455E">
        <w:rPr>
          <w:rFonts w:ascii="Times New Roman" w:eastAsia="Times New Roman" w:hAnsi="Times New Roman" w:cs="Times New Roman"/>
          <w:sz w:val="24"/>
          <w:szCs w:val="24"/>
          <w:lang w:val="sr-Cyrl-RS" w:eastAsia="sr-Latn-CS"/>
        </w:rPr>
        <w:t>.....................................................................</w:t>
      </w:r>
      <w:r>
        <w:rPr>
          <w:rFonts w:ascii="Times New Roman" w:eastAsia="Times New Roman" w:hAnsi="Times New Roman" w:cs="Times New Roman"/>
          <w:sz w:val="24"/>
          <w:szCs w:val="24"/>
          <w:lang w:val="sr-Cyrl-RS" w:eastAsia="sr-Latn-CS"/>
        </w:rPr>
        <w:t>..................................</w:t>
      </w:r>
      <w:r>
        <w:rPr>
          <w:rFonts w:ascii="Times New Roman" w:eastAsia="Times New Roman" w:hAnsi="Times New Roman" w:cs="Times New Roman"/>
          <w:sz w:val="24"/>
          <w:szCs w:val="24"/>
          <w:lang w:val="sr-Cyrl-RS" w:eastAsia="sr-Latn-CS"/>
        </w:rPr>
        <w:t>......  52</w:t>
      </w:r>
    </w:p>
    <w:p w:rsidR="00DF563E" w:rsidRPr="000C72AF" w:rsidRDefault="000C72AF" w:rsidP="00063C3F">
      <w:pPr>
        <w:pStyle w:val="ListParagraph"/>
        <w:numPr>
          <w:ilvl w:val="0"/>
          <w:numId w:val="1"/>
        </w:numPr>
        <w:spacing w:after="0" w:line="240" w:lineRule="auto"/>
        <w:rPr>
          <w:rFonts w:ascii="Times New Roman" w:eastAsia="Times New Roman" w:hAnsi="Times New Roman" w:cs="Times New Roman"/>
          <w:sz w:val="24"/>
          <w:szCs w:val="24"/>
          <w:lang w:eastAsia="sr-Latn-CS"/>
        </w:rPr>
      </w:pPr>
      <w:r w:rsidRPr="0048455E">
        <w:rPr>
          <w:rFonts w:ascii="Times New Roman" w:eastAsia="Times New Roman" w:hAnsi="Times New Roman" w:cs="Times New Roman"/>
          <w:sz w:val="24"/>
          <w:szCs w:val="24"/>
          <w:lang w:eastAsia="sr-Latn-CS"/>
        </w:rPr>
        <w:t>Извештај о раду к</w:t>
      </w:r>
      <w:r>
        <w:rPr>
          <w:rFonts w:ascii="Times New Roman" w:eastAsia="Times New Roman" w:hAnsi="Times New Roman" w:cs="Times New Roman"/>
          <w:sz w:val="24"/>
          <w:szCs w:val="24"/>
          <w:lang w:eastAsia="sr-Latn-CS"/>
        </w:rPr>
        <w:t xml:space="preserve">оординатора за </w:t>
      </w:r>
      <w:r>
        <w:rPr>
          <w:rFonts w:ascii="Times New Roman" w:eastAsia="Times New Roman" w:hAnsi="Times New Roman" w:cs="Times New Roman"/>
          <w:sz w:val="24"/>
          <w:szCs w:val="24"/>
          <w:lang w:val="sr-Cyrl-RS" w:eastAsia="sr-Latn-CS"/>
        </w:rPr>
        <w:t>ванредне ученике</w:t>
      </w:r>
      <w:r w:rsidRPr="0048455E">
        <w:rPr>
          <w:rFonts w:ascii="Times New Roman" w:eastAsia="Times New Roman" w:hAnsi="Times New Roman" w:cs="Times New Roman"/>
          <w:sz w:val="24"/>
          <w:szCs w:val="24"/>
          <w:lang w:eastAsia="sr-Latn-CS"/>
        </w:rPr>
        <w:t xml:space="preserve">  шк</w:t>
      </w:r>
      <w:r>
        <w:rPr>
          <w:rFonts w:ascii="Times New Roman" w:eastAsia="Times New Roman" w:hAnsi="Times New Roman" w:cs="Times New Roman"/>
          <w:sz w:val="24"/>
          <w:szCs w:val="24"/>
          <w:lang w:eastAsia="sr-Latn-CS"/>
        </w:rPr>
        <w:t>олске 2021/2022.године..</w:t>
      </w:r>
      <w:r w:rsidR="00063C3F">
        <w:rPr>
          <w:rFonts w:ascii="Times New Roman" w:eastAsia="Times New Roman" w:hAnsi="Times New Roman" w:cs="Times New Roman"/>
          <w:sz w:val="24"/>
          <w:szCs w:val="24"/>
          <w:lang w:eastAsia="sr-Latn-CS"/>
        </w:rPr>
        <w:t xml:space="preserve">..  </w:t>
      </w:r>
      <w:r w:rsidR="00063C3F">
        <w:rPr>
          <w:rFonts w:ascii="Times New Roman" w:eastAsia="Times New Roman" w:hAnsi="Times New Roman" w:cs="Times New Roman"/>
          <w:sz w:val="24"/>
          <w:szCs w:val="24"/>
          <w:lang w:val="sr-Cyrl-RS" w:eastAsia="sr-Latn-CS"/>
        </w:rPr>
        <w:t>53</w:t>
      </w:r>
    </w:p>
    <w:p w:rsidR="00DF563E" w:rsidRPr="00DF563E" w:rsidRDefault="00DF563E" w:rsidP="00063C3F">
      <w:pPr>
        <w:numPr>
          <w:ilvl w:val="0"/>
          <w:numId w:val="1"/>
        </w:numPr>
        <w:spacing w:after="0" w:line="240" w:lineRule="auto"/>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Годишњи извештај о раду Стручног актива за развојно планирање</w:t>
      </w:r>
      <w:r w:rsidRPr="00DF563E">
        <w:rPr>
          <w:rFonts w:ascii="Times New Roman" w:eastAsia="Times New Roman" w:hAnsi="Times New Roman" w:cs="Times New Roman"/>
          <w:sz w:val="24"/>
          <w:szCs w:val="24"/>
          <w:lang w:val="sr-Cyrl-RS" w:eastAsia="sr-Latn-CS"/>
        </w:rPr>
        <w:t xml:space="preserve"> </w:t>
      </w:r>
      <w:r w:rsidR="00063C3F">
        <w:rPr>
          <w:rFonts w:ascii="Times New Roman" w:eastAsia="Times New Roman" w:hAnsi="Times New Roman" w:cs="Times New Roman"/>
          <w:sz w:val="24"/>
          <w:szCs w:val="24"/>
          <w:lang w:eastAsia="sr-Latn-CS"/>
        </w:rPr>
        <w:t>за школску 202</w:t>
      </w:r>
      <w:r w:rsidR="00063C3F">
        <w:rPr>
          <w:rFonts w:ascii="Times New Roman" w:eastAsia="Times New Roman" w:hAnsi="Times New Roman" w:cs="Times New Roman"/>
          <w:sz w:val="24"/>
          <w:szCs w:val="24"/>
          <w:lang w:val="sr-Cyrl-RS" w:eastAsia="sr-Latn-CS"/>
        </w:rPr>
        <w:t>1</w:t>
      </w:r>
      <w:r w:rsidR="00063C3F">
        <w:rPr>
          <w:rFonts w:ascii="Times New Roman" w:eastAsia="Times New Roman" w:hAnsi="Times New Roman" w:cs="Times New Roman"/>
          <w:sz w:val="24"/>
          <w:szCs w:val="24"/>
          <w:lang w:eastAsia="sr-Latn-CS"/>
        </w:rPr>
        <w:t>/2</w:t>
      </w:r>
      <w:r w:rsidR="00063C3F">
        <w:rPr>
          <w:rFonts w:ascii="Times New Roman" w:eastAsia="Times New Roman" w:hAnsi="Times New Roman" w:cs="Times New Roman"/>
          <w:sz w:val="24"/>
          <w:szCs w:val="24"/>
          <w:lang w:val="sr-Cyrl-RS" w:eastAsia="sr-Latn-CS"/>
        </w:rPr>
        <w:t>2</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ru-RU" w:eastAsia="sr-Latn-CS"/>
        </w:rPr>
        <w:t>......</w:t>
      </w:r>
      <w:r>
        <w:rPr>
          <w:rFonts w:ascii="Times New Roman" w:eastAsia="Times New Roman" w:hAnsi="Times New Roman" w:cs="Times New Roman"/>
          <w:sz w:val="24"/>
          <w:szCs w:val="24"/>
          <w:lang w:val="ru-RU" w:eastAsia="sr-Latn-CS"/>
        </w:rPr>
        <w:t>..</w:t>
      </w:r>
      <w:r w:rsidRPr="00DF563E">
        <w:rPr>
          <w:rFonts w:ascii="Times New Roman" w:eastAsia="Times New Roman" w:hAnsi="Times New Roman" w:cs="Times New Roman"/>
          <w:sz w:val="24"/>
          <w:szCs w:val="24"/>
          <w:lang w:val="ru-RU" w:eastAsia="sr-Latn-CS"/>
        </w:rPr>
        <w:t>.......</w:t>
      </w:r>
      <w:r w:rsidRPr="00DF563E">
        <w:rPr>
          <w:rFonts w:ascii="Times New Roman" w:eastAsia="Times New Roman" w:hAnsi="Times New Roman" w:cs="Times New Roman"/>
          <w:sz w:val="24"/>
          <w:szCs w:val="24"/>
          <w:lang w:val="en-US" w:eastAsia="sr-Latn-CS"/>
        </w:rPr>
        <w:t xml:space="preserve"> </w:t>
      </w:r>
      <w:r w:rsidR="00063C3F">
        <w:rPr>
          <w:rFonts w:ascii="Times New Roman" w:eastAsia="Times New Roman" w:hAnsi="Times New Roman" w:cs="Times New Roman"/>
          <w:sz w:val="24"/>
          <w:szCs w:val="24"/>
          <w:lang w:val="ru-RU" w:eastAsia="sr-Latn-CS"/>
        </w:rPr>
        <w:t>54</w:t>
      </w:r>
    </w:p>
    <w:p w:rsidR="00DF563E" w:rsidRPr="00DF563E" w:rsidRDefault="00DF563E" w:rsidP="00EE4543">
      <w:pPr>
        <w:numPr>
          <w:ilvl w:val="0"/>
          <w:numId w:val="1"/>
        </w:numPr>
        <w:spacing w:after="0" w:line="240" w:lineRule="auto"/>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Годишњи извештај Тима за самовредновање машинске школе „</w:t>
      </w:r>
      <w:r w:rsidR="00063C3F">
        <w:rPr>
          <w:rFonts w:ascii="Times New Roman" w:eastAsia="Times New Roman" w:hAnsi="Times New Roman" w:cs="Times New Roman"/>
          <w:sz w:val="24"/>
          <w:szCs w:val="24"/>
          <w:lang w:eastAsia="sr-Latn-CS"/>
        </w:rPr>
        <w:t>Космај“ у Сопоту за школску 202</w:t>
      </w:r>
      <w:r w:rsidR="00063C3F">
        <w:rPr>
          <w:rFonts w:ascii="Times New Roman" w:eastAsia="Times New Roman" w:hAnsi="Times New Roman" w:cs="Times New Roman"/>
          <w:sz w:val="24"/>
          <w:szCs w:val="24"/>
          <w:lang w:val="sr-Cyrl-RS" w:eastAsia="sr-Latn-CS"/>
        </w:rPr>
        <w:t>1</w:t>
      </w:r>
      <w:r w:rsidR="00063C3F">
        <w:rPr>
          <w:rFonts w:ascii="Times New Roman" w:eastAsia="Times New Roman" w:hAnsi="Times New Roman" w:cs="Times New Roman"/>
          <w:sz w:val="24"/>
          <w:szCs w:val="24"/>
          <w:lang w:eastAsia="sr-Latn-CS"/>
        </w:rPr>
        <w:t>/202</w:t>
      </w:r>
      <w:r w:rsidR="00063C3F">
        <w:rPr>
          <w:rFonts w:ascii="Times New Roman" w:eastAsia="Times New Roman" w:hAnsi="Times New Roman" w:cs="Times New Roman"/>
          <w:sz w:val="24"/>
          <w:szCs w:val="24"/>
          <w:lang w:val="sr-Cyrl-RS" w:eastAsia="sr-Latn-CS"/>
        </w:rPr>
        <w:t>2</w:t>
      </w:r>
      <w:r w:rsidRPr="00DF563E">
        <w:rPr>
          <w:rFonts w:ascii="Times New Roman" w:eastAsia="Times New Roman" w:hAnsi="Times New Roman" w:cs="Times New Roman"/>
          <w:sz w:val="24"/>
          <w:szCs w:val="24"/>
          <w:lang w:eastAsia="sr-Latn-CS"/>
        </w:rPr>
        <w:t>.. ........................................</w:t>
      </w:r>
      <w:r>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en-US" w:eastAsia="sr-Latn-CS"/>
        </w:rPr>
        <w:t>.</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eastAsia="sr-Latn-CS"/>
        </w:rPr>
        <w:t xml:space="preserve"> </w:t>
      </w:r>
      <w:r w:rsidR="00063C3F">
        <w:rPr>
          <w:rFonts w:ascii="Times New Roman" w:eastAsia="Times New Roman" w:hAnsi="Times New Roman" w:cs="Times New Roman"/>
          <w:sz w:val="24"/>
          <w:szCs w:val="24"/>
          <w:lang w:val="sr-Cyrl-RS" w:eastAsia="sr-Latn-CS"/>
        </w:rPr>
        <w:t>56</w:t>
      </w:r>
    </w:p>
    <w:p w:rsidR="00DF563E" w:rsidRPr="00DF563E" w:rsidRDefault="00DF563E" w:rsidP="00EE4543">
      <w:pPr>
        <w:numPr>
          <w:ilvl w:val="0"/>
          <w:numId w:val="1"/>
        </w:numPr>
        <w:spacing w:after="0" w:line="240" w:lineRule="auto"/>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Годишњи извештај Тима за заштиту од дискриминације, насиља, злостављањ</w:t>
      </w:r>
      <w:r w:rsidR="00063C3F">
        <w:rPr>
          <w:rFonts w:ascii="Times New Roman" w:eastAsia="Times New Roman" w:hAnsi="Times New Roman" w:cs="Times New Roman"/>
          <w:sz w:val="24"/>
          <w:szCs w:val="24"/>
          <w:lang w:eastAsia="sr-Latn-CS"/>
        </w:rPr>
        <w:t>а и занемариваља за школску 202</w:t>
      </w:r>
      <w:r w:rsidR="00063C3F">
        <w:rPr>
          <w:rFonts w:ascii="Times New Roman" w:eastAsia="Times New Roman" w:hAnsi="Times New Roman" w:cs="Times New Roman"/>
          <w:sz w:val="24"/>
          <w:szCs w:val="24"/>
          <w:lang w:val="sr-Cyrl-RS" w:eastAsia="sr-Latn-CS"/>
        </w:rPr>
        <w:t>1</w:t>
      </w:r>
      <w:r w:rsidR="00063C3F">
        <w:rPr>
          <w:rFonts w:ascii="Times New Roman" w:eastAsia="Times New Roman" w:hAnsi="Times New Roman" w:cs="Times New Roman"/>
          <w:sz w:val="24"/>
          <w:szCs w:val="24"/>
          <w:lang w:eastAsia="sr-Latn-CS"/>
        </w:rPr>
        <w:t>/202</w:t>
      </w:r>
      <w:r w:rsidR="00063C3F">
        <w:rPr>
          <w:rFonts w:ascii="Times New Roman" w:eastAsia="Times New Roman" w:hAnsi="Times New Roman" w:cs="Times New Roman"/>
          <w:sz w:val="24"/>
          <w:szCs w:val="24"/>
          <w:lang w:val="sr-Cyrl-RS" w:eastAsia="sr-Latn-CS"/>
        </w:rPr>
        <w:t>2</w:t>
      </w:r>
      <w:r w:rsidRPr="00DF563E">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val="en-US" w:eastAsia="sr-Latn-CS"/>
        </w:rPr>
        <w:t xml:space="preserve"> </w:t>
      </w:r>
      <w:r w:rsidR="00063C3F">
        <w:rPr>
          <w:rFonts w:ascii="Times New Roman" w:eastAsia="Times New Roman" w:hAnsi="Times New Roman" w:cs="Times New Roman"/>
          <w:sz w:val="24"/>
          <w:szCs w:val="24"/>
          <w:lang w:val="sr-Cyrl-RS" w:eastAsia="sr-Latn-CS"/>
        </w:rPr>
        <w:t>73</w:t>
      </w:r>
    </w:p>
    <w:p w:rsidR="00DF563E" w:rsidRPr="00DF563E" w:rsidRDefault="00DF563E" w:rsidP="00EE4543">
      <w:pPr>
        <w:numPr>
          <w:ilvl w:val="0"/>
          <w:numId w:val="1"/>
        </w:numPr>
        <w:spacing w:after="0" w:line="240" w:lineRule="auto"/>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val="sr-Cyrl-RS" w:eastAsia="sr-Latn-CS"/>
        </w:rPr>
        <w:t>Годишњи извештај Тима за инклузивно образовање</w:t>
      </w:r>
      <w:r w:rsidR="00063C3F">
        <w:rPr>
          <w:rFonts w:ascii="Times New Roman" w:eastAsia="Times New Roman" w:hAnsi="Times New Roman" w:cs="Times New Roman"/>
          <w:sz w:val="24"/>
          <w:szCs w:val="24"/>
          <w:lang w:val="sr-Cyrl-RS" w:eastAsia="sr-Latn-CS"/>
        </w:rPr>
        <w:t xml:space="preserve">  у школској 2021/22</w:t>
      </w:r>
      <w:r>
        <w:rPr>
          <w:rFonts w:ascii="Times New Roman" w:eastAsia="Times New Roman" w:hAnsi="Times New Roman" w:cs="Times New Roman"/>
          <w:sz w:val="24"/>
          <w:szCs w:val="24"/>
          <w:lang w:val="sr-Cyrl-RS" w:eastAsia="sr-Latn-CS"/>
        </w:rPr>
        <w:t>. години .</w:t>
      </w:r>
      <w:r w:rsidRPr="00DF563E">
        <w:rPr>
          <w:rFonts w:ascii="Times New Roman" w:eastAsia="Times New Roman" w:hAnsi="Times New Roman" w:cs="Times New Roman"/>
          <w:sz w:val="24"/>
          <w:szCs w:val="24"/>
          <w:lang w:val="en-US" w:eastAsia="sr-Latn-CS"/>
        </w:rPr>
        <w:t xml:space="preserve"> </w:t>
      </w:r>
      <w:r w:rsidR="00063C3F">
        <w:rPr>
          <w:rFonts w:ascii="Times New Roman" w:eastAsia="Times New Roman" w:hAnsi="Times New Roman" w:cs="Times New Roman"/>
          <w:sz w:val="24"/>
          <w:szCs w:val="24"/>
          <w:lang w:val="sr-Cyrl-RS" w:eastAsia="sr-Latn-CS"/>
        </w:rPr>
        <w:t>78</w:t>
      </w:r>
    </w:p>
    <w:p w:rsidR="00DF563E" w:rsidRPr="00DF563E" w:rsidRDefault="00DF563E" w:rsidP="00EE4543">
      <w:pPr>
        <w:numPr>
          <w:ilvl w:val="0"/>
          <w:numId w:val="1"/>
        </w:numPr>
        <w:spacing w:after="0" w:line="240" w:lineRule="auto"/>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val="sr-Cyrl-RS" w:eastAsia="sr-Latn-CS"/>
        </w:rPr>
        <w:t>Извештај Тима за професионални развој наставника .................................</w:t>
      </w:r>
      <w:r>
        <w:rPr>
          <w:rFonts w:ascii="Times New Roman" w:eastAsia="Times New Roman" w:hAnsi="Times New Roman" w:cs="Times New Roman"/>
          <w:sz w:val="24"/>
          <w:szCs w:val="24"/>
          <w:lang w:val="sr-Cyrl-RS" w:eastAsia="sr-Latn-CS"/>
        </w:rPr>
        <w:t>.</w:t>
      </w:r>
      <w:r w:rsidR="00063C3F">
        <w:rPr>
          <w:rFonts w:ascii="Times New Roman" w:eastAsia="Times New Roman" w:hAnsi="Times New Roman" w:cs="Times New Roman"/>
          <w:sz w:val="24"/>
          <w:szCs w:val="24"/>
          <w:lang w:val="sr-Cyrl-RS" w:eastAsia="sr-Latn-CS"/>
        </w:rPr>
        <w:t>..............   81</w:t>
      </w:r>
    </w:p>
    <w:p w:rsidR="00DF563E" w:rsidRPr="00DF563E" w:rsidRDefault="00DF563E" w:rsidP="00EE4543">
      <w:pPr>
        <w:numPr>
          <w:ilvl w:val="0"/>
          <w:numId w:val="1"/>
        </w:numPr>
        <w:spacing w:after="0" w:line="240" w:lineRule="auto"/>
        <w:jc w:val="both"/>
        <w:rPr>
          <w:rFonts w:ascii="Times New Roman" w:eastAsia="Times New Roman" w:hAnsi="Times New Roman" w:cs="Times New Roman"/>
          <w:sz w:val="24"/>
          <w:szCs w:val="24"/>
          <w:lang w:val="sr-Cyrl-RS" w:eastAsia="sr-Latn-CS"/>
        </w:rPr>
      </w:pPr>
      <w:r w:rsidRPr="00DF563E">
        <w:rPr>
          <w:rFonts w:ascii="Times New Roman" w:eastAsia="Times New Roman" w:hAnsi="Times New Roman" w:cs="Times New Roman"/>
          <w:sz w:val="24"/>
          <w:szCs w:val="24"/>
          <w:lang w:val="sr-Cyrl-RS" w:eastAsia="sr-Latn-CS"/>
        </w:rPr>
        <w:t xml:space="preserve">Годишњи </w:t>
      </w:r>
      <w:r>
        <w:rPr>
          <w:rFonts w:ascii="Times New Roman" w:eastAsia="Times New Roman" w:hAnsi="Times New Roman" w:cs="Times New Roman"/>
          <w:sz w:val="24"/>
          <w:szCs w:val="24"/>
          <w:lang w:val="sr-Cyrl-RS" w:eastAsia="sr-Latn-CS"/>
        </w:rPr>
        <w:t xml:space="preserve"> </w:t>
      </w:r>
      <w:r w:rsidRPr="00DF563E">
        <w:rPr>
          <w:rFonts w:ascii="Times New Roman" w:eastAsia="Times New Roman" w:hAnsi="Times New Roman" w:cs="Times New Roman"/>
          <w:sz w:val="24"/>
          <w:szCs w:val="24"/>
          <w:lang w:val="sr-Cyrl-RS" w:eastAsia="sr-Latn-CS"/>
        </w:rPr>
        <w:t xml:space="preserve">  извештај </w:t>
      </w:r>
      <w:r>
        <w:rPr>
          <w:rFonts w:ascii="Times New Roman" w:eastAsia="Times New Roman" w:hAnsi="Times New Roman" w:cs="Times New Roman"/>
          <w:sz w:val="24"/>
          <w:szCs w:val="24"/>
          <w:lang w:val="sr-Cyrl-RS" w:eastAsia="sr-Latn-CS"/>
        </w:rPr>
        <w:t xml:space="preserve"> </w:t>
      </w:r>
      <w:r w:rsidRPr="00DF563E">
        <w:rPr>
          <w:rFonts w:ascii="Times New Roman" w:eastAsia="Times New Roman" w:hAnsi="Times New Roman" w:cs="Times New Roman"/>
          <w:sz w:val="24"/>
          <w:szCs w:val="24"/>
          <w:lang w:val="sr-Cyrl-RS" w:eastAsia="sr-Latn-CS"/>
        </w:rPr>
        <w:t xml:space="preserve">  о   раду </w:t>
      </w:r>
      <w:r>
        <w:rPr>
          <w:rFonts w:ascii="Times New Roman" w:eastAsia="Times New Roman" w:hAnsi="Times New Roman" w:cs="Times New Roman"/>
          <w:sz w:val="24"/>
          <w:szCs w:val="24"/>
          <w:lang w:val="sr-Cyrl-RS" w:eastAsia="sr-Latn-CS"/>
        </w:rPr>
        <w:t xml:space="preserve"> </w:t>
      </w:r>
      <w:r w:rsidRPr="00DF563E">
        <w:rPr>
          <w:rFonts w:ascii="Times New Roman" w:eastAsia="Times New Roman" w:hAnsi="Times New Roman" w:cs="Times New Roman"/>
          <w:sz w:val="24"/>
          <w:szCs w:val="24"/>
          <w:lang w:val="sr-Cyrl-RS" w:eastAsia="sr-Latn-CS"/>
        </w:rPr>
        <w:t xml:space="preserve"> тима  за  обезбеђивање  квалитета  и  развој установе</w:t>
      </w:r>
      <w:r>
        <w:rPr>
          <w:rFonts w:ascii="Times New Roman" w:eastAsia="Times New Roman" w:hAnsi="Times New Roman" w:cs="Times New Roman"/>
          <w:sz w:val="24"/>
          <w:szCs w:val="24"/>
          <w:lang w:val="sr-Cyrl-RS" w:eastAsia="sr-Latn-CS"/>
        </w:rPr>
        <w:t xml:space="preserve"> ............................................................................................................................ </w:t>
      </w:r>
      <w:r w:rsidR="00063C3F">
        <w:rPr>
          <w:rFonts w:ascii="Times New Roman" w:eastAsia="Times New Roman" w:hAnsi="Times New Roman" w:cs="Times New Roman"/>
          <w:sz w:val="24"/>
          <w:szCs w:val="24"/>
          <w:lang w:val="sr-Cyrl-RS" w:eastAsia="sr-Latn-CS"/>
        </w:rPr>
        <w:t>82</w:t>
      </w:r>
    </w:p>
    <w:p w:rsidR="00DF563E" w:rsidRPr="00DF563E" w:rsidRDefault="00DF563E" w:rsidP="00EE4543">
      <w:pPr>
        <w:numPr>
          <w:ilvl w:val="0"/>
          <w:numId w:val="1"/>
        </w:numPr>
        <w:spacing w:after="0" w:line="240" w:lineRule="auto"/>
        <w:jc w:val="both"/>
        <w:rPr>
          <w:rFonts w:ascii="Times New Roman" w:eastAsia="Times New Roman" w:hAnsi="Times New Roman" w:cs="Times New Roman"/>
          <w:sz w:val="24"/>
          <w:szCs w:val="24"/>
          <w:lang w:val="sr-Cyrl-RS" w:eastAsia="sr-Latn-CS"/>
        </w:rPr>
      </w:pPr>
      <w:r w:rsidRPr="00DF563E">
        <w:rPr>
          <w:rFonts w:ascii="Times New Roman" w:eastAsia="Times New Roman" w:hAnsi="Times New Roman" w:cs="Times New Roman"/>
          <w:sz w:val="24"/>
          <w:szCs w:val="24"/>
          <w:lang w:val="sr-Cyrl-RS" w:eastAsia="sr-Latn-CS"/>
        </w:rPr>
        <w:t xml:space="preserve">Годишњи извештај о раду Тима за међупредметне компетенције </w:t>
      </w:r>
      <w:r w:rsidR="00063C3F">
        <w:rPr>
          <w:rFonts w:ascii="Times New Roman" w:eastAsia="Times New Roman" w:hAnsi="Times New Roman" w:cs="Times New Roman"/>
          <w:sz w:val="24"/>
          <w:szCs w:val="24"/>
          <w:lang w:val="sr-Cyrl-RS" w:eastAsia="sr-Latn-CS"/>
        </w:rPr>
        <w:t>и предузетништво у школској 2021/2022</w:t>
      </w:r>
      <w:r w:rsidRPr="00DF563E">
        <w:rPr>
          <w:rFonts w:ascii="Times New Roman" w:eastAsia="Times New Roman" w:hAnsi="Times New Roman" w:cs="Times New Roman"/>
          <w:sz w:val="24"/>
          <w:szCs w:val="24"/>
          <w:lang w:val="sr-Cyrl-RS" w:eastAsia="sr-Latn-CS"/>
        </w:rPr>
        <w:t>. години................................</w:t>
      </w:r>
      <w:r>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val="sr-Cyrl-RS" w:eastAsia="sr-Latn-CS"/>
        </w:rPr>
        <w:t>...</w:t>
      </w:r>
      <w:r w:rsidR="00063C3F">
        <w:rPr>
          <w:rFonts w:ascii="Times New Roman" w:eastAsia="Times New Roman" w:hAnsi="Times New Roman" w:cs="Times New Roman"/>
          <w:sz w:val="24"/>
          <w:szCs w:val="24"/>
          <w:lang w:val="sr-Cyrl-RS" w:eastAsia="sr-Latn-CS"/>
        </w:rPr>
        <w:t>............................  83</w:t>
      </w:r>
    </w:p>
    <w:p w:rsidR="00DF563E" w:rsidRPr="00DF563E" w:rsidRDefault="00DF563E" w:rsidP="00EE4543">
      <w:pPr>
        <w:numPr>
          <w:ilvl w:val="0"/>
          <w:numId w:val="1"/>
        </w:numPr>
        <w:spacing w:after="0" w:line="240" w:lineRule="auto"/>
        <w:jc w:val="both"/>
        <w:rPr>
          <w:rFonts w:ascii="Times New Roman" w:eastAsia="Times New Roman" w:hAnsi="Times New Roman" w:cs="Times New Roman"/>
          <w:sz w:val="24"/>
          <w:szCs w:val="24"/>
          <w:lang w:val="sr-Cyrl-RS" w:eastAsia="sr-Latn-CS"/>
        </w:rPr>
      </w:pPr>
      <w:r w:rsidRPr="00DF563E">
        <w:rPr>
          <w:rFonts w:ascii="Times New Roman" w:eastAsia="Times New Roman" w:hAnsi="Times New Roman" w:cs="Times New Roman"/>
          <w:sz w:val="24"/>
          <w:szCs w:val="24"/>
          <w:lang w:val="sr-Cyrl-RS" w:eastAsia="sr-Latn-CS"/>
        </w:rPr>
        <w:t>Годишњи извештај Стручног актива за развој ш</w:t>
      </w:r>
      <w:r w:rsidR="00063C3F">
        <w:rPr>
          <w:rFonts w:ascii="Times New Roman" w:eastAsia="Times New Roman" w:hAnsi="Times New Roman" w:cs="Times New Roman"/>
          <w:sz w:val="24"/>
          <w:szCs w:val="24"/>
          <w:lang w:val="sr-Cyrl-RS" w:eastAsia="sr-Latn-CS"/>
        </w:rPr>
        <w:t>колског програма за школску 2021/22</w:t>
      </w:r>
      <w:r w:rsidRPr="00DF563E">
        <w:rPr>
          <w:rFonts w:ascii="Times New Roman" w:eastAsia="Times New Roman" w:hAnsi="Times New Roman" w:cs="Times New Roman"/>
          <w:sz w:val="24"/>
          <w:szCs w:val="24"/>
          <w:lang w:val="sr-Cyrl-RS" w:eastAsia="sr-Latn-CS"/>
        </w:rPr>
        <w:t xml:space="preserve"> </w:t>
      </w:r>
      <w:r>
        <w:rPr>
          <w:rFonts w:ascii="Times New Roman" w:eastAsia="Times New Roman" w:hAnsi="Times New Roman" w:cs="Times New Roman"/>
          <w:sz w:val="24"/>
          <w:szCs w:val="24"/>
          <w:lang w:val="sr-Cyrl-RS" w:eastAsia="sr-Latn-CS"/>
        </w:rPr>
        <w:t>годину  ...........</w:t>
      </w:r>
      <w:r w:rsidRPr="00DF563E">
        <w:rPr>
          <w:rFonts w:ascii="Times New Roman" w:eastAsia="Times New Roman" w:hAnsi="Times New Roman" w:cs="Times New Roman"/>
          <w:sz w:val="24"/>
          <w:szCs w:val="24"/>
          <w:lang w:val="sr-Cyrl-RS" w:eastAsia="sr-Latn-CS"/>
        </w:rPr>
        <w:t>...............................................................</w:t>
      </w:r>
      <w:r>
        <w:rPr>
          <w:rFonts w:ascii="Times New Roman" w:eastAsia="Times New Roman" w:hAnsi="Times New Roman" w:cs="Times New Roman"/>
          <w:sz w:val="24"/>
          <w:szCs w:val="24"/>
          <w:lang w:val="sr-Cyrl-RS" w:eastAsia="sr-Latn-CS"/>
        </w:rPr>
        <w:t>.....................</w:t>
      </w:r>
      <w:r w:rsidR="00063C3F">
        <w:rPr>
          <w:rFonts w:ascii="Times New Roman" w:eastAsia="Times New Roman" w:hAnsi="Times New Roman" w:cs="Times New Roman"/>
          <w:sz w:val="24"/>
          <w:szCs w:val="24"/>
          <w:lang w:val="sr-Cyrl-RS" w:eastAsia="sr-Latn-CS"/>
        </w:rPr>
        <w:t>................. 85</w:t>
      </w:r>
    </w:p>
    <w:p w:rsidR="00DF563E" w:rsidRPr="00D510E5" w:rsidRDefault="00DF563E" w:rsidP="00EE4543">
      <w:pPr>
        <w:numPr>
          <w:ilvl w:val="0"/>
          <w:numId w:val="1"/>
        </w:numPr>
        <w:spacing w:after="0" w:line="240" w:lineRule="auto"/>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 xml:space="preserve">Годишњи </w:t>
      </w:r>
      <w:r>
        <w:rPr>
          <w:rFonts w:ascii="Times New Roman" w:eastAsia="Times New Roman" w:hAnsi="Times New Roman" w:cs="Times New Roman"/>
          <w:sz w:val="24"/>
          <w:szCs w:val="24"/>
          <w:lang w:val="sr-Cyrl-RS" w:eastAsia="sr-Latn-CS"/>
        </w:rPr>
        <w:t xml:space="preserve"> </w:t>
      </w:r>
      <w:r w:rsidRPr="00DF563E">
        <w:rPr>
          <w:rFonts w:ascii="Times New Roman" w:eastAsia="Times New Roman" w:hAnsi="Times New Roman" w:cs="Times New Roman"/>
          <w:sz w:val="24"/>
          <w:szCs w:val="24"/>
          <w:lang w:eastAsia="sr-Latn-CS"/>
        </w:rPr>
        <w:t xml:space="preserve"> извештај </w:t>
      </w:r>
      <w:r>
        <w:rPr>
          <w:rFonts w:ascii="Times New Roman" w:eastAsia="Times New Roman" w:hAnsi="Times New Roman" w:cs="Times New Roman"/>
          <w:sz w:val="24"/>
          <w:szCs w:val="24"/>
          <w:lang w:val="sr-Cyrl-RS" w:eastAsia="sr-Latn-CS"/>
        </w:rPr>
        <w:t xml:space="preserve"> </w:t>
      </w:r>
      <w:r w:rsidRPr="00DF563E">
        <w:rPr>
          <w:rFonts w:ascii="Times New Roman" w:eastAsia="Times New Roman" w:hAnsi="Times New Roman" w:cs="Times New Roman"/>
          <w:sz w:val="24"/>
          <w:szCs w:val="24"/>
          <w:lang w:eastAsia="sr-Latn-CS"/>
        </w:rPr>
        <w:t xml:space="preserve">о </w:t>
      </w:r>
      <w:r>
        <w:rPr>
          <w:rFonts w:ascii="Times New Roman" w:eastAsia="Times New Roman" w:hAnsi="Times New Roman" w:cs="Times New Roman"/>
          <w:sz w:val="24"/>
          <w:szCs w:val="24"/>
          <w:lang w:val="sr-Cyrl-RS" w:eastAsia="sr-Latn-CS"/>
        </w:rPr>
        <w:t xml:space="preserve"> </w:t>
      </w:r>
      <w:r w:rsidRPr="00DF563E">
        <w:rPr>
          <w:rFonts w:ascii="Times New Roman" w:eastAsia="Times New Roman" w:hAnsi="Times New Roman" w:cs="Times New Roman"/>
          <w:sz w:val="24"/>
          <w:szCs w:val="24"/>
          <w:lang w:eastAsia="sr-Latn-CS"/>
        </w:rPr>
        <w:t xml:space="preserve">раду  Педагошког  колегијума </w:t>
      </w:r>
      <w:r w:rsidRPr="00DF563E">
        <w:rPr>
          <w:rFonts w:ascii="Times New Roman" w:eastAsia="Times New Roman" w:hAnsi="Times New Roman" w:cs="Times New Roman"/>
          <w:sz w:val="24"/>
          <w:szCs w:val="24"/>
          <w:lang w:val="en-US" w:eastAsia="sr-Latn-CS"/>
        </w:rPr>
        <w:t xml:space="preserve"> </w:t>
      </w:r>
      <w:r w:rsidRPr="00DF563E">
        <w:rPr>
          <w:rFonts w:ascii="Times New Roman" w:eastAsia="Times New Roman" w:hAnsi="Times New Roman" w:cs="Times New Roman"/>
          <w:sz w:val="24"/>
          <w:szCs w:val="24"/>
          <w:lang w:eastAsia="sr-Latn-CS"/>
        </w:rPr>
        <w:t xml:space="preserve">у </w:t>
      </w:r>
      <w:r w:rsidR="00063C3F">
        <w:rPr>
          <w:rFonts w:ascii="Times New Roman" w:eastAsia="Times New Roman" w:hAnsi="Times New Roman" w:cs="Times New Roman"/>
          <w:sz w:val="24"/>
          <w:szCs w:val="24"/>
          <w:lang w:eastAsia="sr-Latn-CS"/>
        </w:rPr>
        <w:t xml:space="preserve"> школској 202</w:t>
      </w:r>
      <w:r w:rsidR="00063C3F">
        <w:rPr>
          <w:rFonts w:ascii="Times New Roman" w:eastAsia="Times New Roman" w:hAnsi="Times New Roman" w:cs="Times New Roman"/>
          <w:sz w:val="24"/>
          <w:szCs w:val="24"/>
          <w:lang w:val="sr-Cyrl-RS" w:eastAsia="sr-Latn-CS"/>
        </w:rPr>
        <w:t>1</w:t>
      </w:r>
      <w:r w:rsidR="00063C3F">
        <w:rPr>
          <w:rFonts w:ascii="Times New Roman" w:eastAsia="Times New Roman" w:hAnsi="Times New Roman" w:cs="Times New Roman"/>
          <w:sz w:val="24"/>
          <w:szCs w:val="24"/>
          <w:lang w:eastAsia="sr-Latn-CS"/>
        </w:rPr>
        <w:t>/202</w:t>
      </w:r>
      <w:r w:rsidR="00063C3F">
        <w:rPr>
          <w:rFonts w:ascii="Times New Roman" w:eastAsia="Times New Roman" w:hAnsi="Times New Roman" w:cs="Times New Roman"/>
          <w:sz w:val="24"/>
          <w:szCs w:val="24"/>
          <w:lang w:val="sr-Cyrl-RS" w:eastAsia="sr-Latn-CS"/>
        </w:rPr>
        <w:t>2</w:t>
      </w:r>
      <w:r w:rsidRPr="00DF563E">
        <w:rPr>
          <w:rFonts w:ascii="Times New Roman" w:eastAsia="Times New Roman" w:hAnsi="Times New Roman" w:cs="Times New Roman"/>
          <w:sz w:val="24"/>
          <w:szCs w:val="24"/>
          <w:lang w:eastAsia="sr-Latn-CS"/>
        </w:rPr>
        <w:t xml:space="preserve">. години </w:t>
      </w:r>
      <w:r>
        <w:rPr>
          <w:rFonts w:ascii="Times New Roman" w:eastAsia="Times New Roman" w:hAnsi="Times New Roman" w:cs="Times New Roman"/>
          <w:sz w:val="24"/>
          <w:szCs w:val="24"/>
          <w:lang w:val="sr-Cyrl-RS" w:eastAsia="sr-Latn-CS"/>
        </w:rPr>
        <w:t>........................................................</w:t>
      </w:r>
      <w:r w:rsidR="00063C3F">
        <w:rPr>
          <w:rFonts w:ascii="Times New Roman" w:eastAsia="Times New Roman" w:hAnsi="Times New Roman" w:cs="Times New Roman"/>
          <w:sz w:val="24"/>
          <w:szCs w:val="24"/>
          <w:lang w:val="sr-Cyrl-RS" w:eastAsia="sr-Latn-CS"/>
        </w:rPr>
        <w:t>...............................</w:t>
      </w:r>
      <w:r>
        <w:rPr>
          <w:rFonts w:ascii="Times New Roman" w:eastAsia="Times New Roman" w:hAnsi="Times New Roman" w:cs="Times New Roman"/>
          <w:sz w:val="24"/>
          <w:szCs w:val="24"/>
          <w:lang w:val="sr-Cyrl-RS" w:eastAsia="sr-Latn-CS"/>
        </w:rPr>
        <w:t>.....</w:t>
      </w:r>
      <w:r w:rsidR="00063C3F">
        <w:rPr>
          <w:rFonts w:ascii="Times New Roman" w:eastAsia="Times New Roman" w:hAnsi="Times New Roman" w:cs="Times New Roman"/>
          <w:sz w:val="24"/>
          <w:szCs w:val="24"/>
          <w:lang w:val="sr-Cyrl-RS" w:eastAsia="sr-Latn-CS"/>
        </w:rPr>
        <w:t>...............................</w:t>
      </w:r>
      <w:r>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val="en-US" w:eastAsia="sr-Latn-CS"/>
        </w:rPr>
        <w:t xml:space="preserve"> </w:t>
      </w:r>
      <w:r w:rsidR="00063C3F">
        <w:rPr>
          <w:rFonts w:ascii="Times New Roman" w:eastAsia="Times New Roman" w:hAnsi="Times New Roman" w:cs="Times New Roman"/>
          <w:sz w:val="24"/>
          <w:szCs w:val="24"/>
          <w:lang w:val="sr-Cyrl-RS" w:eastAsia="sr-Latn-CS"/>
        </w:rPr>
        <w:t>100</w:t>
      </w:r>
    </w:p>
    <w:p w:rsidR="00D510E5" w:rsidRPr="00DF563E" w:rsidRDefault="00D510E5" w:rsidP="00EE4543">
      <w:pPr>
        <w:numPr>
          <w:ilvl w:val="0"/>
          <w:numId w:val="1"/>
        </w:numPr>
        <w:spacing w:after="0" w:line="240" w:lineRule="auto"/>
        <w:jc w:val="both"/>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val="sr-Cyrl-RS" w:eastAsia="sr-Latn-CS"/>
        </w:rPr>
        <w:t>Извештај о раду секција</w:t>
      </w:r>
    </w:p>
    <w:p w:rsidR="00DF563E" w:rsidRPr="00DF563E" w:rsidRDefault="00DF563E" w:rsidP="00EE4543">
      <w:pPr>
        <w:numPr>
          <w:ilvl w:val="0"/>
          <w:numId w:val="1"/>
        </w:numPr>
        <w:spacing w:after="0" w:line="240" w:lineRule="auto"/>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 xml:space="preserve">Општи успех ученика-  </w:t>
      </w:r>
      <w:r w:rsidRPr="00DF563E">
        <w:rPr>
          <w:rFonts w:ascii="Times New Roman" w:eastAsia="Times New Roman" w:hAnsi="Times New Roman" w:cs="Times New Roman"/>
          <w:sz w:val="24"/>
          <w:szCs w:val="24"/>
          <w:lang w:val="sr-Cyrl-RS" w:eastAsia="sr-Latn-CS"/>
        </w:rPr>
        <w:t xml:space="preserve">јун </w:t>
      </w:r>
      <w:r w:rsidRPr="00DF563E">
        <w:rPr>
          <w:rFonts w:ascii="Times New Roman" w:eastAsia="Times New Roman" w:hAnsi="Times New Roman" w:cs="Times New Roman"/>
          <w:sz w:val="24"/>
          <w:szCs w:val="24"/>
          <w:lang w:eastAsia="sr-Latn-CS"/>
        </w:rPr>
        <w:t xml:space="preserve"> 20</w:t>
      </w:r>
      <w:r w:rsidR="00063C3F">
        <w:rPr>
          <w:rFonts w:ascii="Times New Roman" w:eastAsia="Times New Roman" w:hAnsi="Times New Roman" w:cs="Times New Roman"/>
          <w:sz w:val="24"/>
          <w:szCs w:val="24"/>
          <w:lang w:val="sr-Cyrl-RS" w:eastAsia="sr-Latn-CS"/>
        </w:rPr>
        <w:t>22</w:t>
      </w:r>
      <w:r w:rsidRPr="00DF563E">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en-US" w:eastAsia="sr-Latn-CS"/>
        </w:rPr>
        <w:t>.</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eastAsia="sr-Latn-CS"/>
        </w:rPr>
        <w:t>.</w:t>
      </w:r>
      <w:r w:rsidR="00582F07">
        <w:rPr>
          <w:rFonts w:ascii="Times New Roman" w:eastAsia="Times New Roman" w:hAnsi="Times New Roman" w:cs="Times New Roman"/>
          <w:sz w:val="24"/>
          <w:szCs w:val="24"/>
          <w:lang w:val="sr-Cyrl-RS" w:eastAsia="sr-Latn-CS"/>
        </w:rPr>
        <w:t>.</w:t>
      </w:r>
      <w:r w:rsidRPr="00DF563E">
        <w:rPr>
          <w:rFonts w:ascii="Times New Roman" w:eastAsia="Times New Roman" w:hAnsi="Times New Roman" w:cs="Times New Roman"/>
          <w:sz w:val="24"/>
          <w:szCs w:val="24"/>
          <w:lang w:eastAsia="sr-Latn-CS"/>
        </w:rPr>
        <w:t xml:space="preserve">.. </w:t>
      </w:r>
      <w:r w:rsidR="00582F07">
        <w:rPr>
          <w:rFonts w:ascii="Times New Roman" w:eastAsia="Times New Roman" w:hAnsi="Times New Roman" w:cs="Times New Roman"/>
          <w:sz w:val="24"/>
          <w:szCs w:val="24"/>
          <w:lang w:val="sr-Cyrl-RS" w:eastAsia="sr-Latn-CS"/>
        </w:rPr>
        <w:t>103</w:t>
      </w:r>
    </w:p>
    <w:p w:rsidR="00DF563E" w:rsidRPr="00DF563E" w:rsidRDefault="00DF563E" w:rsidP="00EE4543">
      <w:pPr>
        <w:numPr>
          <w:ilvl w:val="0"/>
          <w:numId w:val="1"/>
        </w:numPr>
        <w:spacing w:after="0" w:line="240" w:lineRule="auto"/>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Оп</w:t>
      </w:r>
      <w:r w:rsidR="00063C3F">
        <w:rPr>
          <w:rFonts w:ascii="Times New Roman" w:eastAsia="Times New Roman" w:hAnsi="Times New Roman" w:cs="Times New Roman"/>
          <w:sz w:val="24"/>
          <w:szCs w:val="24"/>
          <w:lang w:eastAsia="sr-Latn-CS"/>
        </w:rPr>
        <w:t>шти успех ученика-  август  202</w:t>
      </w:r>
      <w:r w:rsidR="00063C3F">
        <w:rPr>
          <w:rFonts w:ascii="Times New Roman" w:eastAsia="Times New Roman" w:hAnsi="Times New Roman" w:cs="Times New Roman"/>
          <w:sz w:val="24"/>
          <w:szCs w:val="24"/>
          <w:lang w:val="sr-Cyrl-RS" w:eastAsia="sr-Latn-CS"/>
        </w:rPr>
        <w:t>2</w:t>
      </w:r>
      <w:bookmarkStart w:id="3" w:name="_GoBack"/>
      <w:bookmarkEnd w:id="3"/>
      <w:r w:rsidRPr="00DF563E">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w:t>
      </w:r>
      <w:r w:rsidR="00582F07">
        <w:rPr>
          <w:rFonts w:ascii="Times New Roman" w:eastAsia="Times New Roman" w:hAnsi="Times New Roman" w:cs="Times New Roman"/>
          <w:sz w:val="24"/>
          <w:szCs w:val="24"/>
          <w:lang w:eastAsia="sr-Latn-CS"/>
        </w:rPr>
        <w:t xml:space="preserve">.................................. </w:t>
      </w:r>
      <w:r w:rsidR="00582F07">
        <w:rPr>
          <w:rFonts w:ascii="Times New Roman" w:eastAsia="Times New Roman" w:hAnsi="Times New Roman" w:cs="Times New Roman"/>
          <w:sz w:val="24"/>
          <w:szCs w:val="24"/>
          <w:lang w:val="sr-Cyrl-RS" w:eastAsia="sr-Latn-CS"/>
        </w:rPr>
        <w:t>104</w:t>
      </w:r>
    </w:p>
    <w:p w:rsidR="00DF563E" w:rsidRPr="00DF563E" w:rsidRDefault="00DF563E" w:rsidP="00EE4543">
      <w:pPr>
        <w:numPr>
          <w:ilvl w:val="0"/>
          <w:numId w:val="1"/>
        </w:numPr>
        <w:spacing w:after="0" w:line="240" w:lineRule="auto"/>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Изостанци ученика ............................................</w:t>
      </w:r>
      <w:r>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eastAsia="sr-Latn-CS"/>
        </w:rPr>
        <w:t>..</w:t>
      </w:r>
      <w:r w:rsidR="00582F07">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en-US" w:eastAsia="sr-Latn-CS"/>
        </w:rPr>
        <w:t xml:space="preserve"> </w:t>
      </w:r>
      <w:r w:rsidR="00582F07">
        <w:rPr>
          <w:rFonts w:ascii="Times New Roman" w:eastAsia="Times New Roman" w:hAnsi="Times New Roman" w:cs="Times New Roman"/>
          <w:sz w:val="24"/>
          <w:szCs w:val="24"/>
          <w:lang w:val="sr-Cyrl-RS" w:eastAsia="sr-Latn-CS"/>
        </w:rPr>
        <w:t>105</w:t>
      </w:r>
    </w:p>
    <w:p w:rsidR="00DF563E" w:rsidRPr="00DF563E" w:rsidRDefault="00DF563E" w:rsidP="00EE4543">
      <w:pPr>
        <w:numPr>
          <w:ilvl w:val="0"/>
          <w:numId w:val="1"/>
        </w:numPr>
        <w:spacing w:after="0" w:line="240" w:lineRule="auto"/>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Васпитно-дисциплинске мере ..............................</w:t>
      </w:r>
      <w:r>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en-US" w:eastAsia="sr-Latn-CS"/>
        </w:rPr>
        <w:t>.</w:t>
      </w:r>
      <w:r w:rsidR="00582F07">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en-US" w:eastAsia="sr-Latn-CS"/>
        </w:rPr>
        <w:t xml:space="preserve"> </w:t>
      </w:r>
      <w:r w:rsidR="00582F07">
        <w:rPr>
          <w:rFonts w:ascii="Times New Roman" w:eastAsia="Times New Roman" w:hAnsi="Times New Roman" w:cs="Times New Roman"/>
          <w:sz w:val="24"/>
          <w:szCs w:val="24"/>
          <w:lang w:val="sr-Cyrl-RS" w:eastAsia="sr-Latn-CS"/>
        </w:rPr>
        <w:t>106</w:t>
      </w:r>
    </w:p>
    <w:p w:rsidR="00DF563E" w:rsidRPr="00DF563E" w:rsidRDefault="00DF563E" w:rsidP="00EE4543">
      <w:pPr>
        <w:numPr>
          <w:ilvl w:val="0"/>
          <w:numId w:val="1"/>
        </w:numPr>
        <w:spacing w:after="0" w:line="240" w:lineRule="auto"/>
        <w:jc w:val="both"/>
        <w:rPr>
          <w:rFonts w:ascii="Times New Roman" w:eastAsia="Times New Roman" w:hAnsi="Times New Roman" w:cs="Times New Roman"/>
          <w:sz w:val="24"/>
          <w:szCs w:val="24"/>
          <w:lang w:eastAsia="sr-Latn-CS"/>
        </w:rPr>
      </w:pPr>
      <w:r w:rsidRPr="00DF563E">
        <w:rPr>
          <w:rFonts w:ascii="Times New Roman" w:eastAsia="Times New Roman" w:hAnsi="Times New Roman" w:cs="Times New Roman"/>
          <w:sz w:val="24"/>
          <w:szCs w:val="24"/>
          <w:lang w:eastAsia="sr-Latn-CS"/>
        </w:rPr>
        <w:t>Реализација фонда часова .....................................</w:t>
      </w:r>
      <w:r>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eastAsia="sr-Latn-CS"/>
        </w:rPr>
        <w:t>...................</w:t>
      </w:r>
      <w:r w:rsidR="00582F07">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eastAsia="sr-Latn-CS"/>
        </w:rPr>
        <w:t>..</w:t>
      </w:r>
      <w:r w:rsidRPr="00DF563E">
        <w:rPr>
          <w:rFonts w:ascii="Times New Roman" w:eastAsia="Times New Roman" w:hAnsi="Times New Roman" w:cs="Times New Roman"/>
          <w:sz w:val="24"/>
          <w:szCs w:val="24"/>
          <w:lang w:val="en-US" w:eastAsia="sr-Latn-CS"/>
        </w:rPr>
        <w:t xml:space="preserve"> </w:t>
      </w:r>
      <w:r w:rsidRPr="00DF563E">
        <w:rPr>
          <w:rFonts w:ascii="Times New Roman" w:eastAsia="Times New Roman" w:hAnsi="Times New Roman" w:cs="Times New Roman"/>
          <w:sz w:val="24"/>
          <w:szCs w:val="24"/>
          <w:lang w:eastAsia="sr-Latn-CS"/>
        </w:rPr>
        <w:t xml:space="preserve"> </w:t>
      </w:r>
      <w:r w:rsidR="00582F07">
        <w:rPr>
          <w:rFonts w:ascii="Times New Roman" w:eastAsia="Times New Roman" w:hAnsi="Times New Roman" w:cs="Times New Roman"/>
          <w:sz w:val="24"/>
          <w:szCs w:val="24"/>
          <w:lang w:val="sr-Cyrl-RS" w:eastAsia="sr-Latn-CS"/>
        </w:rPr>
        <w:t>107</w:t>
      </w:r>
    </w:p>
    <w:p w:rsidR="00DF563E" w:rsidRPr="00DF563E" w:rsidRDefault="00582F07" w:rsidP="00EE4543">
      <w:pPr>
        <w:numPr>
          <w:ilvl w:val="0"/>
          <w:numId w:val="1"/>
        </w:numPr>
        <w:spacing w:after="0" w:line="240" w:lineRule="auto"/>
        <w:jc w:val="both"/>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val="sr-Cyrl-RS" w:eastAsia="sr-Latn-CS"/>
        </w:rPr>
        <w:t>Средња оцена</w:t>
      </w:r>
      <w:r w:rsidR="00DF563E" w:rsidRPr="00DF563E">
        <w:rPr>
          <w:rFonts w:ascii="Times New Roman" w:eastAsia="Times New Roman" w:hAnsi="Times New Roman" w:cs="Times New Roman"/>
          <w:sz w:val="24"/>
          <w:szCs w:val="24"/>
          <w:lang w:eastAsia="sr-Latn-CS"/>
        </w:rPr>
        <w:t xml:space="preserve"> по предметима и одељењима на крају </w:t>
      </w:r>
      <w:r w:rsidR="00DF563E" w:rsidRPr="00DF563E">
        <w:rPr>
          <w:rFonts w:ascii="Times New Roman" w:eastAsia="Times New Roman" w:hAnsi="Times New Roman" w:cs="Times New Roman"/>
          <w:sz w:val="24"/>
          <w:szCs w:val="24"/>
          <w:lang w:val="sr-Cyrl-RS" w:eastAsia="sr-Latn-CS"/>
        </w:rPr>
        <w:t xml:space="preserve">другог </w:t>
      </w:r>
      <w:r w:rsidR="00DF563E" w:rsidRPr="00DF563E">
        <w:rPr>
          <w:rFonts w:ascii="Times New Roman" w:eastAsia="Times New Roman" w:hAnsi="Times New Roman" w:cs="Times New Roman"/>
          <w:sz w:val="24"/>
          <w:szCs w:val="24"/>
          <w:lang w:eastAsia="sr-Latn-CS"/>
        </w:rPr>
        <w:t>полугодишта ....</w:t>
      </w:r>
      <w:r w:rsidR="00DF563E">
        <w:rPr>
          <w:rFonts w:ascii="Times New Roman" w:eastAsia="Times New Roman" w:hAnsi="Times New Roman" w:cs="Times New Roman"/>
          <w:sz w:val="24"/>
          <w:szCs w:val="24"/>
          <w:lang w:val="sr-Cyrl-RS" w:eastAsia="sr-Latn-CS"/>
        </w:rPr>
        <w:t>.</w:t>
      </w:r>
      <w:r w:rsidR="00DF563E" w:rsidRPr="00DF563E">
        <w:rPr>
          <w:rFonts w:ascii="Times New Roman" w:eastAsia="Times New Roman" w:hAnsi="Times New Roman" w:cs="Times New Roman"/>
          <w:sz w:val="24"/>
          <w:szCs w:val="24"/>
          <w:lang w:eastAsia="sr-Latn-CS"/>
        </w:rPr>
        <w:t>......</w:t>
      </w:r>
      <w:r w:rsidR="00DF563E" w:rsidRPr="00DF563E">
        <w:rPr>
          <w:rFonts w:ascii="Times New Roman" w:eastAsia="Times New Roman" w:hAnsi="Times New Roman" w:cs="Times New Roman"/>
          <w:sz w:val="24"/>
          <w:szCs w:val="24"/>
          <w:lang w:val="en-US" w:eastAsia="sr-Latn-CS"/>
        </w:rPr>
        <w:t xml:space="preserve"> </w:t>
      </w:r>
      <w:r w:rsidR="00DF563E" w:rsidRPr="00DF563E">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val="sr-Cyrl-RS" w:eastAsia="sr-Latn-CS"/>
        </w:rPr>
        <w:t>108</w:t>
      </w:r>
    </w:p>
    <w:p w:rsidR="00DF563E" w:rsidRPr="00DF563E" w:rsidRDefault="00DF563E" w:rsidP="00EE4543">
      <w:pPr>
        <w:spacing w:after="200" w:line="240" w:lineRule="auto"/>
        <w:rPr>
          <w:rFonts w:ascii="Times New Roman" w:eastAsia="Calibri" w:hAnsi="Times New Roman" w:cs="Times New Roman"/>
          <w:lang w:val="en-US"/>
        </w:rPr>
      </w:pPr>
    </w:p>
    <w:p w:rsidR="006E1D4E" w:rsidRDefault="006E1D4E" w:rsidP="00EE4543">
      <w:pPr>
        <w:spacing w:after="0" w:line="240" w:lineRule="auto"/>
        <w:jc w:val="center"/>
        <w:rPr>
          <w:rFonts w:ascii="Times New Roman" w:eastAsia="Times New Roman" w:hAnsi="Times New Roman" w:cs="Times New Roman"/>
          <w:sz w:val="24"/>
          <w:szCs w:val="24"/>
          <w:lang w:val="sr-Cyrl-RS" w:eastAsia="sr-Latn-CS"/>
        </w:rPr>
      </w:pPr>
    </w:p>
    <w:p w:rsidR="000375AF" w:rsidRDefault="000375AF" w:rsidP="00EE4543">
      <w:pPr>
        <w:spacing w:after="0" w:line="240" w:lineRule="auto"/>
        <w:jc w:val="center"/>
        <w:rPr>
          <w:rFonts w:ascii="Times New Roman" w:eastAsia="Times New Roman" w:hAnsi="Times New Roman" w:cs="Times New Roman"/>
          <w:sz w:val="24"/>
          <w:szCs w:val="24"/>
          <w:lang w:val="sr-Cyrl-RS" w:eastAsia="sr-Latn-CS"/>
        </w:rPr>
      </w:pPr>
    </w:p>
    <w:p w:rsidR="005359E6" w:rsidRPr="005F12C2" w:rsidRDefault="005359E6" w:rsidP="00EE4543">
      <w:pPr>
        <w:spacing w:line="240" w:lineRule="auto"/>
        <w:rPr>
          <w:rFonts w:ascii="Times New Roman" w:hAnsi="Times New Roman" w:cs="Times New Roman"/>
          <w:sz w:val="24"/>
          <w:szCs w:val="24"/>
          <w:lang w:val="sr-Cyrl-RS"/>
        </w:rPr>
      </w:pPr>
    </w:p>
    <w:sectPr w:rsidR="005359E6" w:rsidRPr="005F12C2" w:rsidSect="00DF563E">
      <w:pgSz w:w="11906" w:h="16838"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0AD" w:rsidRDefault="009B10AD" w:rsidP="00F42427">
      <w:pPr>
        <w:spacing w:after="0" w:line="240" w:lineRule="auto"/>
      </w:pPr>
      <w:r>
        <w:separator/>
      </w:r>
    </w:p>
  </w:endnote>
  <w:endnote w:type="continuationSeparator" w:id="0">
    <w:p w:rsidR="009B10AD" w:rsidRDefault="009B10AD" w:rsidP="00F42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00"/>
    <w:family w:val="roman"/>
    <w:pitch w:val="variable"/>
    <w:sig w:usb0="E0002EFF" w:usb1="C000785B" w:usb2="00000009" w:usb3="00000000" w:csb0="000001FF" w:csb1="00000000"/>
  </w:font>
  <w:font w:name="&quot;Times New Roman&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179715"/>
      <w:docPartObj>
        <w:docPartGallery w:val="Page Numbers (Bottom of Page)"/>
        <w:docPartUnique/>
      </w:docPartObj>
    </w:sdtPr>
    <w:sdtEndPr>
      <w:rPr>
        <w:noProof/>
      </w:rPr>
    </w:sdtEndPr>
    <w:sdtContent>
      <w:p w:rsidR="00582F07" w:rsidRDefault="00582F07">
        <w:pPr>
          <w:pStyle w:val="Footer"/>
          <w:jc w:val="center"/>
        </w:pPr>
        <w:r>
          <w:fldChar w:fldCharType="begin"/>
        </w:r>
        <w:r>
          <w:instrText xml:space="preserve"> PAGE   \* MERGEFORMAT </w:instrText>
        </w:r>
        <w:r>
          <w:fldChar w:fldCharType="separate"/>
        </w:r>
        <w:r w:rsidR="00063C3F">
          <w:rPr>
            <w:noProof/>
          </w:rPr>
          <w:t>1</w:t>
        </w:r>
        <w:r>
          <w:rPr>
            <w:noProof/>
          </w:rPr>
          <w:fldChar w:fldCharType="end"/>
        </w:r>
      </w:p>
    </w:sdtContent>
  </w:sdt>
  <w:p w:rsidR="00582F07" w:rsidRDefault="00582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0AD" w:rsidRDefault="009B10AD" w:rsidP="00F42427">
      <w:pPr>
        <w:spacing w:after="0" w:line="240" w:lineRule="auto"/>
      </w:pPr>
      <w:r>
        <w:separator/>
      </w:r>
    </w:p>
  </w:footnote>
  <w:footnote w:type="continuationSeparator" w:id="0">
    <w:p w:rsidR="009B10AD" w:rsidRDefault="009B10AD" w:rsidP="00F424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637F"/>
    <w:multiLevelType w:val="hybridMultilevel"/>
    <w:tmpl w:val="ED8A5EFE"/>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nsid w:val="1EF96F96"/>
    <w:multiLevelType w:val="hybridMultilevel"/>
    <w:tmpl w:val="4F2CE0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43FBF"/>
    <w:multiLevelType w:val="hybridMultilevel"/>
    <w:tmpl w:val="3274194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59487287"/>
    <w:multiLevelType w:val="hybridMultilevel"/>
    <w:tmpl w:val="EE2E2332"/>
    <w:lvl w:ilvl="0" w:tplc="7CC61B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08"/>
    <w:rsid w:val="000375AF"/>
    <w:rsid w:val="00050D11"/>
    <w:rsid w:val="00051921"/>
    <w:rsid w:val="00056A64"/>
    <w:rsid w:val="00063C3F"/>
    <w:rsid w:val="000C38FD"/>
    <w:rsid w:val="000C72AF"/>
    <w:rsid w:val="000D1B68"/>
    <w:rsid w:val="000F6920"/>
    <w:rsid w:val="0015551B"/>
    <w:rsid w:val="001A1065"/>
    <w:rsid w:val="001D46D7"/>
    <w:rsid w:val="002312EB"/>
    <w:rsid w:val="00271E35"/>
    <w:rsid w:val="00296F8E"/>
    <w:rsid w:val="002B093F"/>
    <w:rsid w:val="002B29F8"/>
    <w:rsid w:val="002D649F"/>
    <w:rsid w:val="00325CB3"/>
    <w:rsid w:val="0048455E"/>
    <w:rsid w:val="00493B1D"/>
    <w:rsid w:val="004B22EE"/>
    <w:rsid w:val="004C54D7"/>
    <w:rsid w:val="004E0BD6"/>
    <w:rsid w:val="004F0DC0"/>
    <w:rsid w:val="004F450A"/>
    <w:rsid w:val="004F6E1F"/>
    <w:rsid w:val="004F7E12"/>
    <w:rsid w:val="00500DB9"/>
    <w:rsid w:val="00534167"/>
    <w:rsid w:val="005359E6"/>
    <w:rsid w:val="00570322"/>
    <w:rsid w:val="00576B9F"/>
    <w:rsid w:val="00582F07"/>
    <w:rsid w:val="005F12C2"/>
    <w:rsid w:val="00626416"/>
    <w:rsid w:val="00653F3E"/>
    <w:rsid w:val="00694B31"/>
    <w:rsid w:val="006D101E"/>
    <w:rsid w:val="006D795E"/>
    <w:rsid w:val="006E1D4E"/>
    <w:rsid w:val="00723EB5"/>
    <w:rsid w:val="00726AE5"/>
    <w:rsid w:val="007468AC"/>
    <w:rsid w:val="00750CF8"/>
    <w:rsid w:val="00751785"/>
    <w:rsid w:val="00757690"/>
    <w:rsid w:val="00817E0F"/>
    <w:rsid w:val="00857E79"/>
    <w:rsid w:val="00864BB5"/>
    <w:rsid w:val="008650B9"/>
    <w:rsid w:val="00873945"/>
    <w:rsid w:val="008959F5"/>
    <w:rsid w:val="0091758B"/>
    <w:rsid w:val="009525E6"/>
    <w:rsid w:val="009A6668"/>
    <w:rsid w:val="009B10AD"/>
    <w:rsid w:val="009B7125"/>
    <w:rsid w:val="009D59C2"/>
    <w:rsid w:val="00A0237D"/>
    <w:rsid w:val="00A20282"/>
    <w:rsid w:val="00A26637"/>
    <w:rsid w:val="00A37A87"/>
    <w:rsid w:val="00A434D0"/>
    <w:rsid w:val="00A751D2"/>
    <w:rsid w:val="00A8687C"/>
    <w:rsid w:val="00AA5F04"/>
    <w:rsid w:val="00AB6407"/>
    <w:rsid w:val="00AD158D"/>
    <w:rsid w:val="00AD2F52"/>
    <w:rsid w:val="00B0608F"/>
    <w:rsid w:val="00B077AD"/>
    <w:rsid w:val="00B13FAE"/>
    <w:rsid w:val="00B2403B"/>
    <w:rsid w:val="00B31DB7"/>
    <w:rsid w:val="00B445C2"/>
    <w:rsid w:val="00B54553"/>
    <w:rsid w:val="00B67B0D"/>
    <w:rsid w:val="00BE715F"/>
    <w:rsid w:val="00BF2CFF"/>
    <w:rsid w:val="00BF3FEF"/>
    <w:rsid w:val="00BF7CEA"/>
    <w:rsid w:val="00CD1ACB"/>
    <w:rsid w:val="00CE4F08"/>
    <w:rsid w:val="00D03EA9"/>
    <w:rsid w:val="00D1668B"/>
    <w:rsid w:val="00D47CE6"/>
    <w:rsid w:val="00D510E5"/>
    <w:rsid w:val="00D53F79"/>
    <w:rsid w:val="00DC108E"/>
    <w:rsid w:val="00DF563E"/>
    <w:rsid w:val="00E17DA6"/>
    <w:rsid w:val="00E22166"/>
    <w:rsid w:val="00E51BF2"/>
    <w:rsid w:val="00EE4543"/>
    <w:rsid w:val="00F14472"/>
    <w:rsid w:val="00F36C1B"/>
    <w:rsid w:val="00F42427"/>
    <w:rsid w:val="00F76C79"/>
    <w:rsid w:val="00FA6885"/>
    <w:rsid w:val="00FD49E8"/>
    <w:rsid w:val="00FD4D66"/>
    <w:rsid w:val="00FD7537"/>
    <w:rsid w:val="00FD75DA"/>
    <w:rsid w:val="00FF7A3A"/>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C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CF8"/>
    <w:pPr>
      <w:spacing w:after="0" w:line="240" w:lineRule="auto"/>
    </w:pPr>
    <w:rPr>
      <w:lang w:val="en-US"/>
    </w:rPr>
  </w:style>
  <w:style w:type="table" w:styleId="TableGrid">
    <w:name w:val="Table Grid"/>
    <w:basedOn w:val="TableNormal"/>
    <w:uiPriority w:val="59"/>
    <w:rsid w:val="00750CF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13F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42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27"/>
  </w:style>
  <w:style w:type="paragraph" w:styleId="Footer">
    <w:name w:val="footer"/>
    <w:basedOn w:val="Normal"/>
    <w:link w:val="FooterChar"/>
    <w:uiPriority w:val="99"/>
    <w:unhideWhenUsed/>
    <w:rsid w:val="00F42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27"/>
  </w:style>
  <w:style w:type="character" w:styleId="Strong">
    <w:name w:val="Strong"/>
    <w:basedOn w:val="DefaultParagraphFont"/>
    <w:uiPriority w:val="22"/>
    <w:qFormat/>
    <w:rsid w:val="00F42427"/>
    <w:rPr>
      <w:b/>
      <w:bCs/>
    </w:rPr>
  </w:style>
  <w:style w:type="table" w:customStyle="1" w:styleId="TableGrid1">
    <w:name w:val="Table Grid1"/>
    <w:basedOn w:val="TableNormal"/>
    <w:next w:val="TableGrid"/>
    <w:uiPriority w:val="59"/>
    <w:rsid w:val="000D1B68"/>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359E6"/>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687C"/>
    <w:pPr>
      <w:ind w:left="720"/>
      <w:contextualSpacing/>
    </w:pPr>
  </w:style>
  <w:style w:type="table" w:customStyle="1" w:styleId="TableGrid3">
    <w:name w:val="Table Grid3"/>
    <w:basedOn w:val="TableNormal"/>
    <w:next w:val="TableGrid"/>
    <w:uiPriority w:val="59"/>
    <w:rsid w:val="00694B31"/>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25E6"/>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1758B"/>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1758B"/>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20282"/>
    <w:pPr>
      <w:spacing w:after="0" w:line="240" w:lineRule="auto"/>
    </w:pPr>
    <w:rPr>
      <w:rFonts w:ascii="Calibri" w:eastAsia="Calibri" w:hAnsi="Calibri" w:cs="Times New Roman"/>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51BF2"/>
    <w:pPr>
      <w:spacing w:after="0" w:line="240" w:lineRule="auto"/>
    </w:pPr>
    <w:rPr>
      <w:rFonts w:ascii="Calibri" w:eastAsia="Calibri" w:hAnsi="Calibri" w:cs="Times New Roman"/>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53416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4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5C2"/>
    <w:rPr>
      <w:rFonts w:ascii="Tahoma" w:hAnsi="Tahoma" w:cs="Tahoma"/>
      <w:sz w:val="16"/>
      <w:szCs w:val="16"/>
    </w:rPr>
  </w:style>
  <w:style w:type="table" w:customStyle="1" w:styleId="TableGrid10">
    <w:name w:val="Table Grid10"/>
    <w:basedOn w:val="TableNormal"/>
    <w:next w:val="TableGrid"/>
    <w:uiPriority w:val="59"/>
    <w:rsid w:val="00D53F7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53F7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D53F7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D53F7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93B1D"/>
    <w:pPr>
      <w:spacing w:after="0" w:line="240" w:lineRule="auto"/>
    </w:pPr>
    <w:rPr>
      <w:rFonts w:ascii="Calibri" w:eastAsia="Calibri" w:hAnsi="Calibri" w:cs="Times New Roman"/>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B54553"/>
    <w:pPr>
      <w:spacing w:after="0" w:line="240" w:lineRule="auto"/>
    </w:pPr>
    <w:rPr>
      <w:rFonts w:ascii="Calibri" w:eastAsia="Calibri" w:hAnsi="Calibri" w:cs="Times New Roman"/>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D47CE6"/>
    <w:pPr>
      <w:spacing w:after="0" w:line="240" w:lineRule="auto"/>
    </w:pPr>
    <w:rPr>
      <w:rFonts w:ascii="Arial" w:eastAsia="Arial" w:hAnsi="Arial" w:cs="Arial"/>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726AE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C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CF8"/>
    <w:pPr>
      <w:spacing w:after="0" w:line="240" w:lineRule="auto"/>
    </w:pPr>
    <w:rPr>
      <w:lang w:val="en-US"/>
    </w:rPr>
  </w:style>
  <w:style w:type="table" w:styleId="TableGrid">
    <w:name w:val="Table Grid"/>
    <w:basedOn w:val="TableNormal"/>
    <w:uiPriority w:val="59"/>
    <w:rsid w:val="00750CF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13F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42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27"/>
  </w:style>
  <w:style w:type="paragraph" w:styleId="Footer">
    <w:name w:val="footer"/>
    <w:basedOn w:val="Normal"/>
    <w:link w:val="FooterChar"/>
    <w:uiPriority w:val="99"/>
    <w:unhideWhenUsed/>
    <w:rsid w:val="00F42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27"/>
  </w:style>
  <w:style w:type="character" w:styleId="Strong">
    <w:name w:val="Strong"/>
    <w:basedOn w:val="DefaultParagraphFont"/>
    <w:uiPriority w:val="22"/>
    <w:qFormat/>
    <w:rsid w:val="00F42427"/>
    <w:rPr>
      <w:b/>
      <w:bCs/>
    </w:rPr>
  </w:style>
  <w:style w:type="table" w:customStyle="1" w:styleId="TableGrid1">
    <w:name w:val="Table Grid1"/>
    <w:basedOn w:val="TableNormal"/>
    <w:next w:val="TableGrid"/>
    <w:uiPriority w:val="59"/>
    <w:rsid w:val="000D1B68"/>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359E6"/>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687C"/>
    <w:pPr>
      <w:ind w:left="720"/>
      <w:contextualSpacing/>
    </w:pPr>
  </w:style>
  <w:style w:type="table" w:customStyle="1" w:styleId="TableGrid3">
    <w:name w:val="Table Grid3"/>
    <w:basedOn w:val="TableNormal"/>
    <w:next w:val="TableGrid"/>
    <w:uiPriority w:val="59"/>
    <w:rsid w:val="00694B31"/>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25E6"/>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1758B"/>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1758B"/>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20282"/>
    <w:pPr>
      <w:spacing w:after="0" w:line="240" w:lineRule="auto"/>
    </w:pPr>
    <w:rPr>
      <w:rFonts w:ascii="Calibri" w:eastAsia="Calibri" w:hAnsi="Calibri" w:cs="Times New Roman"/>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51BF2"/>
    <w:pPr>
      <w:spacing w:after="0" w:line="240" w:lineRule="auto"/>
    </w:pPr>
    <w:rPr>
      <w:rFonts w:ascii="Calibri" w:eastAsia="Calibri" w:hAnsi="Calibri" w:cs="Times New Roman"/>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53416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4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5C2"/>
    <w:rPr>
      <w:rFonts w:ascii="Tahoma" w:hAnsi="Tahoma" w:cs="Tahoma"/>
      <w:sz w:val="16"/>
      <w:szCs w:val="16"/>
    </w:rPr>
  </w:style>
  <w:style w:type="table" w:customStyle="1" w:styleId="TableGrid10">
    <w:name w:val="Table Grid10"/>
    <w:basedOn w:val="TableNormal"/>
    <w:next w:val="TableGrid"/>
    <w:uiPriority w:val="59"/>
    <w:rsid w:val="00D53F7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53F7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D53F7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D53F7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93B1D"/>
    <w:pPr>
      <w:spacing w:after="0" w:line="240" w:lineRule="auto"/>
    </w:pPr>
    <w:rPr>
      <w:rFonts w:ascii="Calibri" w:eastAsia="Calibri" w:hAnsi="Calibri" w:cs="Times New Roman"/>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B54553"/>
    <w:pPr>
      <w:spacing w:after="0" w:line="240" w:lineRule="auto"/>
    </w:pPr>
    <w:rPr>
      <w:rFonts w:ascii="Calibri" w:eastAsia="Calibri" w:hAnsi="Calibri" w:cs="Times New Roman"/>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D47CE6"/>
    <w:pPr>
      <w:spacing w:after="0" w:line="240" w:lineRule="auto"/>
    </w:pPr>
    <w:rPr>
      <w:rFonts w:ascii="Arial" w:eastAsia="Arial" w:hAnsi="Arial" w:cs="Arial"/>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726AE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3468">
      <w:bodyDiv w:val="1"/>
      <w:marLeft w:val="0"/>
      <w:marRight w:val="0"/>
      <w:marTop w:val="0"/>
      <w:marBottom w:val="0"/>
      <w:divBdr>
        <w:top w:val="none" w:sz="0" w:space="0" w:color="auto"/>
        <w:left w:val="none" w:sz="0" w:space="0" w:color="auto"/>
        <w:bottom w:val="none" w:sz="0" w:space="0" w:color="auto"/>
        <w:right w:val="none" w:sz="0" w:space="0" w:color="auto"/>
      </w:divBdr>
    </w:div>
    <w:div w:id="33312681">
      <w:bodyDiv w:val="1"/>
      <w:marLeft w:val="0"/>
      <w:marRight w:val="0"/>
      <w:marTop w:val="0"/>
      <w:marBottom w:val="0"/>
      <w:divBdr>
        <w:top w:val="none" w:sz="0" w:space="0" w:color="auto"/>
        <w:left w:val="none" w:sz="0" w:space="0" w:color="auto"/>
        <w:bottom w:val="none" w:sz="0" w:space="0" w:color="auto"/>
        <w:right w:val="none" w:sz="0" w:space="0" w:color="auto"/>
      </w:divBdr>
    </w:div>
    <w:div w:id="60249331">
      <w:bodyDiv w:val="1"/>
      <w:marLeft w:val="0"/>
      <w:marRight w:val="0"/>
      <w:marTop w:val="0"/>
      <w:marBottom w:val="0"/>
      <w:divBdr>
        <w:top w:val="none" w:sz="0" w:space="0" w:color="auto"/>
        <w:left w:val="none" w:sz="0" w:space="0" w:color="auto"/>
        <w:bottom w:val="none" w:sz="0" w:space="0" w:color="auto"/>
        <w:right w:val="none" w:sz="0" w:space="0" w:color="auto"/>
      </w:divBdr>
    </w:div>
    <w:div w:id="69544326">
      <w:bodyDiv w:val="1"/>
      <w:marLeft w:val="0"/>
      <w:marRight w:val="0"/>
      <w:marTop w:val="0"/>
      <w:marBottom w:val="0"/>
      <w:divBdr>
        <w:top w:val="none" w:sz="0" w:space="0" w:color="auto"/>
        <w:left w:val="none" w:sz="0" w:space="0" w:color="auto"/>
        <w:bottom w:val="none" w:sz="0" w:space="0" w:color="auto"/>
        <w:right w:val="none" w:sz="0" w:space="0" w:color="auto"/>
      </w:divBdr>
    </w:div>
    <w:div w:id="69928766">
      <w:bodyDiv w:val="1"/>
      <w:marLeft w:val="0"/>
      <w:marRight w:val="0"/>
      <w:marTop w:val="0"/>
      <w:marBottom w:val="0"/>
      <w:divBdr>
        <w:top w:val="none" w:sz="0" w:space="0" w:color="auto"/>
        <w:left w:val="none" w:sz="0" w:space="0" w:color="auto"/>
        <w:bottom w:val="none" w:sz="0" w:space="0" w:color="auto"/>
        <w:right w:val="none" w:sz="0" w:space="0" w:color="auto"/>
      </w:divBdr>
    </w:div>
    <w:div w:id="72166750">
      <w:bodyDiv w:val="1"/>
      <w:marLeft w:val="0"/>
      <w:marRight w:val="0"/>
      <w:marTop w:val="0"/>
      <w:marBottom w:val="0"/>
      <w:divBdr>
        <w:top w:val="none" w:sz="0" w:space="0" w:color="auto"/>
        <w:left w:val="none" w:sz="0" w:space="0" w:color="auto"/>
        <w:bottom w:val="none" w:sz="0" w:space="0" w:color="auto"/>
        <w:right w:val="none" w:sz="0" w:space="0" w:color="auto"/>
      </w:divBdr>
    </w:div>
    <w:div w:id="74865151">
      <w:bodyDiv w:val="1"/>
      <w:marLeft w:val="0"/>
      <w:marRight w:val="0"/>
      <w:marTop w:val="0"/>
      <w:marBottom w:val="0"/>
      <w:divBdr>
        <w:top w:val="none" w:sz="0" w:space="0" w:color="auto"/>
        <w:left w:val="none" w:sz="0" w:space="0" w:color="auto"/>
        <w:bottom w:val="none" w:sz="0" w:space="0" w:color="auto"/>
        <w:right w:val="none" w:sz="0" w:space="0" w:color="auto"/>
      </w:divBdr>
    </w:div>
    <w:div w:id="103816708">
      <w:bodyDiv w:val="1"/>
      <w:marLeft w:val="0"/>
      <w:marRight w:val="0"/>
      <w:marTop w:val="0"/>
      <w:marBottom w:val="0"/>
      <w:divBdr>
        <w:top w:val="none" w:sz="0" w:space="0" w:color="auto"/>
        <w:left w:val="none" w:sz="0" w:space="0" w:color="auto"/>
        <w:bottom w:val="none" w:sz="0" w:space="0" w:color="auto"/>
        <w:right w:val="none" w:sz="0" w:space="0" w:color="auto"/>
      </w:divBdr>
    </w:div>
    <w:div w:id="104426464">
      <w:bodyDiv w:val="1"/>
      <w:marLeft w:val="0"/>
      <w:marRight w:val="0"/>
      <w:marTop w:val="0"/>
      <w:marBottom w:val="0"/>
      <w:divBdr>
        <w:top w:val="none" w:sz="0" w:space="0" w:color="auto"/>
        <w:left w:val="none" w:sz="0" w:space="0" w:color="auto"/>
        <w:bottom w:val="none" w:sz="0" w:space="0" w:color="auto"/>
        <w:right w:val="none" w:sz="0" w:space="0" w:color="auto"/>
      </w:divBdr>
    </w:div>
    <w:div w:id="104619738">
      <w:bodyDiv w:val="1"/>
      <w:marLeft w:val="0"/>
      <w:marRight w:val="0"/>
      <w:marTop w:val="0"/>
      <w:marBottom w:val="0"/>
      <w:divBdr>
        <w:top w:val="none" w:sz="0" w:space="0" w:color="auto"/>
        <w:left w:val="none" w:sz="0" w:space="0" w:color="auto"/>
        <w:bottom w:val="none" w:sz="0" w:space="0" w:color="auto"/>
        <w:right w:val="none" w:sz="0" w:space="0" w:color="auto"/>
      </w:divBdr>
    </w:div>
    <w:div w:id="104813138">
      <w:bodyDiv w:val="1"/>
      <w:marLeft w:val="0"/>
      <w:marRight w:val="0"/>
      <w:marTop w:val="0"/>
      <w:marBottom w:val="0"/>
      <w:divBdr>
        <w:top w:val="none" w:sz="0" w:space="0" w:color="auto"/>
        <w:left w:val="none" w:sz="0" w:space="0" w:color="auto"/>
        <w:bottom w:val="none" w:sz="0" w:space="0" w:color="auto"/>
        <w:right w:val="none" w:sz="0" w:space="0" w:color="auto"/>
      </w:divBdr>
    </w:div>
    <w:div w:id="133983507">
      <w:bodyDiv w:val="1"/>
      <w:marLeft w:val="0"/>
      <w:marRight w:val="0"/>
      <w:marTop w:val="0"/>
      <w:marBottom w:val="0"/>
      <w:divBdr>
        <w:top w:val="none" w:sz="0" w:space="0" w:color="auto"/>
        <w:left w:val="none" w:sz="0" w:space="0" w:color="auto"/>
        <w:bottom w:val="none" w:sz="0" w:space="0" w:color="auto"/>
        <w:right w:val="none" w:sz="0" w:space="0" w:color="auto"/>
      </w:divBdr>
    </w:div>
    <w:div w:id="141193223">
      <w:bodyDiv w:val="1"/>
      <w:marLeft w:val="0"/>
      <w:marRight w:val="0"/>
      <w:marTop w:val="0"/>
      <w:marBottom w:val="0"/>
      <w:divBdr>
        <w:top w:val="none" w:sz="0" w:space="0" w:color="auto"/>
        <w:left w:val="none" w:sz="0" w:space="0" w:color="auto"/>
        <w:bottom w:val="none" w:sz="0" w:space="0" w:color="auto"/>
        <w:right w:val="none" w:sz="0" w:space="0" w:color="auto"/>
      </w:divBdr>
    </w:div>
    <w:div w:id="142549497">
      <w:bodyDiv w:val="1"/>
      <w:marLeft w:val="0"/>
      <w:marRight w:val="0"/>
      <w:marTop w:val="0"/>
      <w:marBottom w:val="0"/>
      <w:divBdr>
        <w:top w:val="none" w:sz="0" w:space="0" w:color="auto"/>
        <w:left w:val="none" w:sz="0" w:space="0" w:color="auto"/>
        <w:bottom w:val="none" w:sz="0" w:space="0" w:color="auto"/>
        <w:right w:val="none" w:sz="0" w:space="0" w:color="auto"/>
      </w:divBdr>
    </w:div>
    <w:div w:id="147482713">
      <w:bodyDiv w:val="1"/>
      <w:marLeft w:val="0"/>
      <w:marRight w:val="0"/>
      <w:marTop w:val="0"/>
      <w:marBottom w:val="0"/>
      <w:divBdr>
        <w:top w:val="none" w:sz="0" w:space="0" w:color="auto"/>
        <w:left w:val="none" w:sz="0" w:space="0" w:color="auto"/>
        <w:bottom w:val="none" w:sz="0" w:space="0" w:color="auto"/>
        <w:right w:val="none" w:sz="0" w:space="0" w:color="auto"/>
      </w:divBdr>
    </w:div>
    <w:div w:id="157573833">
      <w:bodyDiv w:val="1"/>
      <w:marLeft w:val="0"/>
      <w:marRight w:val="0"/>
      <w:marTop w:val="0"/>
      <w:marBottom w:val="0"/>
      <w:divBdr>
        <w:top w:val="none" w:sz="0" w:space="0" w:color="auto"/>
        <w:left w:val="none" w:sz="0" w:space="0" w:color="auto"/>
        <w:bottom w:val="none" w:sz="0" w:space="0" w:color="auto"/>
        <w:right w:val="none" w:sz="0" w:space="0" w:color="auto"/>
      </w:divBdr>
    </w:div>
    <w:div w:id="173417792">
      <w:bodyDiv w:val="1"/>
      <w:marLeft w:val="0"/>
      <w:marRight w:val="0"/>
      <w:marTop w:val="0"/>
      <w:marBottom w:val="0"/>
      <w:divBdr>
        <w:top w:val="none" w:sz="0" w:space="0" w:color="auto"/>
        <w:left w:val="none" w:sz="0" w:space="0" w:color="auto"/>
        <w:bottom w:val="none" w:sz="0" w:space="0" w:color="auto"/>
        <w:right w:val="none" w:sz="0" w:space="0" w:color="auto"/>
      </w:divBdr>
    </w:div>
    <w:div w:id="233393444">
      <w:bodyDiv w:val="1"/>
      <w:marLeft w:val="0"/>
      <w:marRight w:val="0"/>
      <w:marTop w:val="0"/>
      <w:marBottom w:val="0"/>
      <w:divBdr>
        <w:top w:val="none" w:sz="0" w:space="0" w:color="auto"/>
        <w:left w:val="none" w:sz="0" w:space="0" w:color="auto"/>
        <w:bottom w:val="none" w:sz="0" w:space="0" w:color="auto"/>
        <w:right w:val="none" w:sz="0" w:space="0" w:color="auto"/>
      </w:divBdr>
    </w:div>
    <w:div w:id="240411325">
      <w:bodyDiv w:val="1"/>
      <w:marLeft w:val="0"/>
      <w:marRight w:val="0"/>
      <w:marTop w:val="0"/>
      <w:marBottom w:val="0"/>
      <w:divBdr>
        <w:top w:val="none" w:sz="0" w:space="0" w:color="auto"/>
        <w:left w:val="none" w:sz="0" w:space="0" w:color="auto"/>
        <w:bottom w:val="none" w:sz="0" w:space="0" w:color="auto"/>
        <w:right w:val="none" w:sz="0" w:space="0" w:color="auto"/>
      </w:divBdr>
    </w:div>
    <w:div w:id="332756944">
      <w:bodyDiv w:val="1"/>
      <w:marLeft w:val="0"/>
      <w:marRight w:val="0"/>
      <w:marTop w:val="0"/>
      <w:marBottom w:val="0"/>
      <w:divBdr>
        <w:top w:val="none" w:sz="0" w:space="0" w:color="auto"/>
        <w:left w:val="none" w:sz="0" w:space="0" w:color="auto"/>
        <w:bottom w:val="none" w:sz="0" w:space="0" w:color="auto"/>
        <w:right w:val="none" w:sz="0" w:space="0" w:color="auto"/>
      </w:divBdr>
    </w:div>
    <w:div w:id="340619140">
      <w:bodyDiv w:val="1"/>
      <w:marLeft w:val="0"/>
      <w:marRight w:val="0"/>
      <w:marTop w:val="0"/>
      <w:marBottom w:val="0"/>
      <w:divBdr>
        <w:top w:val="none" w:sz="0" w:space="0" w:color="auto"/>
        <w:left w:val="none" w:sz="0" w:space="0" w:color="auto"/>
        <w:bottom w:val="none" w:sz="0" w:space="0" w:color="auto"/>
        <w:right w:val="none" w:sz="0" w:space="0" w:color="auto"/>
      </w:divBdr>
    </w:div>
    <w:div w:id="362677969">
      <w:bodyDiv w:val="1"/>
      <w:marLeft w:val="0"/>
      <w:marRight w:val="0"/>
      <w:marTop w:val="0"/>
      <w:marBottom w:val="0"/>
      <w:divBdr>
        <w:top w:val="none" w:sz="0" w:space="0" w:color="auto"/>
        <w:left w:val="none" w:sz="0" w:space="0" w:color="auto"/>
        <w:bottom w:val="none" w:sz="0" w:space="0" w:color="auto"/>
        <w:right w:val="none" w:sz="0" w:space="0" w:color="auto"/>
      </w:divBdr>
    </w:div>
    <w:div w:id="370421884">
      <w:bodyDiv w:val="1"/>
      <w:marLeft w:val="0"/>
      <w:marRight w:val="0"/>
      <w:marTop w:val="0"/>
      <w:marBottom w:val="0"/>
      <w:divBdr>
        <w:top w:val="none" w:sz="0" w:space="0" w:color="auto"/>
        <w:left w:val="none" w:sz="0" w:space="0" w:color="auto"/>
        <w:bottom w:val="none" w:sz="0" w:space="0" w:color="auto"/>
        <w:right w:val="none" w:sz="0" w:space="0" w:color="auto"/>
      </w:divBdr>
    </w:div>
    <w:div w:id="397290999">
      <w:bodyDiv w:val="1"/>
      <w:marLeft w:val="0"/>
      <w:marRight w:val="0"/>
      <w:marTop w:val="0"/>
      <w:marBottom w:val="0"/>
      <w:divBdr>
        <w:top w:val="none" w:sz="0" w:space="0" w:color="auto"/>
        <w:left w:val="none" w:sz="0" w:space="0" w:color="auto"/>
        <w:bottom w:val="none" w:sz="0" w:space="0" w:color="auto"/>
        <w:right w:val="none" w:sz="0" w:space="0" w:color="auto"/>
      </w:divBdr>
    </w:div>
    <w:div w:id="400448837">
      <w:bodyDiv w:val="1"/>
      <w:marLeft w:val="0"/>
      <w:marRight w:val="0"/>
      <w:marTop w:val="0"/>
      <w:marBottom w:val="0"/>
      <w:divBdr>
        <w:top w:val="none" w:sz="0" w:space="0" w:color="auto"/>
        <w:left w:val="none" w:sz="0" w:space="0" w:color="auto"/>
        <w:bottom w:val="none" w:sz="0" w:space="0" w:color="auto"/>
        <w:right w:val="none" w:sz="0" w:space="0" w:color="auto"/>
      </w:divBdr>
    </w:div>
    <w:div w:id="410204795">
      <w:bodyDiv w:val="1"/>
      <w:marLeft w:val="0"/>
      <w:marRight w:val="0"/>
      <w:marTop w:val="0"/>
      <w:marBottom w:val="0"/>
      <w:divBdr>
        <w:top w:val="none" w:sz="0" w:space="0" w:color="auto"/>
        <w:left w:val="none" w:sz="0" w:space="0" w:color="auto"/>
        <w:bottom w:val="none" w:sz="0" w:space="0" w:color="auto"/>
        <w:right w:val="none" w:sz="0" w:space="0" w:color="auto"/>
      </w:divBdr>
    </w:div>
    <w:div w:id="423309893">
      <w:bodyDiv w:val="1"/>
      <w:marLeft w:val="0"/>
      <w:marRight w:val="0"/>
      <w:marTop w:val="0"/>
      <w:marBottom w:val="0"/>
      <w:divBdr>
        <w:top w:val="none" w:sz="0" w:space="0" w:color="auto"/>
        <w:left w:val="none" w:sz="0" w:space="0" w:color="auto"/>
        <w:bottom w:val="none" w:sz="0" w:space="0" w:color="auto"/>
        <w:right w:val="none" w:sz="0" w:space="0" w:color="auto"/>
      </w:divBdr>
    </w:div>
    <w:div w:id="429005460">
      <w:bodyDiv w:val="1"/>
      <w:marLeft w:val="0"/>
      <w:marRight w:val="0"/>
      <w:marTop w:val="0"/>
      <w:marBottom w:val="0"/>
      <w:divBdr>
        <w:top w:val="none" w:sz="0" w:space="0" w:color="auto"/>
        <w:left w:val="none" w:sz="0" w:space="0" w:color="auto"/>
        <w:bottom w:val="none" w:sz="0" w:space="0" w:color="auto"/>
        <w:right w:val="none" w:sz="0" w:space="0" w:color="auto"/>
      </w:divBdr>
    </w:div>
    <w:div w:id="495532719">
      <w:bodyDiv w:val="1"/>
      <w:marLeft w:val="0"/>
      <w:marRight w:val="0"/>
      <w:marTop w:val="0"/>
      <w:marBottom w:val="0"/>
      <w:divBdr>
        <w:top w:val="none" w:sz="0" w:space="0" w:color="auto"/>
        <w:left w:val="none" w:sz="0" w:space="0" w:color="auto"/>
        <w:bottom w:val="none" w:sz="0" w:space="0" w:color="auto"/>
        <w:right w:val="none" w:sz="0" w:space="0" w:color="auto"/>
      </w:divBdr>
    </w:div>
    <w:div w:id="497965799">
      <w:bodyDiv w:val="1"/>
      <w:marLeft w:val="0"/>
      <w:marRight w:val="0"/>
      <w:marTop w:val="0"/>
      <w:marBottom w:val="0"/>
      <w:divBdr>
        <w:top w:val="none" w:sz="0" w:space="0" w:color="auto"/>
        <w:left w:val="none" w:sz="0" w:space="0" w:color="auto"/>
        <w:bottom w:val="none" w:sz="0" w:space="0" w:color="auto"/>
        <w:right w:val="none" w:sz="0" w:space="0" w:color="auto"/>
      </w:divBdr>
    </w:div>
    <w:div w:id="545871945">
      <w:bodyDiv w:val="1"/>
      <w:marLeft w:val="0"/>
      <w:marRight w:val="0"/>
      <w:marTop w:val="0"/>
      <w:marBottom w:val="0"/>
      <w:divBdr>
        <w:top w:val="none" w:sz="0" w:space="0" w:color="auto"/>
        <w:left w:val="none" w:sz="0" w:space="0" w:color="auto"/>
        <w:bottom w:val="none" w:sz="0" w:space="0" w:color="auto"/>
        <w:right w:val="none" w:sz="0" w:space="0" w:color="auto"/>
      </w:divBdr>
    </w:div>
    <w:div w:id="623315652">
      <w:bodyDiv w:val="1"/>
      <w:marLeft w:val="0"/>
      <w:marRight w:val="0"/>
      <w:marTop w:val="0"/>
      <w:marBottom w:val="0"/>
      <w:divBdr>
        <w:top w:val="none" w:sz="0" w:space="0" w:color="auto"/>
        <w:left w:val="none" w:sz="0" w:space="0" w:color="auto"/>
        <w:bottom w:val="none" w:sz="0" w:space="0" w:color="auto"/>
        <w:right w:val="none" w:sz="0" w:space="0" w:color="auto"/>
      </w:divBdr>
    </w:div>
    <w:div w:id="630208774">
      <w:bodyDiv w:val="1"/>
      <w:marLeft w:val="0"/>
      <w:marRight w:val="0"/>
      <w:marTop w:val="0"/>
      <w:marBottom w:val="0"/>
      <w:divBdr>
        <w:top w:val="none" w:sz="0" w:space="0" w:color="auto"/>
        <w:left w:val="none" w:sz="0" w:space="0" w:color="auto"/>
        <w:bottom w:val="none" w:sz="0" w:space="0" w:color="auto"/>
        <w:right w:val="none" w:sz="0" w:space="0" w:color="auto"/>
      </w:divBdr>
    </w:div>
    <w:div w:id="698701860">
      <w:bodyDiv w:val="1"/>
      <w:marLeft w:val="0"/>
      <w:marRight w:val="0"/>
      <w:marTop w:val="0"/>
      <w:marBottom w:val="0"/>
      <w:divBdr>
        <w:top w:val="none" w:sz="0" w:space="0" w:color="auto"/>
        <w:left w:val="none" w:sz="0" w:space="0" w:color="auto"/>
        <w:bottom w:val="none" w:sz="0" w:space="0" w:color="auto"/>
        <w:right w:val="none" w:sz="0" w:space="0" w:color="auto"/>
      </w:divBdr>
    </w:div>
    <w:div w:id="703558105">
      <w:bodyDiv w:val="1"/>
      <w:marLeft w:val="0"/>
      <w:marRight w:val="0"/>
      <w:marTop w:val="0"/>
      <w:marBottom w:val="0"/>
      <w:divBdr>
        <w:top w:val="none" w:sz="0" w:space="0" w:color="auto"/>
        <w:left w:val="none" w:sz="0" w:space="0" w:color="auto"/>
        <w:bottom w:val="none" w:sz="0" w:space="0" w:color="auto"/>
        <w:right w:val="none" w:sz="0" w:space="0" w:color="auto"/>
      </w:divBdr>
    </w:div>
    <w:div w:id="707146174">
      <w:bodyDiv w:val="1"/>
      <w:marLeft w:val="0"/>
      <w:marRight w:val="0"/>
      <w:marTop w:val="0"/>
      <w:marBottom w:val="0"/>
      <w:divBdr>
        <w:top w:val="none" w:sz="0" w:space="0" w:color="auto"/>
        <w:left w:val="none" w:sz="0" w:space="0" w:color="auto"/>
        <w:bottom w:val="none" w:sz="0" w:space="0" w:color="auto"/>
        <w:right w:val="none" w:sz="0" w:space="0" w:color="auto"/>
      </w:divBdr>
    </w:div>
    <w:div w:id="717972398">
      <w:bodyDiv w:val="1"/>
      <w:marLeft w:val="0"/>
      <w:marRight w:val="0"/>
      <w:marTop w:val="0"/>
      <w:marBottom w:val="0"/>
      <w:divBdr>
        <w:top w:val="none" w:sz="0" w:space="0" w:color="auto"/>
        <w:left w:val="none" w:sz="0" w:space="0" w:color="auto"/>
        <w:bottom w:val="none" w:sz="0" w:space="0" w:color="auto"/>
        <w:right w:val="none" w:sz="0" w:space="0" w:color="auto"/>
      </w:divBdr>
    </w:div>
    <w:div w:id="768282688">
      <w:bodyDiv w:val="1"/>
      <w:marLeft w:val="0"/>
      <w:marRight w:val="0"/>
      <w:marTop w:val="0"/>
      <w:marBottom w:val="0"/>
      <w:divBdr>
        <w:top w:val="none" w:sz="0" w:space="0" w:color="auto"/>
        <w:left w:val="none" w:sz="0" w:space="0" w:color="auto"/>
        <w:bottom w:val="none" w:sz="0" w:space="0" w:color="auto"/>
        <w:right w:val="none" w:sz="0" w:space="0" w:color="auto"/>
      </w:divBdr>
    </w:div>
    <w:div w:id="802968901">
      <w:bodyDiv w:val="1"/>
      <w:marLeft w:val="0"/>
      <w:marRight w:val="0"/>
      <w:marTop w:val="0"/>
      <w:marBottom w:val="0"/>
      <w:divBdr>
        <w:top w:val="none" w:sz="0" w:space="0" w:color="auto"/>
        <w:left w:val="none" w:sz="0" w:space="0" w:color="auto"/>
        <w:bottom w:val="none" w:sz="0" w:space="0" w:color="auto"/>
        <w:right w:val="none" w:sz="0" w:space="0" w:color="auto"/>
      </w:divBdr>
    </w:div>
    <w:div w:id="803548571">
      <w:bodyDiv w:val="1"/>
      <w:marLeft w:val="0"/>
      <w:marRight w:val="0"/>
      <w:marTop w:val="0"/>
      <w:marBottom w:val="0"/>
      <w:divBdr>
        <w:top w:val="none" w:sz="0" w:space="0" w:color="auto"/>
        <w:left w:val="none" w:sz="0" w:space="0" w:color="auto"/>
        <w:bottom w:val="none" w:sz="0" w:space="0" w:color="auto"/>
        <w:right w:val="none" w:sz="0" w:space="0" w:color="auto"/>
      </w:divBdr>
    </w:div>
    <w:div w:id="837235604">
      <w:bodyDiv w:val="1"/>
      <w:marLeft w:val="0"/>
      <w:marRight w:val="0"/>
      <w:marTop w:val="0"/>
      <w:marBottom w:val="0"/>
      <w:divBdr>
        <w:top w:val="none" w:sz="0" w:space="0" w:color="auto"/>
        <w:left w:val="none" w:sz="0" w:space="0" w:color="auto"/>
        <w:bottom w:val="none" w:sz="0" w:space="0" w:color="auto"/>
        <w:right w:val="none" w:sz="0" w:space="0" w:color="auto"/>
      </w:divBdr>
    </w:div>
    <w:div w:id="850097367">
      <w:bodyDiv w:val="1"/>
      <w:marLeft w:val="0"/>
      <w:marRight w:val="0"/>
      <w:marTop w:val="0"/>
      <w:marBottom w:val="0"/>
      <w:divBdr>
        <w:top w:val="none" w:sz="0" w:space="0" w:color="auto"/>
        <w:left w:val="none" w:sz="0" w:space="0" w:color="auto"/>
        <w:bottom w:val="none" w:sz="0" w:space="0" w:color="auto"/>
        <w:right w:val="none" w:sz="0" w:space="0" w:color="auto"/>
      </w:divBdr>
    </w:div>
    <w:div w:id="854422383">
      <w:bodyDiv w:val="1"/>
      <w:marLeft w:val="0"/>
      <w:marRight w:val="0"/>
      <w:marTop w:val="0"/>
      <w:marBottom w:val="0"/>
      <w:divBdr>
        <w:top w:val="none" w:sz="0" w:space="0" w:color="auto"/>
        <w:left w:val="none" w:sz="0" w:space="0" w:color="auto"/>
        <w:bottom w:val="none" w:sz="0" w:space="0" w:color="auto"/>
        <w:right w:val="none" w:sz="0" w:space="0" w:color="auto"/>
      </w:divBdr>
    </w:div>
    <w:div w:id="866258954">
      <w:bodyDiv w:val="1"/>
      <w:marLeft w:val="0"/>
      <w:marRight w:val="0"/>
      <w:marTop w:val="0"/>
      <w:marBottom w:val="0"/>
      <w:divBdr>
        <w:top w:val="none" w:sz="0" w:space="0" w:color="auto"/>
        <w:left w:val="none" w:sz="0" w:space="0" w:color="auto"/>
        <w:bottom w:val="none" w:sz="0" w:space="0" w:color="auto"/>
        <w:right w:val="none" w:sz="0" w:space="0" w:color="auto"/>
      </w:divBdr>
    </w:div>
    <w:div w:id="933051262">
      <w:bodyDiv w:val="1"/>
      <w:marLeft w:val="0"/>
      <w:marRight w:val="0"/>
      <w:marTop w:val="0"/>
      <w:marBottom w:val="0"/>
      <w:divBdr>
        <w:top w:val="none" w:sz="0" w:space="0" w:color="auto"/>
        <w:left w:val="none" w:sz="0" w:space="0" w:color="auto"/>
        <w:bottom w:val="none" w:sz="0" w:space="0" w:color="auto"/>
        <w:right w:val="none" w:sz="0" w:space="0" w:color="auto"/>
      </w:divBdr>
    </w:div>
    <w:div w:id="938874619">
      <w:bodyDiv w:val="1"/>
      <w:marLeft w:val="0"/>
      <w:marRight w:val="0"/>
      <w:marTop w:val="0"/>
      <w:marBottom w:val="0"/>
      <w:divBdr>
        <w:top w:val="none" w:sz="0" w:space="0" w:color="auto"/>
        <w:left w:val="none" w:sz="0" w:space="0" w:color="auto"/>
        <w:bottom w:val="none" w:sz="0" w:space="0" w:color="auto"/>
        <w:right w:val="none" w:sz="0" w:space="0" w:color="auto"/>
      </w:divBdr>
    </w:div>
    <w:div w:id="940379612">
      <w:bodyDiv w:val="1"/>
      <w:marLeft w:val="0"/>
      <w:marRight w:val="0"/>
      <w:marTop w:val="0"/>
      <w:marBottom w:val="0"/>
      <w:divBdr>
        <w:top w:val="none" w:sz="0" w:space="0" w:color="auto"/>
        <w:left w:val="none" w:sz="0" w:space="0" w:color="auto"/>
        <w:bottom w:val="none" w:sz="0" w:space="0" w:color="auto"/>
        <w:right w:val="none" w:sz="0" w:space="0" w:color="auto"/>
      </w:divBdr>
    </w:div>
    <w:div w:id="950552487">
      <w:bodyDiv w:val="1"/>
      <w:marLeft w:val="0"/>
      <w:marRight w:val="0"/>
      <w:marTop w:val="0"/>
      <w:marBottom w:val="0"/>
      <w:divBdr>
        <w:top w:val="none" w:sz="0" w:space="0" w:color="auto"/>
        <w:left w:val="none" w:sz="0" w:space="0" w:color="auto"/>
        <w:bottom w:val="none" w:sz="0" w:space="0" w:color="auto"/>
        <w:right w:val="none" w:sz="0" w:space="0" w:color="auto"/>
      </w:divBdr>
    </w:div>
    <w:div w:id="953249100">
      <w:bodyDiv w:val="1"/>
      <w:marLeft w:val="0"/>
      <w:marRight w:val="0"/>
      <w:marTop w:val="0"/>
      <w:marBottom w:val="0"/>
      <w:divBdr>
        <w:top w:val="none" w:sz="0" w:space="0" w:color="auto"/>
        <w:left w:val="none" w:sz="0" w:space="0" w:color="auto"/>
        <w:bottom w:val="none" w:sz="0" w:space="0" w:color="auto"/>
        <w:right w:val="none" w:sz="0" w:space="0" w:color="auto"/>
      </w:divBdr>
    </w:div>
    <w:div w:id="1009332704">
      <w:bodyDiv w:val="1"/>
      <w:marLeft w:val="0"/>
      <w:marRight w:val="0"/>
      <w:marTop w:val="0"/>
      <w:marBottom w:val="0"/>
      <w:divBdr>
        <w:top w:val="none" w:sz="0" w:space="0" w:color="auto"/>
        <w:left w:val="none" w:sz="0" w:space="0" w:color="auto"/>
        <w:bottom w:val="none" w:sz="0" w:space="0" w:color="auto"/>
        <w:right w:val="none" w:sz="0" w:space="0" w:color="auto"/>
      </w:divBdr>
    </w:div>
    <w:div w:id="1017776814">
      <w:bodyDiv w:val="1"/>
      <w:marLeft w:val="0"/>
      <w:marRight w:val="0"/>
      <w:marTop w:val="0"/>
      <w:marBottom w:val="0"/>
      <w:divBdr>
        <w:top w:val="none" w:sz="0" w:space="0" w:color="auto"/>
        <w:left w:val="none" w:sz="0" w:space="0" w:color="auto"/>
        <w:bottom w:val="none" w:sz="0" w:space="0" w:color="auto"/>
        <w:right w:val="none" w:sz="0" w:space="0" w:color="auto"/>
      </w:divBdr>
    </w:div>
    <w:div w:id="1057433079">
      <w:bodyDiv w:val="1"/>
      <w:marLeft w:val="0"/>
      <w:marRight w:val="0"/>
      <w:marTop w:val="0"/>
      <w:marBottom w:val="0"/>
      <w:divBdr>
        <w:top w:val="none" w:sz="0" w:space="0" w:color="auto"/>
        <w:left w:val="none" w:sz="0" w:space="0" w:color="auto"/>
        <w:bottom w:val="none" w:sz="0" w:space="0" w:color="auto"/>
        <w:right w:val="none" w:sz="0" w:space="0" w:color="auto"/>
      </w:divBdr>
    </w:div>
    <w:div w:id="1110394099">
      <w:bodyDiv w:val="1"/>
      <w:marLeft w:val="0"/>
      <w:marRight w:val="0"/>
      <w:marTop w:val="0"/>
      <w:marBottom w:val="0"/>
      <w:divBdr>
        <w:top w:val="none" w:sz="0" w:space="0" w:color="auto"/>
        <w:left w:val="none" w:sz="0" w:space="0" w:color="auto"/>
        <w:bottom w:val="none" w:sz="0" w:space="0" w:color="auto"/>
        <w:right w:val="none" w:sz="0" w:space="0" w:color="auto"/>
      </w:divBdr>
    </w:div>
    <w:div w:id="1113749204">
      <w:bodyDiv w:val="1"/>
      <w:marLeft w:val="0"/>
      <w:marRight w:val="0"/>
      <w:marTop w:val="0"/>
      <w:marBottom w:val="0"/>
      <w:divBdr>
        <w:top w:val="none" w:sz="0" w:space="0" w:color="auto"/>
        <w:left w:val="none" w:sz="0" w:space="0" w:color="auto"/>
        <w:bottom w:val="none" w:sz="0" w:space="0" w:color="auto"/>
        <w:right w:val="none" w:sz="0" w:space="0" w:color="auto"/>
      </w:divBdr>
    </w:div>
    <w:div w:id="1119225363">
      <w:bodyDiv w:val="1"/>
      <w:marLeft w:val="0"/>
      <w:marRight w:val="0"/>
      <w:marTop w:val="0"/>
      <w:marBottom w:val="0"/>
      <w:divBdr>
        <w:top w:val="none" w:sz="0" w:space="0" w:color="auto"/>
        <w:left w:val="none" w:sz="0" w:space="0" w:color="auto"/>
        <w:bottom w:val="none" w:sz="0" w:space="0" w:color="auto"/>
        <w:right w:val="none" w:sz="0" w:space="0" w:color="auto"/>
      </w:divBdr>
    </w:div>
    <w:div w:id="1148208505">
      <w:bodyDiv w:val="1"/>
      <w:marLeft w:val="0"/>
      <w:marRight w:val="0"/>
      <w:marTop w:val="0"/>
      <w:marBottom w:val="0"/>
      <w:divBdr>
        <w:top w:val="none" w:sz="0" w:space="0" w:color="auto"/>
        <w:left w:val="none" w:sz="0" w:space="0" w:color="auto"/>
        <w:bottom w:val="none" w:sz="0" w:space="0" w:color="auto"/>
        <w:right w:val="none" w:sz="0" w:space="0" w:color="auto"/>
      </w:divBdr>
    </w:div>
    <w:div w:id="1150168009">
      <w:bodyDiv w:val="1"/>
      <w:marLeft w:val="0"/>
      <w:marRight w:val="0"/>
      <w:marTop w:val="0"/>
      <w:marBottom w:val="0"/>
      <w:divBdr>
        <w:top w:val="none" w:sz="0" w:space="0" w:color="auto"/>
        <w:left w:val="none" w:sz="0" w:space="0" w:color="auto"/>
        <w:bottom w:val="none" w:sz="0" w:space="0" w:color="auto"/>
        <w:right w:val="none" w:sz="0" w:space="0" w:color="auto"/>
      </w:divBdr>
    </w:div>
    <w:div w:id="1152138691">
      <w:bodyDiv w:val="1"/>
      <w:marLeft w:val="0"/>
      <w:marRight w:val="0"/>
      <w:marTop w:val="0"/>
      <w:marBottom w:val="0"/>
      <w:divBdr>
        <w:top w:val="none" w:sz="0" w:space="0" w:color="auto"/>
        <w:left w:val="none" w:sz="0" w:space="0" w:color="auto"/>
        <w:bottom w:val="none" w:sz="0" w:space="0" w:color="auto"/>
        <w:right w:val="none" w:sz="0" w:space="0" w:color="auto"/>
      </w:divBdr>
    </w:div>
    <w:div w:id="1179154216">
      <w:bodyDiv w:val="1"/>
      <w:marLeft w:val="0"/>
      <w:marRight w:val="0"/>
      <w:marTop w:val="0"/>
      <w:marBottom w:val="0"/>
      <w:divBdr>
        <w:top w:val="none" w:sz="0" w:space="0" w:color="auto"/>
        <w:left w:val="none" w:sz="0" w:space="0" w:color="auto"/>
        <w:bottom w:val="none" w:sz="0" w:space="0" w:color="auto"/>
        <w:right w:val="none" w:sz="0" w:space="0" w:color="auto"/>
      </w:divBdr>
    </w:div>
    <w:div w:id="1182746356">
      <w:bodyDiv w:val="1"/>
      <w:marLeft w:val="0"/>
      <w:marRight w:val="0"/>
      <w:marTop w:val="0"/>
      <w:marBottom w:val="0"/>
      <w:divBdr>
        <w:top w:val="none" w:sz="0" w:space="0" w:color="auto"/>
        <w:left w:val="none" w:sz="0" w:space="0" w:color="auto"/>
        <w:bottom w:val="none" w:sz="0" w:space="0" w:color="auto"/>
        <w:right w:val="none" w:sz="0" w:space="0" w:color="auto"/>
      </w:divBdr>
    </w:div>
    <w:div w:id="1243023839">
      <w:bodyDiv w:val="1"/>
      <w:marLeft w:val="0"/>
      <w:marRight w:val="0"/>
      <w:marTop w:val="0"/>
      <w:marBottom w:val="0"/>
      <w:divBdr>
        <w:top w:val="none" w:sz="0" w:space="0" w:color="auto"/>
        <w:left w:val="none" w:sz="0" w:space="0" w:color="auto"/>
        <w:bottom w:val="none" w:sz="0" w:space="0" w:color="auto"/>
        <w:right w:val="none" w:sz="0" w:space="0" w:color="auto"/>
      </w:divBdr>
    </w:div>
    <w:div w:id="1261262134">
      <w:bodyDiv w:val="1"/>
      <w:marLeft w:val="0"/>
      <w:marRight w:val="0"/>
      <w:marTop w:val="0"/>
      <w:marBottom w:val="0"/>
      <w:divBdr>
        <w:top w:val="none" w:sz="0" w:space="0" w:color="auto"/>
        <w:left w:val="none" w:sz="0" w:space="0" w:color="auto"/>
        <w:bottom w:val="none" w:sz="0" w:space="0" w:color="auto"/>
        <w:right w:val="none" w:sz="0" w:space="0" w:color="auto"/>
      </w:divBdr>
    </w:div>
    <w:div w:id="1315601340">
      <w:bodyDiv w:val="1"/>
      <w:marLeft w:val="0"/>
      <w:marRight w:val="0"/>
      <w:marTop w:val="0"/>
      <w:marBottom w:val="0"/>
      <w:divBdr>
        <w:top w:val="none" w:sz="0" w:space="0" w:color="auto"/>
        <w:left w:val="none" w:sz="0" w:space="0" w:color="auto"/>
        <w:bottom w:val="none" w:sz="0" w:space="0" w:color="auto"/>
        <w:right w:val="none" w:sz="0" w:space="0" w:color="auto"/>
      </w:divBdr>
    </w:div>
    <w:div w:id="1363558647">
      <w:bodyDiv w:val="1"/>
      <w:marLeft w:val="0"/>
      <w:marRight w:val="0"/>
      <w:marTop w:val="0"/>
      <w:marBottom w:val="0"/>
      <w:divBdr>
        <w:top w:val="none" w:sz="0" w:space="0" w:color="auto"/>
        <w:left w:val="none" w:sz="0" w:space="0" w:color="auto"/>
        <w:bottom w:val="none" w:sz="0" w:space="0" w:color="auto"/>
        <w:right w:val="none" w:sz="0" w:space="0" w:color="auto"/>
      </w:divBdr>
    </w:div>
    <w:div w:id="1372539080">
      <w:bodyDiv w:val="1"/>
      <w:marLeft w:val="0"/>
      <w:marRight w:val="0"/>
      <w:marTop w:val="0"/>
      <w:marBottom w:val="0"/>
      <w:divBdr>
        <w:top w:val="none" w:sz="0" w:space="0" w:color="auto"/>
        <w:left w:val="none" w:sz="0" w:space="0" w:color="auto"/>
        <w:bottom w:val="none" w:sz="0" w:space="0" w:color="auto"/>
        <w:right w:val="none" w:sz="0" w:space="0" w:color="auto"/>
      </w:divBdr>
    </w:div>
    <w:div w:id="1377776474">
      <w:bodyDiv w:val="1"/>
      <w:marLeft w:val="0"/>
      <w:marRight w:val="0"/>
      <w:marTop w:val="0"/>
      <w:marBottom w:val="0"/>
      <w:divBdr>
        <w:top w:val="none" w:sz="0" w:space="0" w:color="auto"/>
        <w:left w:val="none" w:sz="0" w:space="0" w:color="auto"/>
        <w:bottom w:val="none" w:sz="0" w:space="0" w:color="auto"/>
        <w:right w:val="none" w:sz="0" w:space="0" w:color="auto"/>
      </w:divBdr>
    </w:div>
    <w:div w:id="1400786824">
      <w:bodyDiv w:val="1"/>
      <w:marLeft w:val="0"/>
      <w:marRight w:val="0"/>
      <w:marTop w:val="0"/>
      <w:marBottom w:val="0"/>
      <w:divBdr>
        <w:top w:val="none" w:sz="0" w:space="0" w:color="auto"/>
        <w:left w:val="none" w:sz="0" w:space="0" w:color="auto"/>
        <w:bottom w:val="none" w:sz="0" w:space="0" w:color="auto"/>
        <w:right w:val="none" w:sz="0" w:space="0" w:color="auto"/>
      </w:divBdr>
    </w:div>
    <w:div w:id="1429810032">
      <w:bodyDiv w:val="1"/>
      <w:marLeft w:val="0"/>
      <w:marRight w:val="0"/>
      <w:marTop w:val="0"/>
      <w:marBottom w:val="0"/>
      <w:divBdr>
        <w:top w:val="none" w:sz="0" w:space="0" w:color="auto"/>
        <w:left w:val="none" w:sz="0" w:space="0" w:color="auto"/>
        <w:bottom w:val="none" w:sz="0" w:space="0" w:color="auto"/>
        <w:right w:val="none" w:sz="0" w:space="0" w:color="auto"/>
      </w:divBdr>
    </w:div>
    <w:div w:id="1437364925">
      <w:bodyDiv w:val="1"/>
      <w:marLeft w:val="0"/>
      <w:marRight w:val="0"/>
      <w:marTop w:val="0"/>
      <w:marBottom w:val="0"/>
      <w:divBdr>
        <w:top w:val="none" w:sz="0" w:space="0" w:color="auto"/>
        <w:left w:val="none" w:sz="0" w:space="0" w:color="auto"/>
        <w:bottom w:val="none" w:sz="0" w:space="0" w:color="auto"/>
        <w:right w:val="none" w:sz="0" w:space="0" w:color="auto"/>
      </w:divBdr>
    </w:div>
    <w:div w:id="1494640016">
      <w:bodyDiv w:val="1"/>
      <w:marLeft w:val="0"/>
      <w:marRight w:val="0"/>
      <w:marTop w:val="0"/>
      <w:marBottom w:val="0"/>
      <w:divBdr>
        <w:top w:val="none" w:sz="0" w:space="0" w:color="auto"/>
        <w:left w:val="none" w:sz="0" w:space="0" w:color="auto"/>
        <w:bottom w:val="none" w:sz="0" w:space="0" w:color="auto"/>
        <w:right w:val="none" w:sz="0" w:space="0" w:color="auto"/>
      </w:divBdr>
    </w:div>
    <w:div w:id="1495678937">
      <w:bodyDiv w:val="1"/>
      <w:marLeft w:val="0"/>
      <w:marRight w:val="0"/>
      <w:marTop w:val="0"/>
      <w:marBottom w:val="0"/>
      <w:divBdr>
        <w:top w:val="none" w:sz="0" w:space="0" w:color="auto"/>
        <w:left w:val="none" w:sz="0" w:space="0" w:color="auto"/>
        <w:bottom w:val="none" w:sz="0" w:space="0" w:color="auto"/>
        <w:right w:val="none" w:sz="0" w:space="0" w:color="auto"/>
      </w:divBdr>
    </w:div>
    <w:div w:id="1517958610">
      <w:bodyDiv w:val="1"/>
      <w:marLeft w:val="0"/>
      <w:marRight w:val="0"/>
      <w:marTop w:val="0"/>
      <w:marBottom w:val="0"/>
      <w:divBdr>
        <w:top w:val="none" w:sz="0" w:space="0" w:color="auto"/>
        <w:left w:val="none" w:sz="0" w:space="0" w:color="auto"/>
        <w:bottom w:val="none" w:sz="0" w:space="0" w:color="auto"/>
        <w:right w:val="none" w:sz="0" w:space="0" w:color="auto"/>
      </w:divBdr>
    </w:div>
    <w:div w:id="1519925628">
      <w:bodyDiv w:val="1"/>
      <w:marLeft w:val="0"/>
      <w:marRight w:val="0"/>
      <w:marTop w:val="0"/>
      <w:marBottom w:val="0"/>
      <w:divBdr>
        <w:top w:val="none" w:sz="0" w:space="0" w:color="auto"/>
        <w:left w:val="none" w:sz="0" w:space="0" w:color="auto"/>
        <w:bottom w:val="none" w:sz="0" w:space="0" w:color="auto"/>
        <w:right w:val="none" w:sz="0" w:space="0" w:color="auto"/>
      </w:divBdr>
    </w:div>
    <w:div w:id="1573271889">
      <w:bodyDiv w:val="1"/>
      <w:marLeft w:val="0"/>
      <w:marRight w:val="0"/>
      <w:marTop w:val="0"/>
      <w:marBottom w:val="0"/>
      <w:divBdr>
        <w:top w:val="none" w:sz="0" w:space="0" w:color="auto"/>
        <w:left w:val="none" w:sz="0" w:space="0" w:color="auto"/>
        <w:bottom w:val="none" w:sz="0" w:space="0" w:color="auto"/>
        <w:right w:val="none" w:sz="0" w:space="0" w:color="auto"/>
      </w:divBdr>
    </w:div>
    <w:div w:id="1589459688">
      <w:bodyDiv w:val="1"/>
      <w:marLeft w:val="0"/>
      <w:marRight w:val="0"/>
      <w:marTop w:val="0"/>
      <w:marBottom w:val="0"/>
      <w:divBdr>
        <w:top w:val="none" w:sz="0" w:space="0" w:color="auto"/>
        <w:left w:val="none" w:sz="0" w:space="0" w:color="auto"/>
        <w:bottom w:val="none" w:sz="0" w:space="0" w:color="auto"/>
        <w:right w:val="none" w:sz="0" w:space="0" w:color="auto"/>
      </w:divBdr>
    </w:div>
    <w:div w:id="1601641639">
      <w:bodyDiv w:val="1"/>
      <w:marLeft w:val="0"/>
      <w:marRight w:val="0"/>
      <w:marTop w:val="0"/>
      <w:marBottom w:val="0"/>
      <w:divBdr>
        <w:top w:val="none" w:sz="0" w:space="0" w:color="auto"/>
        <w:left w:val="none" w:sz="0" w:space="0" w:color="auto"/>
        <w:bottom w:val="none" w:sz="0" w:space="0" w:color="auto"/>
        <w:right w:val="none" w:sz="0" w:space="0" w:color="auto"/>
      </w:divBdr>
    </w:div>
    <w:div w:id="1619529791">
      <w:bodyDiv w:val="1"/>
      <w:marLeft w:val="0"/>
      <w:marRight w:val="0"/>
      <w:marTop w:val="0"/>
      <w:marBottom w:val="0"/>
      <w:divBdr>
        <w:top w:val="none" w:sz="0" w:space="0" w:color="auto"/>
        <w:left w:val="none" w:sz="0" w:space="0" w:color="auto"/>
        <w:bottom w:val="none" w:sz="0" w:space="0" w:color="auto"/>
        <w:right w:val="none" w:sz="0" w:space="0" w:color="auto"/>
      </w:divBdr>
    </w:div>
    <w:div w:id="1634941266">
      <w:bodyDiv w:val="1"/>
      <w:marLeft w:val="0"/>
      <w:marRight w:val="0"/>
      <w:marTop w:val="0"/>
      <w:marBottom w:val="0"/>
      <w:divBdr>
        <w:top w:val="none" w:sz="0" w:space="0" w:color="auto"/>
        <w:left w:val="none" w:sz="0" w:space="0" w:color="auto"/>
        <w:bottom w:val="none" w:sz="0" w:space="0" w:color="auto"/>
        <w:right w:val="none" w:sz="0" w:space="0" w:color="auto"/>
      </w:divBdr>
    </w:div>
    <w:div w:id="1646081426">
      <w:bodyDiv w:val="1"/>
      <w:marLeft w:val="0"/>
      <w:marRight w:val="0"/>
      <w:marTop w:val="0"/>
      <w:marBottom w:val="0"/>
      <w:divBdr>
        <w:top w:val="none" w:sz="0" w:space="0" w:color="auto"/>
        <w:left w:val="none" w:sz="0" w:space="0" w:color="auto"/>
        <w:bottom w:val="none" w:sz="0" w:space="0" w:color="auto"/>
        <w:right w:val="none" w:sz="0" w:space="0" w:color="auto"/>
      </w:divBdr>
    </w:div>
    <w:div w:id="1669479982">
      <w:bodyDiv w:val="1"/>
      <w:marLeft w:val="0"/>
      <w:marRight w:val="0"/>
      <w:marTop w:val="0"/>
      <w:marBottom w:val="0"/>
      <w:divBdr>
        <w:top w:val="none" w:sz="0" w:space="0" w:color="auto"/>
        <w:left w:val="none" w:sz="0" w:space="0" w:color="auto"/>
        <w:bottom w:val="none" w:sz="0" w:space="0" w:color="auto"/>
        <w:right w:val="none" w:sz="0" w:space="0" w:color="auto"/>
      </w:divBdr>
    </w:div>
    <w:div w:id="1679379655">
      <w:bodyDiv w:val="1"/>
      <w:marLeft w:val="0"/>
      <w:marRight w:val="0"/>
      <w:marTop w:val="0"/>
      <w:marBottom w:val="0"/>
      <w:divBdr>
        <w:top w:val="none" w:sz="0" w:space="0" w:color="auto"/>
        <w:left w:val="none" w:sz="0" w:space="0" w:color="auto"/>
        <w:bottom w:val="none" w:sz="0" w:space="0" w:color="auto"/>
        <w:right w:val="none" w:sz="0" w:space="0" w:color="auto"/>
      </w:divBdr>
    </w:div>
    <w:div w:id="1728072312">
      <w:bodyDiv w:val="1"/>
      <w:marLeft w:val="0"/>
      <w:marRight w:val="0"/>
      <w:marTop w:val="0"/>
      <w:marBottom w:val="0"/>
      <w:divBdr>
        <w:top w:val="none" w:sz="0" w:space="0" w:color="auto"/>
        <w:left w:val="none" w:sz="0" w:space="0" w:color="auto"/>
        <w:bottom w:val="none" w:sz="0" w:space="0" w:color="auto"/>
        <w:right w:val="none" w:sz="0" w:space="0" w:color="auto"/>
      </w:divBdr>
    </w:div>
    <w:div w:id="1735657804">
      <w:bodyDiv w:val="1"/>
      <w:marLeft w:val="0"/>
      <w:marRight w:val="0"/>
      <w:marTop w:val="0"/>
      <w:marBottom w:val="0"/>
      <w:divBdr>
        <w:top w:val="none" w:sz="0" w:space="0" w:color="auto"/>
        <w:left w:val="none" w:sz="0" w:space="0" w:color="auto"/>
        <w:bottom w:val="none" w:sz="0" w:space="0" w:color="auto"/>
        <w:right w:val="none" w:sz="0" w:space="0" w:color="auto"/>
      </w:divBdr>
    </w:div>
    <w:div w:id="1769039207">
      <w:bodyDiv w:val="1"/>
      <w:marLeft w:val="0"/>
      <w:marRight w:val="0"/>
      <w:marTop w:val="0"/>
      <w:marBottom w:val="0"/>
      <w:divBdr>
        <w:top w:val="none" w:sz="0" w:space="0" w:color="auto"/>
        <w:left w:val="none" w:sz="0" w:space="0" w:color="auto"/>
        <w:bottom w:val="none" w:sz="0" w:space="0" w:color="auto"/>
        <w:right w:val="none" w:sz="0" w:space="0" w:color="auto"/>
      </w:divBdr>
    </w:div>
    <w:div w:id="1772971808">
      <w:bodyDiv w:val="1"/>
      <w:marLeft w:val="0"/>
      <w:marRight w:val="0"/>
      <w:marTop w:val="0"/>
      <w:marBottom w:val="0"/>
      <w:divBdr>
        <w:top w:val="none" w:sz="0" w:space="0" w:color="auto"/>
        <w:left w:val="none" w:sz="0" w:space="0" w:color="auto"/>
        <w:bottom w:val="none" w:sz="0" w:space="0" w:color="auto"/>
        <w:right w:val="none" w:sz="0" w:space="0" w:color="auto"/>
      </w:divBdr>
    </w:div>
    <w:div w:id="1802576554">
      <w:bodyDiv w:val="1"/>
      <w:marLeft w:val="0"/>
      <w:marRight w:val="0"/>
      <w:marTop w:val="0"/>
      <w:marBottom w:val="0"/>
      <w:divBdr>
        <w:top w:val="none" w:sz="0" w:space="0" w:color="auto"/>
        <w:left w:val="none" w:sz="0" w:space="0" w:color="auto"/>
        <w:bottom w:val="none" w:sz="0" w:space="0" w:color="auto"/>
        <w:right w:val="none" w:sz="0" w:space="0" w:color="auto"/>
      </w:divBdr>
    </w:div>
    <w:div w:id="1833066033">
      <w:bodyDiv w:val="1"/>
      <w:marLeft w:val="0"/>
      <w:marRight w:val="0"/>
      <w:marTop w:val="0"/>
      <w:marBottom w:val="0"/>
      <w:divBdr>
        <w:top w:val="none" w:sz="0" w:space="0" w:color="auto"/>
        <w:left w:val="none" w:sz="0" w:space="0" w:color="auto"/>
        <w:bottom w:val="none" w:sz="0" w:space="0" w:color="auto"/>
        <w:right w:val="none" w:sz="0" w:space="0" w:color="auto"/>
      </w:divBdr>
    </w:div>
    <w:div w:id="1859737120">
      <w:bodyDiv w:val="1"/>
      <w:marLeft w:val="0"/>
      <w:marRight w:val="0"/>
      <w:marTop w:val="0"/>
      <w:marBottom w:val="0"/>
      <w:divBdr>
        <w:top w:val="none" w:sz="0" w:space="0" w:color="auto"/>
        <w:left w:val="none" w:sz="0" w:space="0" w:color="auto"/>
        <w:bottom w:val="none" w:sz="0" w:space="0" w:color="auto"/>
        <w:right w:val="none" w:sz="0" w:space="0" w:color="auto"/>
      </w:divBdr>
    </w:div>
    <w:div w:id="1879774238">
      <w:bodyDiv w:val="1"/>
      <w:marLeft w:val="0"/>
      <w:marRight w:val="0"/>
      <w:marTop w:val="0"/>
      <w:marBottom w:val="0"/>
      <w:divBdr>
        <w:top w:val="none" w:sz="0" w:space="0" w:color="auto"/>
        <w:left w:val="none" w:sz="0" w:space="0" w:color="auto"/>
        <w:bottom w:val="none" w:sz="0" w:space="0" w:color="auto"/>
        <w:right w:val="none" w:sz="0" w:space="0" w:color="auto"/>
      </w:divBdr>
    </w:div>
    <w:div w:id="1884442977">
      <w:bodyDiv w:val="1"/>
      <w:marLeft w:val="0"/>
      <w:marRight w:val="0"/>
      <w:marTop w:val="0"/>
      <w:marBottom w:val="0"/>
      <w:divBdr>
        <w:top w:val="none" w:sz="0" w:space="0" w:color="auto"/>
        <w:left w:val="none" w:sz="0" w:space="0" w:color="auto"/>
        <w:bottom w:val="none" w:sz="0" w:space="0" w:color="auto"/>
        <w:right w:val="none" w:sz="0" w:space="0" w:color="auto"/>
      </w:divBdr>
    </w:div>
    <w:div w:id="1894340526">
      <w:bodyDiv w:val="1"/>
      <w:marLeft w:val="0"/>
      <w:marRight w:val="0"/>
      <w:marTop w:val="0"/>
      <w:marBottom w:val="0"/>
      <w:divBdr>
        <w:top w:val="none" w:sz="0" w:space="0" w:color="auto"/>
        <w:left w:val="none" w:sz="0" w:space="0" w:color="auto"/>
        <w:bottom w:val="none" w:sz="0" w:space="0" w:color="auto"/>
        <w:right w:val="none" w:sz="0" w:space="0" w:color="auto"/>
      </w:divBdr>
    </w:div>
    <w:div w:id="1910113217">
      <w:bodyDiv w:val="1"/>
      <w:marLeft w:val="0"/>
      <w:marRight w:val="0"/>
      <w:marTop w:val="0"/>
      <w:marBottom w:val="0"/>
      <w:divBdr>
        <w:top w:val="none" w:sz="0" w:space="0" w:color="auto"/>
        <w:left w:val="none" w:sz="0" w:space="0" w:color="auto"/>
        <w:bottom w:val="none" w:sz="0" w:space="0" w:color="auto"/>
        <w:right w:val="none" w:sz="0" w:space="0" w:color="auto"/>
      </w:divBdr>
    </w:div>
    <w:div w:id="1919516468">
      <w:bodyDiv w:val="1"/>
      <w:marLeft w:val="0"/>
      <w:marRight w:val="0"/>
      <w:marTop w:val="0"/>
      <w:marBottom w:val="0"/>
      <w:divBdr>
        <w:top w:val="none" w:sz="0" w:space="0" w:color="auto"/>
        <w:left w:val="none" w:sz="0" w:space="0" w:color="auto"/>
        <w:bottom w:val="none" w:sz="0" w:space="0" w:color="auto"/>
        <w:right w:val="none" w:sz="0" w:space="0" w:color="auto"/>
      </w:divBdr>
    </w:div>
    <w:div w:id="1933200049">
      <w:bodyDiv w:val="1"/>
      <w:marLeft w:val="0"/>
      <w:marRight w:val="0"/>
      <w:marTop w:val="0"/>
      <w:marBottom w:val="0"/>
      <w:divBdr>
        <w:top w:val="none" w:sz="0" w:space="0" w:color="auto"/>
        <w:left w:val="none" w:sz="0" w:space="0" w:color="auto"/>
        <w:bottom w:val="none" w:sz="0" w:space="0" w:color="auto"/>
        <w:right w:val="none" w:sz="0" w:space="0" w:color="auto"/>
      </w:divBdr>
    </w:div>
    <w:div w:id="1942757989">
      <w:bodyDiv w:val="1"/>
      <w:marLeft w:val="0"/>
      <w:marRight w:val="0"/>
      <w:marTop w:val="0"/>
      <w:marBottom w:val="0"/>
      <w:divBdr>
        <w:top w:val="none" w:sz="0" w:space="0" w:color="auto"/>
        <w:left w:val="none" w:sz="0" w:space="0" w:color="auto"/>
        <w:bottom w:val="none" w:sz="0" w:space="0" w:color="auto"/>
        <w:right w:val="none" w:sz="0" w:space="0" w:color="auto"/>
      </w:divBdr>
    </w:div>
    <w:div w:id="1948810387">
      <w:bodyDiv w:val="1"/>
      <w:marLeft w:val="0"/>
      <w:marRight w:val="0"/>
      <w:marTop w:val="0"/>
      <w:marBottom w:val="0"/>
      <w:divBdr>
        <w:top w:val="none" w:sz="0" w:space="0" w:color="auto"/>
        <w:left w:val="none" w:sz="0" w:space="0" w:color="auto"/>
        <w:bottom w:val="none" w:sz="0" w:space="0" w:color="auto"/>
        <w:right w:val="none" w:sz="0" w:space="0" w:color="auto"/>
      </w:divBdr>
    </w:div>
    <w:div w:id="1998485902">
      <w:bodyDiv w:val="1"/>
      <w:marLeft w:val="0"/>
      <w:marRight w:val="0"/>
      <w:marTop w:val="0"/>
      <w:marBottom w:val="0"/>
      <w:divBdr>
        <w:top w:val="none" w:sz="0" w:space="0" w:color="auto"/>
        <w:left w:val="none" w:sz="0" w:space="0" w:color="auto"/>
        <w:bottom w:val="none" w:sz="0" w:space="0" w:color="auto"/>
        <w:right w:val="none" w:sz="0" w:space="0" w:color="auto"/>
      </w:divBdr>
    </w:div>
    <w:div w:id="2016416888">
      <w:bodyDiv w:val="1"/>
      <w:marLeft w:val="0"/>
      <w:marRight w:val="0"/>
      <w:marTop w:val="0"/>
      <w:marBottom w:val="0"/>
      <w:divBdr>
        <w:top w:val="none" w:sz="0" w:space="0" w:color="auto"/>
        <w:left w:val="none" w:sz="0" w:space="0" w:color="auto"/>
        <w:bottom w:val="none" w:sz="0" w:space="0" w:color="auto"/>
        <w:right w:val="none" w:sz="0" w:space="0" w:color="auto"/>
      </w:divBdr>
    </w:div>
    <w:div w:id="2039617902">
      <w:bodyDiv w:val="1"/>
      <w:marLeft w:val="0"/>
      <w:marRight w:val="0"/>
      <w:marTop w:val="0"/>
      <w:marBottom w:val="0"/>
      <w:divBdr>
        <w:top w:val="none" w:sz="0" w:space="0" w:color="auto"/>
        <w:left w:val="none" w:sz="0" w:space="0" w:color="auto"/>
        <w:bottom w:val="none" w:sz="0" w:space="0" w:color="auto"/>
        <w:right w:val="none" w:sz="0" w:space="0" w:color="auto"/>
      </w:divBdr>
    </w:div>
    <w:div w:id="2071033076">
      <w:bodyDiv w:val="1"/>
      <w:marLeft w:val="0"/>
      <w:marRight w:val="0"/>
      <w:marTop w:val="0"/>
      <w:marBottom w:val="0"/>
      <w:divBdr>
        <w:top w:val="none" w:sz="0" w:space="0" w:color="auto"/>
        <w:left w:val="none" w:sz="0" w:space="0" w:color="auto"/>
        <w:bottom w:val="none" w:sz="0" w:space="0" w:color="auto"/>
        <w:right w:val="none" w:sz="0" w:space="0" w:color="auto"/>
      </w:divBdr>
    </w:div>
    <w:div w:id="2073308938">
      <w:bodyDiv w:val="1"/>
      <w:marLeft w:val="0"/>
      <w:marRight w:val="0"/>
      <w:marTop w:val="0"/>
      <w:marBottom w:val="0"/>
      <w:divBdr>
        <w:top w:val="none" w:sz="0" w:space="0" w:color="auto"/>
        <w:left w:val="none" w:sz="0" w:space="0" w:color="auto"/>
        <w:bottom w:val="none" w:sz="0" w:space="0" w:color="auto"/>
        <w:right w:val="none" w:sz="0" w:space="0" w:color="auto"/>
      </w:divBdr>
    </w:div>
    <w:div w:id="2088451617">
      <w:bodyDiv w:val="1"/>
      <w:marLeft w:val="0"/>
      <w:marRight w:val="0"/>
      <w:marTop w:val="0"/>
      <w:marBottom w:val="0"/>
      <w:divBdr>
        <w:top w:val="none" w:sz="0" w:space="0" w:color="auto"/>
        <w:left w:val="none" w:sz="0" w:space="0" w:color="auto"/>
        <w:bottom w:val="none" w:sz="0" w:space="0" w:color="auto"/>
        <w:right w:val="none" w:sz="0" w:space="0" w:color="auto"/>
      </w:divBdr>
    </w:div>
    <w:div w:id="2126382513">
      <w:bodyDiv w:val="1"/>
      <w:marLeft w:val="0"/>
      <w:marRight w:val="0"/>
      <w:marTop w:val="0"/>
      <w:marBottom w:val="0"/>
      <w:divBdr>
        <w:top w:val="none" w:sz="0" w:space="0" w:color="auto"/>
        <w:left w:val="none" w:sz="0" w:space="0" w:color="auto"/>
        <w:bottom w:val="none" w:sz="0" w:space="0" w:color="auto"/>
        <w:right w:val="none" w:sz="0" w:space="0" w:color="auto"/>
      </w:divBdr>
    </w:div>
    <w:div w:id="21291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s://docs.google.com/forms/d/1b6bXAfOs5kV5wWpsc57pUnIdXd3HjZsiMmNDjC9UzSg/edit"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6287-88B5-4AB3-BDF4-B45AF724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40593</Words>
  <Characters>231381</Characters>
  <Application>Microsoft Office Word</Application>
  <DocSecurity>0</DocSecurity>
  <Lines>1928</Lines>
  <Paragraphs>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masinska sopot</dc:creator>
  <cp:keywords/>
  <dc:description/>
  <cp:lastModifiedBy>Windows User</cp:lastModifiedBy>
  <cp:revision>33</cp:revision>
  <cp:lastPrinted>2022-09-05T10:21:00Z</cp:lastPrinted>
  <dcterms:created xsi:type="dcterms:W3CDTF">2021-01-26T11:03:00Z</dcterms:created>
  <dcterms:modified xsi:type="dcterms:W3CDTF">2022-09-07T08:43:00Z</dcterms:modified>
</cp:coreProperties>
</file>